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E2" w:rsidRPr="00ED2B3C" w:rsidRDefault="00F666E2" w:rsidP="00F666E2">
      <w:pPr>
        <w:spacing w:after="0"/>
        <w:ind w:right="-1"/>
        <w:jc w:val="center"/>
        <w:rPr>
          <w:rFonts w:ascii="Times New Roman" w:hAnsi="Times New Roman" w:cs="Times New Roman"/>
          <w:b/>
          <w:sz w:val="26"/>
          <w:szCs w:val="26"/>
          <w:lang w:val="en-US"/>
        </w:rPr>
      </w:pPr>
      <w:r w:rsidRPr="00ED2B3C">
        <w:rPr>
          <w:rFonts w:ascii="Times New Roman" w:hAnsi="Times New Roman" w:cs="Times New Roman"/>
          <w:b/>
          <w:sz w:val="26"/>
          <w:szCs w:val="26"/>
          <w:lang w:val="en-US"/>
        </w:rPr>
        <w:t>REMINDER</w:t>
      </w:r>
    </w:p>
    <w:p w:rsidR="00F666E2" w:rsidRPr="00ED2B3C" w:rsidRDefault="00F666E2" w:rsidP="00F666E2">
      <w:pPr>
        <w:spacing w:after="0"/>
        <w:ind w:right="-1"/>
        <w:jc w:val="center"/>
        <w:rPr>
          <w:rFonts w:ascii="Times New Roman" w:hAnsi="Times New Roman" w:cs="Times New Roman"/>
          <w:b/>
          <w:sz w:val="26"/>
          <w:szCs w:val="26"/>
          <w:lang w:val="en-US"/>
        </w:rPr>
      </w:pPr>
      <w:r w:rsidRPr="00ED2B3C">
        <w:rPr>
          <w:rFonts w:ascii="Times New Roman" w:hAnsi="Times New Roman" w:cs="Times New Roman"/>
          <w:b/>
          <w:sz w:val="26"/>
          <w:szCs w:val="26"/>
          <w:lang w:val="en-US"/>
        </w:rPr>
        <w:t xml:space="preserve">about the entry procedure for international students </w:t>
      </w:r>
    </w:p>
    <w:p w:rsidR="00F666E2" w:rsidRPr="00ED2B3C" w:rsidRDefault="00F666E2" w:rsidP="00F666E2">
      <w:pPr>
        <w:spacing w:after="0"/>
        <w:ind w:right="-1"/>
        <w:jc w:val="center"/>
        <w:rPr>
          <w:rFonts w:ascii="Times New Roman" w:hAnsi="Times New Roman" w:cs="Times New Roman"/>
          <w:b/>
          <w:sz w:val="26"/>
          <w:szCs w:val="26"/>
          <w:lang w:val="en-US"/>
        </w:rPr>
      </w:pPr>
      <w:r w:rsidRPr="00ED2B3C">
        <w:rPr>
          <w:rFonts w:ascii="Times New Roman" w:hAnsi="Times New Roman" w:cs="Times New Roman"/>
          <w:b/>
          <w:sz w:val="26"/>
          <w:szCs w:val="26"/>
          <w:lang w:val="en-US"/>
        </w:rPr>
        <w:t xml:space="preserve">  arriving at the university in 2021/2022 academic year</w:t>
      </w:r>
    </w:p>
    <w:p w:rsidR="009E7B49" w:rsidRPr="00ED2B3C" w:rsidRDefault="009E7B49" w:rsidP="009E7B49">
      <w:pPr>
        <w:autoSpaceDE w:val="0"/>
        <w:autoSpaceDN w:val="0"/>
        <w:adjustRightInd w:val="0"/>
        <w:spacing w:after="0" w:line="240" w:lineRule="auto"/>
        <w:jc w:val="both"/>
        <w:rPr>
          <w:rFonts w:ascii="Times New Roman" w:hAnsi="Times New Roman" w:cs="Times New Roman"/>
          <w:sz w:val="26"/>
          <w:szCs w:val="26"/>
          <w:lang w:val="en-US"/>
        </w:rPr>
      </w:pPr>
    </w:p>
    <w:p w:rsidR="00F666E2" w:rsidRPr="00ED2B3C" w:rsidRDefault="00F666E2" w:rsidP="00F666E2">
      <w:pPr>
        <w:pStyle w:val="aa"/>
        <w:numPr>
          <w:ilvl w:val="0"/>
          <w:numId w:val="12"/>
        </w:numPr>
        <w:tabs>
          <w:tab w:val="left" w:pos="851"/>
        </w:tabs>
        <w:spacing w:after="0"/>
        <w:jc w:val="both"/>
        <w:rPr>
          <w:rFonts w:ascii="Times New Roman" w:hAnsi="Times New Roman" w:cs="Times New Roman"/>
          <w:sz w:val="26"/>
          <w:szCs w:val="26"/>
          <w:lang w:val="en-US"/>
        </w:rPr>
      </w:pPr>
      <w:r w:rsidRPr="00ED2B3C">
        <w:rPr>
          <w:rFonts w:ascii="Times New Roman" w:hAnsi="Times New Roman" w:cs="Times New Roman"/>
          <w:sz w:val="26"/>
          <w:szCs w:val="26"/>
          <w:lang w:val="en-US"/>
        </w:rPr>
        <w:t>Foreign citizens can enter Russia to study from countries recommended by Rospotrebnadzor as countries with a safe epidemiological situation (the list of countries open for international students to enter the Russian Federation is regularly updated on the website of Rospotrebnadzor).</w:t>
      </w:r>
    </w:p>
    <w:p w:rsidR="00F666E2" w:rsidRPr="00ED2B3C" w:rsidRDefault="00F666E2" w:rsidP="00F666E2">
      <w:pPr>
        <w:pStyle w:val="aa"/>
        <w:numPr>
          <w:ilvl w:val="0"/>
          <w:numId w:val="12"/>
        </w:numPr>
        <w:tabs>
          <w:tab w:val="left" w:pos="851"/>
        </w:tabs>
        <w:spacing w:after="0"/>
        <w:jc w:val="both"/>
        <w:rPr>
          <w:rFonts w:ascii="Times New Roman" w:hAnsi="Times New Roman" w:cs="Times New Roman"/>
          <w:sz w:val="26"/>
          <w:szCs w:val="26"/>
          <w:lang w:val="en-US"/>
        </w:rPr>
      </w:pPr>
      <w:r w:rsidRPr="00ED2B3C">
        <w:rPr>
          <w:rFonts w:ascii="Times New Roman" w:hAnsi="Times New Roman" w:cs="Times New Roman"/>
          <w:sz w:val="26"/>
          <w:szCs w:val="26"/>
          <w:lang w:val="en-US"/>
        </w:rPr>
        <w:t>To enter the Russian Federation for study, an international student must:</w:t>
      </w:r>
    </w:p>
    <w:p w:rsidR="007B7DE7" w:rsidRPr="00ED2B3C" w:rsidRDefault="007B7DE7" w:rsidP="00F666E2">
      <w:pPr>
        <w:pStyle w:val="aa"/>
        <w:tabs>
          <w:tab w:val="left" w:pos="851"/>
        </w:tabs>
        <w:spacing w:after="0"/>
        <w:ind w:left="360"/>
        <w:jc w:val="both"/>
        <w:rPr>
          <w:rFonts w:ascii="Times New Roman" w:hAnsi="Times New Roman" w:cs="Times New Roman"/>
          <w:sz w:val="26"/>
          <w:szCs w:val="26"/>
          <w:lang w:val="en-US"/>
        </w:rPr>
      </w:pPr>
    </w:p>
    <w:p w:rsidR="006A2598" w:rsidRPr="00ED2B3C" w:rsidRDefault="006A2598" w:rsidP="006A2598">
      <w:pPr>
        <w:pStyle w:val="aa"/>
        <w:tabs>
          <w:tab w:val="left" w:pos="851"/>
        </w:tabs>
        <w:spacing w:after="0"/>
        <w:ind w:left="360"/>
        <w:jc w:val="both"/>
        <w:rPr>
          <w:rFonts w:ascii="Times New Roman" w:hAnsi="Times New Roman" w:cs="Times New Roman"/>
          <w:sz w:val="26"/>
          <w:szCs w:val="26"/>
          <w:lang w:val="en-US"/>
        </w:rPr>
      </w:pPr>
    </w:p>
    <w:p w:rsidR="00F666E2" w:rsidRPr="00C66C3C" w:rsidRDefault="00F666E2" w:rsidP="00F666E2">
      <w:pPr>
        <w:tabs>
          <w:tab w:val="left" w:pos="851"/>
        </w:tabs>
        <w:spacing w:after="0"/>
        <w:jc w:val="both"/>
        <w:rPr>
          <w:rFonts w:ascii="Times New Roman" w:hAnsi="Times New Roman" w:cs="Times New Roman"/>
          <w:b/>
          <w:sz w:val="26"/>
          <w:szCs w:val="26"/>
          <w:u w:val="single"/>
          <w:lang w:val="en-US"/>
        </w:rPr>
      </w:pPr>
      <w:r w:rsidRPr="00ED2B3C">
        <w:rPr>
          <w:rFonts w:ascii="Times New Roman" w:hAnsi="Times New Roman" w:cs="Times New Roman"/>
          <w:b/>
          <w:sz w:val="26"/>
          <w:szCs w:val="26"/>
          <w:u w:val="single"/>
          <w:lang w:val="en-US"/>
        </w:rPr>
        <w:t>Step</w:t>
      </w:r>
      <w:r w:rsidRPr="00C66C3C">
        <w:rPr>
          <w:rFonts w:ascii="Times New Roman" w:hAnsi="Times New Roman" w:cs="Times New Roman"/>
          <w:b/>
          <w:sz w:val="26"/>
          <w:szCs w:val="26"/>
          <w:u w:val="single"/>
          <w:lang w:val="en-US"/>
        </w:rPr>
        <w:t xml:space="preserve"> 1: </w:t>
      </w:r>
    </w:p>
    <w:p w:rsidR="00D90032" w:rsidRPr="00ED2B3C" w:rsidRDefault="00F666E2" w:rsidP="00ED2B3C">
      <w:pPr>
        <w:spacing w:after="0" w:line="300" w:lineRule="atLeast"/>
        <w:ind w:firstLine="276"/>
        <w:textAlignment w:val="baseline"/>
        <w:rPr>
          <w:rFonts w:ascii="inherit" w:eastAsia="Times New Roman" w:hAnsi="inherit" w:cs="Times New Roman"/>
          <w:sz w:val="26"/>
          <w:szCs w:val="26"/>
          <w:lang w:val="en-US" w:eastAsia="ru-RU"/>
        </w:rPr>
      </w:pPr>
      <w:r w:rsidRPr="00ED2B3C">
        <w:rPr>
          <w:rFonts w:ascii="Times New Roman" w:hAnsi="Times New Roman" w:cs="Times New Roman"/>
          <w:sz w:val="26"/>
          <w:szCs w:val="26"/>
          <w:lang w:val="en-US"/>
        </w:rPr>
        <w:t xml:space="preserve">Not less than </w:t>
      </w:r>
      <w:r w:rsidRPr="00ED2B3C">
        <w:rPr>
          <w:rFonts w:ascii="Times New Roman" w:hAnsi="Times New Roman" w:cs="Times New Roman"/>
          <w:b/>
          <w:sz w:val="26"/>
          <w:szCs w:val="26"/>
          <w:lang w:val="en-US"/>
        </w:rPr>
        <w:t>10 days</w:t>
      </w:r>
      <w:r w:rsidRPr="00ED2B3C">
        <w:rPr>
          <w:rFonts w:ascii="Times New Roman" w:hAnsi="Times New Roman" w:cs="Times New Roman"/>
          <w:sz w:val="26"/>
          <w:szCs w:val="26"/>
          <w:lang w:val="en-US"/>
        </w:rPr>
        <w:t xml:space="preserve"> before the date of entry into the Russian Federation, inform the university via a corporate email to an email:</w:t>
      </w:r>
    </w:p>
    <w:p w:rsidR="00ED2B3C" w:rsidRPr="00D7608F" w:rsidRDefault="00D851E4" w:rsidP="00D90032">
      <w:pPr>
        <w:numPr>
          <w:ilvl w:val="0"/>
          <w:numId w:val="27"/>
        </w:numPr>
        <w:spacing w:after="0" w:line="320" w:lineRule="atLeast"/>
        <w:ind w:left="276"/>
        <w:textAlignment w:val="baseline"/>
        <w:rPr>
          <w:rFonts w:ascii="inherit" w:eastAsia="Times New Roman" w:hAnsi="inherit" w:cs="Times New Roman"/>
          <w:sz w:val="26"/>
          <w:szCs w:val="26"/>
          <w:lang w:eastAsia="ru-RU"/>
        </w:rPr>
      </w:pPr>
      <w:hyperlink r:id="rId8" w:history="1">
        <w:r w:rsidR="00D90032" w:rsidRPr="00ED2B3C">
          <w:rPr>
            <w:rFonts w:ascii="inherit" w:eastAsia="Times New Roman" w:hAnsi="inherit" w:cs="Times New Roman"/>
            <w:color w:val="6FA53B"/>
            <w:sz w:val="26"/>
            <w:szCs w:val="26"/>
            <w:u w:val="single"/>
            <w:bdr w:val="none" w:sz="0" w:space="0" w:color="auto" w:frame="1"/>
            <w:lang w:val="en-US" w:eastAsia="ru-RU"/>
          </w:rPr>
          <w:t>hta@tpu.ru</w:t>
        </w:r>
      </w:hyperlink>
      <w:r w:rsidR="00D90032" w:rsidRPr="00ED2B3C">
        <w:rPr>
          <w:rFonts w:ascii="inherit" w:eastAsia="Times New Roman" w:hAnsi="inherit" w:cs="Times New Roman"/>
          <w:sz w:val="26"/>
          <w:szCs w:val="26"/>
          <w:lang w:val="en-US" w:eastAsia="ru-RU"/>
        </w:rPr>
        <w:t xml:space="preserve">, </w:t>
      </w:r>
      <w:hyperlink r:id="rId9" w:history="1">
        <w:r w:rsidR="00D90032" w:rsidRPr="00ED2B3C">
          <w:rPr>
            <w:rFonts w:ascii="inherit" w:eastAsia="Times New Roman" w:hAnsi="inherit" w:cs="Times New Roman"/>
            <w:color w:val="6FA53B"/>
            <w:sz w:val="26"/>
            <w:szCs w:val="26"/>
            <w:u w:val="single"/>
            <w:bdr w:val="none" w:sz="0" w:space="0" w:color="auto" w:frame="1"/>
            <w:lang w:val="en-US" w:eastAsia="ru-RU"/>
          </w:rPr>
          <w:t>polyakovaa@tpu.ru</w:t>
        </w:r>
      </w:hyperlink>
      <w:r w:rsidR="00D90032" w:rsidRPr="00ED2B3C">
        <w:rPr>
          <w:rFonts w:ascii="inherit" w:eastAsia="Times New Roman" w:hAnsi="inherit" w:cs="Times New Roman"/>
          <w:sz w:val="26"/>
          <w:szCs w:val="26"/>
          <w:lang w:val="en-US" w:eastAsia="ru-RU"/>
        </w:rPr>
        <w:t xml:space="preserve"> —</w:t>
      </w:r>
      <w:r w:rsidR="00F666E2" w:rsidRPr="00ED2B3C">
        <w:rPr>
          <w:rFonts w:ascii="inherit" w:eastAsia="Times New Roman" w:hAnsi="inherit" w:cs="Times New Roman"/>
          <w:sz w:val="26"/>
          <w:szCs w:val="26"/>
          <w:lang w:val="en-US" w:eastAsia="ru-RU"/>
        </w:rPr>
        <w:t xml:space="preserve"> international students from CIS countries. </w:t>
      </w:r>
      <w:r w:rsidR="00D7608F" w:rsidRPr="00D7608F">
        <w:rPr>
          <w:rFonts w:ascii="inherit" w:eastAsia="Times New Roman" w:hAnsi="inherit" w:cs="Times New Roman"/>
          <w:sz w:val="26"/>
          <w:szCs w:val="26"/>
          <w:lang w:val="en-US" w:eastAsia="ru-RU"/>
        </w:rPr>
        <w:t>Email subject “Lists”</w:t>
      </w:r>
    </w:p>
    <w:p w:rsidR="00D7608F" w:rsidRPr="00D7608F" w:rsidRDefault="00D851E4" w:rsidP="00D90032">
      <w:pPr>
        <w:numPr>
          <w:ilvl w:val="0"/>
          <w:numId w:val="27"/>
        </w:numPr>
        <w:spacing w:after="0" w:line="320" w:lineRule="atLeast"/>
        <w:ind w:left="276"/>
        <w:textAlignment w:val="baseline"/>
        <w:rPr>
          <w:rFonts w:ascii="inherit" w:eastAsia="Times New Roman" w:hAnsi="inherit" w:cs="Times New Roman"/>
          <w:sz w:val="26"/>
          <w:szCs w:val="26"/>
          <w:lang w:val="en-US" w:eastAsia="ru-RU"/>
        </w:rPr>
      </w:pPr>
      <w:hyperlink r:id="rId10" w:history="1">
        <w:r w:rsidR="00D7608F" w:rsidRPr="00ED2B3C">
          <w:rPr>
            <w:rStyle w:val="ab"/>
            <w:rFonts w:ascii="inherit" w:eastAsia="Times New Roman" w:hAnsi="inherit" w:cs="Times New Roman"/>
            <w:sz w:val="26"/>
            <w:szCs w:val="26"/>
            <w:bdr w:val="none" w:sz="0" w:space="0" w:color="auto" w:frame="1"/>
            <w:lang w:val="en-US" w:eastAsia="ru-RU"/>
          </w:rPr>
          <w:t>omrs@tpu.ru</w:t>
        </w:r>
      </w:hyperlink>
      <w:r w:rsidR="00D7608F" w:rsidRPr="00ED2B3C">
        <w:rPr>
          <w:rFonts w:ascii="inherit" w:eastAsia="Times New Roman" w:hAnsi="inherit" w:cs="Times New Roman"/>
          <w:sz w:val="26"/>
          <w:szCs w:val="26"/>
          <w:lang w:val="en-US" w:eastAsia="ru-RU"/>
        </w:rPr>
        <w:t xml:space="preserve"> — international students from non-CIS countries.</w:t>
      </w:r>
    </w:p>
    <w:p w:rsidR="00D7608F" w:rsidRDefault="00D7608F" w:rsidP="00D90032">
      <w:pPr>
        <w:spacing w:after="0" w:line="300" w:lineRule="atLeast"/>
        <w:textAlignment w:val="baseline"/>
        <w:rPr>
          <w:rFonts w:ascii="inherit" w:eastAsia="Times New Roman" w:hAnsi="inherit" w:cs="Times New Roman"/>
          <w:sz w:val="26"/>
          <w:szCs w:val="26"/>
          <w:lang w:val="en-US" w:eastAsia="ru-RU"/>
        </w:rPr>
      </w:pPr>
    </w:p>
    <w:p w:rsidR="00D90032" w:rsidRPr="00ED2B3C" w:rsidRDefault="00F666E2" w:rsidP="00D90032">
      <w:pPr>
        <w:spacing w:after="0" w:line="300" w:lineRule="atLeast"/>
        <w:textAlignment w:val="baseline"/>
        <w:rPr>
          <w:rFonts w:ascii="inherit" w:eastAsia="Times New Roman" w:hAnsi="inherit" w:cs="Times New Roman"/>
          <w:b/>
          <w:sz w:val="26"/>
          <w:szCs w:val="26"/>
          <w:lang w:val="en-US" w:eastAsia="ru-RU"/>
        </w:rPr>
      </w:pPr>
      <w:r w:rsidRPr="00ED2B3C">
        <w:rPr>
          <w:rFonts w:ascii="inherit" w:eastAsia="Times New Roman" w:hAnsi="inherit" w:cs="Times New Roman"/>
          <w:sz w:val="26"/>
          <w:szCs w:val="26"/>
          <w:lang w:val="en-US" w:eastAsia="ru-RU"/>
        </w:rPr>
        <w:t xml:space="preserve">and provide the following information </w:t>
      </w:r>
      <w:r w:rsidRPr="00ED2B3C">
        <w:rPr>
          <w:rFonts w:ascii="inherit" w:eastAsia="Times New Roman" w:hAnsi="inherit" w:cs="Times New Roman"/>
          <w:b/>
          <w:sz w:val="26"/>
          <w:szCs w:val="26"/>
          <w:lang w:val="en-US" w:eastAsia="ru-RU"/>
        </w:rPr>
        <w:t>for inclusion in the lists for crossing the border of the Russian Federation</w:t>
      </w:r>
      <w:r w:rsidR="00D7608F">
        <w:rPr>
          <w:rFonts w:ascii="inherit" w:eastAsia="Times New Roman" w:hAnsi="inherit" w:cs="Times New Roman"/>
          <w:b/>
          <w:sz w:val="26"/>
          <w:szCs w:val="26"/>
          <w:lang w:val="en-US" w:eastAsia="ru-RU"/>
        </w:rPr>
        <w:t>:</w:t>
      </w:r>
    </w:p>
    <w:p w:rsidR="00D90032" w:rsidRPr="00ED2B3C" w:rsidRDefault="00F666E2" w:rsidP="00D90032">
      <w:pPr>
        <w:numPr>
          <w:ilvl w:val="0"/>
          <w:numId w:val="29"/>
        </w:numPr>
        <w:spacing w:after="79" w:line="320" w:lineRule="atLeast"/>
        <w:ind w:left="276"/>
        <w:textAlignment w:val="baseline"/>
        <w:rPr>
          <w:rFonts w:ascii="inherit" w:eastAsia="Times New Roman" w:hAnsi="inherit" w:cs="Times New Roman"/>
          <w:sz w:val="26"/>
          <w:szCs w:val="26"/>
          <w:lang w:val="en-US" w:eastAsia="ru-RU"/>
        </w:rPr>
      </w:pPr>
      <w:r w:rsidRPr="00ED2B3C">
        <w:rPr>
          <w:rFonts w:ascii="Times New Roman" w:hAnsi="Times New Roman" w:cs="Times New Roman"/>
          <w:sz w:val="26"/>
          <w:szCs w:val="26"/>
          <w:lang w:val="en-US"/>
        </w:rPr>
        <w:t>last name, first name, patronymic (if any).</w:t>
      </w:r>
    </w:p>
    <w:p w:rsidR="00D90032" w:rsidRPr="00ED2B3C" w:rsidRDefault="00F666E2" w:rsidP="00D90032">
      <w:pPr>
        <w:numPr>
          <w:ilvl w:val="0"/>
          <w:numId w:val="29"/>
        </w:numPr>
        <w:spacing w:after="0" w:line="320" w:lineRule="atLeast"/>
        <w:ind w:left="276"/>
        <w:textAlignment w:val="baseline"/>
        <w:rPr>
          <w:rFonts w:ascii="inherit" w:eastAsia="Times New Roman" w:hAnsi="inherit" w:cs="Times New Roman"/>
          <w:sz w:val="26"/>
          <w:szCs w:val="26"/>
          <w:lang w:val="en-US" w:eastAsia="ru-RU"/>
        </w:rPr>
      </w:pPr>
      <w:r w:rsidRPr="00ED2B3C">
        <w:rPr>
          <w:rFonts w:ascii="Times New Roman" w:hAnsi="Times New Roman" w:cs="Times New Roman"/>
          <w:sz w:val="26"/>
          <w:szCs w:val="26"/>
          <w:lang w:val="en-US"/>
        </w:rPr>
        <w:t xml:space="preserve">last name, first name, patronymic (if any) - in capital letters </w:t>
      </w:r>
      <w:r w:rsidRPr="00ED2B3C">
        <w:rPr>
          <w:rFonts w:ascii="Times New Roman" w:hAnsi="Times New Roman" w:cs="Times New Roman"/>
          <w:b/>
          <w:sz w:val="26"/>
          <w:szCs w:val="26"/>
          <w:lang w:val="en-US"/>
        </w:rPr>
        <w:t>in Latin</w:t>
      </w:r>
      <w:r w:rsidRPr="00ED2B3C">
        <w:rPr>
          <w:rFonts w:ascii="Times New Roman" w:hAnsi="Times New Roman" w:cs="Times New Roman"/>
          <w:sz w:val="26"/>
          <w:szCs w:val="26"/>
          <w:lang w:val="en-US"/>
        </w:rPr>
        <w:t>.</w:t>
      </w:r>
      <w:r w:rsidR="00D90032" w:rsidRPr="00ED2B3C">
        <w:rPr>
          <w:rFonts w:ascii="inherit" w:eastAsia="Times New Roman" w:hAnsi="inherit" w:cs="Times New Roman"/>
          <w:sz w:val="26"/>
          <w:szCs w:val="26"/>
          <w:lang w:val="en-US" w:eastAsia="ru-RU"/>
        </w:rPr>
        <w:t>;</w:t>
      </w:r>
    </w:p>
    <w:p w:rsidR="00D90032" w:rsidRPr="00ED2B3C" w:rsidRDefault="00F666E2" w:rsidP="00D90032">
      <w:pPr>
        <w:numPr>
          <w:ilvl w:val="0"/>
          <w:numId w:val="29"/>
        </w:numPr>
        <w:spacing w:after="79" w:line="320" w:lineRule="atLeast"/>
        <w:ind w:left="276"/>
        <w:textAlignment w:val="baseline"/>
        <w:rPr>
          <w:rFonts w:ascii="inherit" w:eastAsia="Times New Roman" w:hAnsi="inherit" w:cs="Times New Roman"/>
          <w:sz w:val="26"/>
          <w:szCs w:val="26"/>
          <w:lang w:val="en-US" w:eastAsia="ru-RU"/>
        </w:rPr>
      </w:pPr>
      <w:r w:rsidRPr="00ED2B3C">
        <w:rPr>
          <w:rFonts w:ascii="Times New Roman" w:hAnsi="Times New Roman" w:cs="Times New Roman"/>
          <w:sz w:val="26"/>
          <w:szCs w:val="26"/>
          <w:lang w:val="en-US"/>
        </w:rPr>
        <w:t>the series and number of the document that will be subnitted for entry into the Russian Federation.</w:t>
      </w:r>
    </w:p>
    <w:p w:rsidR="00D90032" w:rsidRPr="00ED2B3C" w:rsidRDefault="00F666E2" w:rsidP="00D90032">
      <w:pPr>
        <w:numPr>
          <w:ilvl w:val="0"/>
          <w:numId w:val="29"/>
        </w:numPr>
        <w:spacing w:after="79" w:line="320" w:lineRule="atLeast"/>
        <w:ind w:left="276"/>
        <w:textAlignment w:val="baseline"/>
        <w:rPr>
          <w:rFonts w:ascii="inherit" w:eastAsia="Times New Roman" w:hAnsi="inherit" w:cs="Times New Roman"/>
          <w:sz w:val="26"/>
          <w:szCs w:val="26"/>
          <w:lang w:val="en-US" w:eastAsia="ru-RU"/>
        </w:rPr>
      </w:pPr>
      <w:r w:rsidRPr="00ED2B3C">
        <w:rPr>
          <w:rFonts w:ascii="Times New Roman" w:hAnsi="Times New Roman" w:cs="Times New Roman"/>
          <w:sz w:val="26"/>
          <w:szCs w:val="26"/>
          <w:lang w:val="en-US"/>
        </w:rPr>
        <w:t>expected date of entry into the Russian Federation.</w:t>
      </w:r>
    </w:p>
    <w:p w:rsidR="00D90032" w:rsidRPr="00ED2B3C" w:rsidRDefault="00D90032" w:rsidP="00D90032">
      <w:pPr>
        <w:spacing w:after="79" w:line="300" w:lineRule="atLeast"/>
        <w:textAlignment w:val="baseline"/>
        <w:rPr>
          <w:rFonts w:ascii="inherit" w:eastAsia="Times New Roman" w:hAnsi="inherit" w:cs="Times New Roman"/>
          <w:sz w:val="26"/>
          <w:szCs w:val="26"/>
          <w:lang w:val="en-US" w:eastAsia="ru-RU"/>
        </w:rPr>
      </w:pPr>
    </w:p>
    <w:p w:rsidR="00D90032" w:rsidRPr="00ED2B3C" w:rsidRDefault="00F666E2" w:rsidP="00F666E2">
      <w:pPr>
        <w:pStyle w:val="aa"/>
        <w:tabs>
          <w:tab w:val="left" w:pos="851"/>
        </w:tabs>
        <w:spacing w:after="0"/>
        <w:ind w:left="0" w:firstLine="426"/>
        <w:rPr>
          <w:rFonts w:ascii="inherit" w:eastAsia="Times New Roman" w:hAnsi="inherit" w:cs="Times New Roman"/>
          <w:sz w:val="26"/>
          <w:szCs w:val="26"/>
          <w:lang w:val="en-US" w:eastAsia="ru-RU"/>
        </w:rPr>
      </w:pPr>
      <w:r w:rsidRPr="00ED2B3C">
        <w:rPr>
          <w:rFonts w:ascii="inherit" w:eastAsia="Times New Roman" w:hAnsi="inherit" w:cs="Times New Roman"/>
          <w:b/>
          <w:bCs/>
          <w:sz w:val="26"/>
          <w:szCs w:val="26"/>
          <w:bdr w:val="none" w:sz="0" w:space="0" w:color="auto" w:frame="1"/>
          <w:lang w:val="en-US" w:eastAsia="ru-RU"/>
        </w:rPr>
        <w:t>Wait for confirmation of receipt of the email.</w:t>
      </w:r>
    </w:p>
    <w:p w:rsidR="00443772" w:rsidRPr="00ED2B3C" w:rsidRDefault="00443772" w:rsidP="00443772">
      <w:pPr>
        <w:pStyle w:val="aa"/>
        <w:tabs>
          <w:tab w:val="left" w:pos="851"/>
        </w:tabs>
        <w:spacing w:after="0"/>
        <w:ind w:left="0" w:firstLine="426"/>
        <w:rPr>
          <w:rFonts w:ascii="Times New Roman" w:hAnsi="Times New Roman" w:cs="Times New Roman"/>
          <w:sz w:val="26"/>
          <w:szCs w:val="26"/>
          <w:lang w:val="en-US"/>
        </w:rPr>
      </w:pPr>
    </w:p>
    <w:p w:rsidR="00F666E2" w:rsidRPr="00ED2B3C" w:rsidRDefault="00F666E2" w:rsidP="00F666E2">
      <w:pPr>
        <w:tabs>
          <w:tab w:val="left" w:pos="851"/>
        </w:tabs>
        <w:spacing w:after="0"/>
        <w:jc w:val="both"/>
        <w:rPr>
          <w:rFonts w:ascii="Times New Roman" w:hAnsi="Times New Roman" w:cs="Times New Roman"/>
          <w:sz w:val="26"/>
          <w:szCs w:val="26"/>
          <w:u w:val="single"/>
          <w:lang w:val="en-US"/>
        </w:rPr>
      </w:pPr>
      <w:r w:rsidRPr="00ED2B3C">
        <w:rPr>
          <w:rFonts w:ascii="Times New Roman" w:hAnsi="Times New Roman" w:cs="Times New Roman"/>
          <w:b/>
          <w:sz w:val="26"/>
          <w:szCs w:val="26"/>
          <w:u w:val="single"/>
          <w:lang w:val="en-US"/>
        </w:rPr>
        <w:t>Step 2:</w:t>
      </w:r>
      <w:r w:rsidRPr="00ED2B3C">
        <w:rPr>
          <w:rFonts w:ascii="Times New Roman" w:hAnsi="Times New Roman" w:cs="Times New Roman"/>
          <w:sz w:val="26"/>
          <w:szCs w:val="26"/>
          <w:u w:val="single"/>
          <w:lang w:val="en-US"/>
        </w:rPr>
        <w:t xml:space="preserve"> </w:t>
      </w:r>
    </w:p>
    <w:p w:rsidR="00D90032" w:rsidRPr="00ED2B3C" w:rsidRDefault="00FF1CF2" w:rsidP="00D90032">
      <w:pPr>
        <w:spacing w:after="0" w:line="300" w:lineRule="atLeast"/>
        <w:textAlignment w:val="baseline"/>
        <w:rPr>
          <w:rFonts w:ascii="inherit" w:eastAsia="Times New Roman" w:hAnsi="inherit" w:cs="Times New Roman"/>
          <w:sz w:val="26"/>
          <w:szCs w:val="26"/>
          <w:lang w:val="en-US" w:eastAsia="ru-RU"/>
        </w:rPr>
      </w:pPr>
      <w:r w:rsidRPr="00ED2B3C">
        <w:rPr>
          <w:rFonts w:ascii="Times New Roman" w:hAnsi="Times New Roman" w:cs="Times New Roman"/>
          <w:sz w:val="26"/>
          <w:szCs w:val="26"/>
          <w:lang w:val="en-US"/>
        </w:rPr>
        <w:tab/>
      </w:r>
      <w:r w:rsidR="00F666E2" w:rsidRPr="00ED2B3C">
        <w:rPr>
          <w:rFonts w:ascii="inherit" w:eastAsia="Times New Roman" w:hAnsi="inherit" w:cs="Times New Roman"/>
          <w:sz w:val="26"/>
          <w:szCs w:val="26"/>
          <w:lang w:val="en-US" w:eastAsia="ru-RU"/>
        </w:rPr>
        <w:t>After purchasing a ticket to the Russian Federation, contact the Call Center (tel. +7 (3822) 70-17-76 from 8 a.m. to 8 p.m Tomsk time) or send information to e-mail: zsr@tpu.ru to book a place in the quarantine center.</w:t>
      </w:r>
    </w:p>
    <w:p w:rsidR="00547BFA" w:rsidRPr="00ED2B3C" w:rsidRDefault="00547BFA" w:rsidP="00D90032">
      <w:pPr>
        <w:tabs>
          <w:tab w:val="left" w:pos="426"/>
        </w:tabs>
        <w:spacing w:after="0"/>
        <w:jc w:val="both"/>
        <w:rPr>
          <w:rFonts w:ascii="Times New Roman" w:hAnsi="Times New Roman" w:cs="Times New Roman"/>
          <w:sz w:val="26"/>
          <w:szCs w:val="26"/>
          <w:lang w:val="en-US"/>
        </w:rPr>
      </w:pPr>
    </w:p>
    <w:p w:rsidR="00F666E2" w:rsidRPr="00C66C3C" w:rsidRDefault="00F666E2" w:rsidP="00F666E2">
      <w:pPr>
        <w:tabs>
          <w:tab w:val="left" w:pos="851"/>
        </w:tabs>
        <w:spacing w:after="0"/>
        <w:jc w:val="both"/>
        <w:rPr>
          <w:rFonts w:ascii="Times New Roman" w:hAnsi="Times New Roman" w:cs="Times New Roman"/>
          <w:b/>
          <w:sz w:val="26"/>
          <w:szCs w:val="26"/>
          <w:u w:val="single"/>
          <w:lang w:val="en-US"/>
        </w:rPr>
      </w:pPr>
      <w:r w:rsidRPr="00ED2B3C">
        <w:rPr>
          <w:rFonts w:ascii="Times New Roman" w:hAnsi="Times New Roman" w:cs="Times New Roman"/>
          <w:b/>
          <w:sz w:val="26"/>
          <w:szCs w:val="26"/>
          <w:u w:val="single"/>
          <w:lang w:val="en-US"/>
        </w:rPr>
        <w:t>Step 3</w:t>
      </w:r>
      <w:r w:rsidRPr="00C66C3C">
        <w:rPr>
          <w:rFonts w:ascii="Times New Roman" w:hAnsi="Times New Roman" w:cs="Times New Roman"/>
          <w:b/>
          <w:sz w:val="26"/>
          <w:szCs w:val="26"/>
          <w:u w:val="single"/>
          <w:lang w:val="en-US"/>
        </w:rPr>
        <w:t>:</w:t>
      </w:r>
    </w:p>
    <w:p w:rsidR="005E6603" w:rsidRPr="00ED2B3C" w:rsidRDefault="006A2598" w:rsidP="00F666E2">
      <w:pPr>
        <w:spacing w:after="0" w:line="300" w:lineRule="atLeast"/>
        <w:textAlignment w:val="baseline"/>
        <w:rPr>
          <w:rFonts w:ascii="inherit" w:eastAsia="Times New Roman" w:hAnsi="inherit" w:cs="Times New Roman"/>
          <w:sz w:val="26"/>
          <w:szCs w:val="26"/>
          <w:lang w:val="en-US" w:eastAsia="ru-RU"/>
        </w:rPr>
      </w:pPr>
      <w:r w:rsidRPr="00C66C3C">
        <w:rPr>
          <w:rFonts w:ascii="Times New Roman" w:hAnsi="Times New Roman" w:cs="Times New Roman"/>
          <w:sz w:val="26"/>
          <w:szCs w:val="26"/>
          <w:lang w:val="en-US"/>
        </w:rPr>
        <w:tab/>
      </w:r>
      <w:r w:rsidR="00F666E2" w:rsidRPr="00ED2B3C">
        <w:rPr>
          <w:rFonts w:ascii="inherit" w:eastAsia="Times New Roman" w:hAnsi="inherit" w:cs="Times New Roman"/>
          <w:sz w:val="26"/>
          <w:szCs w:val="26"/>
          <w:lang w:val="en-US" w:eastAsia="ru-RU"/>
        </w:rPr>
        <w:t xml:space="preserve">Not earlier than </w:t>
      </w:r>
      <w:r w:rsidR="00F666E2" w:rsidRPr="00ED2B3C">
        <w:rPr>
          <w:rFonts w:ascii="inherit" w:eastAsia="Times New Roman" w:hAnsi="inherit" w:cs="Times New Roman"/>
          <w:b/>
          <w:sz w:val="26"/>
          <w:szCs w:val="26"/>
          <w:lang w:val="en-US" w:eastAsia="ru-RU"/>
        </w:rPr>
        <w:t>three days</w:t>
      </w:r>
      <w:r w:rsidR="00F666E2" w:rsidRPr="00ED2B3C">
        <w:rPr>
          <w:rFonts w:ascii="inherit" w:eastAsia="Times New Roman" w:hAnsi="inherit" w:cs="Times New Roman"/>
          <w:sz w:val="26"/>
          <w:szCs w:val="26"/>
          <w:lang w:val="en-US" w:eastAsia="ru-RU"/>
        </w:rPr>
        <w:t xml:space="preserve"> before arrival in Russia, make a PCR test for COVID-19 (</w:t>
      </w:r>
      <w:r w:rsidR="00F666E2" w:rsidRPr="00ED2B3C">
        <w:rPr>
          <w:rFonts w:ascii="inherit" w:eastAsia="Times New Roman" w:hAnsi="inherit" w:cs="Times New Roman"/>
          <w:b/>
          <w:sz w:val="26"/>
          <w:szCs w:val="26"/>
          <w:lang w:val="en-US" w:eastAsia="ru-RU"/>
        </w:rPr>
        <w:t>except for citizens of the EAEU countries</w:t>
      </w:r>
      <w:r w:rsidR="00F666E2" w:rsidRPr="00ED2B3C">
        <w:rPr>
          <w:rFonts w:ascii="inherit" w:eastAsia="Times New Roman" w:hAnsi="inherit" w:cs="Times New Roman"/>
          <w:sz w:val="26"/>
          <w:szCs w:val="26"/>
          <w:lang w:val="en-US" w:eastAsia="ru-RU"/>
        </w:rPr>
        <w:t>: the Republic of Kazakhstan, the Kyrgyz Republic, the Republic of Armenia, the Republic of Belarus) and, if the result is negative, receive an appropriate document in Russian or English in your country</w:t>
      </w:r>
    </w:p>
    <w:p w:rsidR="005E6603" w:rsidRPr="00C66C3C" w:rsidRDefault="00F666E2" w:rsidP="005E6603">
      <w:pPr>
        <w:spacing w:after="0"/>
        <w:jc w:val="both"/>
        <w:rPr>
          <w:rFonts w:ascii="Times New Roman" w:hAnsi="Times New Roman" w:cs="Times New Roman"/>
          <w:b/>
          <w:sz w:val="26"/>
          <w:szCs w:val="26"/>
          <w:u w:val="single"/>
          <w:lang w:val="en-US"/>
        </w:rPr>
      </w:pPr>
      <w:r w:rsidRPr="00ED2B3C">
        <w:rPr>
          <w:rFonts w:ascii="Times New Roman" w:hAnsi="Times New Roman" w:cs="Times New Roman"/>
          <w:b/>
          <w:sz w:val="26"/>
          <w:szCs w:val="26"/>
          <w:u w:val="single"/>
          <w:lang w:val="en-US"/>
        </w:rPr>
        <w:t>Step</w:t>
      </w:r>
      <w:r w:rsidRPr="00C66C3C">
        <w:rPr>
          <w:rFonts w:ascii="Times New Roman" w:hAnsi="Times New Roman" w:cs="Times New Roman"/>
          <w:b/>
          <w:sz w:val="26"/>
          <w:szCs w:val="26"/>
          <w:u w:val="single"/>
          <w:lang w:val="en-US"/>
        </w:rPr>
        <w:t xml:space="preserve"> 4</w:t>
      </w:r>
      <w:r w:rsidR="006A2598" w:rsidRPr="00C66C3C">
        <w:rPr>
          <w:rFonts w:ascii="Times New Roman" w:hAnsi="Times New Roman" w:cs="Times New Roman"/>
          <w:b/>
          <w:sz w:val="26"/>
          <w:szCs w:val="26"/>
          <w:u w:val="single"/>
          <w:lang w:val="en-US"/>
        </w:rPr>
        <w:t>:</w:t>
      </w:r>
    </w:p>
    <w:p w:rsidR="00F666E2" w:rsidRPr="00ED2B3C" w:rsidRDefault="00F666E2" w:rsidP="00F666E2">
      <w:pPr>
        <w:spacing w:after="0"/>
        <w:ind w:firstLine="426"/>
        <w:jc w:val="both"/>
        <w:rPr>
          <w:rFonts w:ascii="Times New Roman" w:hAnsi="Times New Roman" w:cs="Times New Roman"/>
          <w:sz w:val="26"/>
          <w:szCs w:val="26"/>
          <w:lang w:val="en-US"/>
        </w:rPr>
      </w:pPr>
      <w:r w:rsidRPr="00ED2B3C">
        <w:rPr>
          <w:rFonts w:ascii="Times New Roman" w:hAnsi="Times New Roman" w:cs="Times New Roman"/>
          <w:sz w:val="26"/>
          <w:szCs w:val="26"/>
          <w:lang w:val="en-US"/>
        </w:rPr>
        <w:t xml:space="preserve">Upon arrival in Tomsk, check in into the TPU quarantine center and pass </w:t>
      </w:r>
      <w:r w:rsidRPr="00ED2B3C">
        <w:rPr>
          <w:rFonts w:ascii="Times New Roman" w:hAnsi="Times New Roman" w:cs="Times New Roman"/>
          <w:b/>
          <w:sz w:val="26"/>
          <w:szCs w:val="26"/>
          <w:lang w:val="en-US"/>
        </w:rPr>
        <w:t>the PCR test</w:t>
      </w:r>
      <w:r w:rsidRPr="00ED2B3C">
        <w:rPr>
          <w:rFonts w:ascii="Times New Roman" w:hAnsi="Times New Roman" w:cs="Times New Roman"/>
          <w:sz w:val="26"/>
          <w:szCs w:val="26"/>
          <w:lang w:val="en-US"/>
        </w:rPr>
        <w:t xml:space="preserve"> </w:t>
      </w:r>
      <w:r w:rsidRPr="00ED2B3C">
        <w:rPr>
          <w:rFonts w:ascii="Times New Roman" w:hAnsi="Times New Roman" w:cs="Times New Roman"/>
          <w:b/>
          <w:sz w:val="26"/>
          <w:szCs w:val="26"/>
          <w:lang w:val="en-US"/>
        </w:rPr>
        <w:t>for COVID-19</w:t>
      </w:r>
      <w:r w:rsidRPr="00ED2B3C">
        <w:rPr>
          <w:rFonts w:ascii="Times New Roman" w:hAnsi="Times New Roman" w:cs="Times New Roman"/>
          <w:sz w:val="26"/>
          <w:szCs w:val="26"/>
          <w:lang w:val="en-US"/>
        </w:rPr>
        <w:t xml:space="preserve"> </w:t>
      </w:r>
      <w:r w:rsidRPr="00ED2B3C">
        <w:rPr>
          <w:rFonts w:ascii="Times New Roman" w:hAnsi="Times New Roman" w:cs="Times New Roman"/>
          <w:b/>
          <w:sz w:val="26"/>
          <w:szCs w:val="26"/>
          <w:lang w:val="en-US"/>
        </w:rPr>
        <w:t>within 72 hours</w:t>
      </w:r>
      <w:r w:rsidRPr="00ED2B3C">
        <w:rPr>
          <w:rFonts w:ascii="Times New Roman" w:hAnsi="Times New Roman" w:cs="Times New Roman"/>
          <w:sz w:val="26"/>
          <w:szCs w:val="26"/>
          <w:lang w:val="en-US"/>
        </w:rPr>
        <w:t xml:space="preserve"> after entering the territory of the Russian Federation at a medical institution in the city (information about medical centers will be provided at the quarantine center).</w:t>
      </w:r>
    </w:p>
    <w:p w:rsidR="00101927" w:rsidRPr="00ED2B3C" w:rsidRDefault="00F666E2" w:rsidP="00F666E2">
      <w:pPr>
        <w:tabs>
          <w:tab w:val="left" w:pos="0"/>
          <w:tab w:val="left" w:pos="851"/>
          <w:tab w:val="left" w:pos="1134"/>
        </w:tabs>
        <w:spacing w:after="0"/>
        <w:jc w:val="both"/>
        <w:rPr>
          <w:rFonts w:ascii="Times New Roman" w:hAnsi="Times New Roman" w:cs="Times New Roman"/>
          <w:b/>
          <w:sz w:val="26"/>
          <w:szCs w:val="26"/>
          <w:lang w:val="en-US"/>
        </w:rPr>
      </w:pPr>
      <w:r w:rsidRPr="00ED2B3C">
        <w:rPr>
          <w:rFonts w:ascii="Times New Roman" w:hAnsi="Times New Roman" w:cs="Times New Roman"/>
          <w:sz w:val="26"/>
          <w:szCs w:val="26"/>
          <w:lang w:val="en-US"/>
        </w:rPr>
        <w:t xml:space="preserve">Until receiving the test result, the student must observe the self-isolation regime; </w:t>
      </w:r>
    </w:p>
    <w:p w:rsidR="00101927" w:rsidRPr="00C66C3C" w:rsidRDefault="00F666E2" w:rsidP="005E6603">
      <w:pPr>
        <w:tabs>
          <w:tab w:val="left" w:pos="0"/>
          <w:tab w:val="left" w:pos="851"/>
          <w:tab w:val="left" w:pos="1134"/>
        </w:tabs>
        <w:spacing w:after="0"/>
        <w:jc w:val="both"/>
        <w:rPr>
          <w:rFonts w:ascii="Times New Roman" w:hAnsi="Times New Roman" w:cs="Times New Roman"/>
          <w:b/>
          <w:sz w:val="26"/>
          <w:szCs w:val="26"/>
          <w:u w:val="single"/>
          <w:lang w:val="en-US"/>
        </w:rPr>
      </w:pPr>
      <w:r w:rsidRPr="00ED2B3C">
        <w:rPr>
          <w:rFonts w:ascii="Times New Roman" w:hAnsi="Times New Roman" w:cs="Times New Roman"/>
          <w:b/>
          <w:sz w:val="26"/>
          <w:szCs w:val="26"/>
          <w:u w:val="single"/>
          <w:lang w:val="en-US"/>
        </w:rPr>
        <w:t>Step</w:t>
      </w:r>
      <w:r w:rsidRPr="00C66C3C">
        <w:rPr>
          <w:rFonts w:ascii="Times New Roman" w:hAnsi="Times New Roman" w:cs="Times New Roman"/>
          <w:b/>
          <w:sz w:val="26"/>
          <w:szCs w:val="26"/>
          <w:u w:val="single"/>
          <w:lang w:val="en-US"/>
        </w:rPr>
        <w:t xml:space="preserve"> 5</w:t>
      </w:r>
      <w:r w:rsidR="00101927" w:rsidRPr="00C66C3C">
        <w:rPr>
          <w:rFonts w:ascii="Times New Roman" w:hAnsi="Times New Roman" w:cs="Times New Roman"/>
          <w:b/>
          <w:sz w:val="26"/>
          <w:szCs w:val="26"/>
          <w:u w:val="single"/>
          <w:lang w:val="en-US"/>
        </w:rPr>
        <w:t>:</w:t>
      </w:r>
    </w:p>
    <w:p w:rsidR="00F666E2" w:rsidRPr="00ED2B3C" w:rsidRDefault="00101927" w:rsidP="00ED2B3C">
      <w:pPr>
        <w:spacing w:after="0" w:line="300" w:lineRule="atLeast"/>
        <w:textAlignment w:val="baseline"/>
        <w:rPr>
          <w:rFonts w:ascii="Times New Roman" w:hAnsi="Times New Roman" w:cs="Times New Roman"/>
          <w:sz w:val="26"/>
          <w:szCs w:val="26"/>
          <w:lang w:val="en-US"/>
        </w:rPr>
      </w:pPr>
      <w:r w:rsidRPr="00C66C3C">
        <w:rPr>
          <w:rFonts w:ascii="Times New Roman" w:hAnsi="Times New Roman" w:cs="Times New Roman"/>
          <w:sz w:val="26"/>
          <w:szCs w:val="26"/>
          <w:lang w:val="en-US"/>
        </w:rPr>
        <w:lastRenderedPageBreak/>
        <w:tab/>
      </w:r>
      <w:r w:rsidR="00F666E2" w:rsidRPr="00ED2B3C">
        <w:rPr>
          <w:rFonts w:ascii="Times New Roman" w:hAnsi="Times New Roman" w:cs="Times New Roman"/>
          <w:sz w:val="26"/>
          <w:szCs w:val="26"/>
          <w:lang w:val="en-US"/>
        </w:rPr>
        <w:t>After receiving the result of the second test (negative), send a scanned copy (photo) of two negative tests</w:t>
      </w:r>
      <w:r w:rsidR="00ED2B3C" w:rsidRPr="00ED2B3C">
        <w:rPr>
          <w:rFonts w:ascii="inherit" w:eastAsia="Times New Roman" w:hAnsi="inherit" w:cs="Times New Roman"/>
          <w:sz w:val="26"/>
          <w:szCs w:val="26"/>
          <w:lang w:val="en-US" w:eastAsia="ru-RU"/>
        </w:rPr>
        <w:t xml:space="preserve"> (one negative test</w:t>
      </w:r>
      <w:r w:rsidR="00ED2B3C" w:rsidRPr="00ED2B3C">
        <w:rPr>
          <w:rFonts w:ascii="inherit" w:eastAsia="Times New Roman" w:hAnsi="inherit" w:cs="Times New Roman"/>
          <w:b/>
          <w:sz w:val="26"/>
          <w:szCs w:val="26"/>
          <w:lang w:val="en-US" w:eastAsia="ru-RU"/>
        </w:rPr>
        <w:t xml:space="preserve"> </w:t>
      </w:r>
      <w:r w:rsidR="00ED2B3C" w:rsidRPr="00ED2B3C">
        <w:rPr>
          <w:rFonts w:ascii="inherit" w:eastAsia="Times New Roman" w:hAnsi="inherit" w:cs="Times New Roman"/>
          <w:sz w:val="26"/>
          <w:szCs w:val="26"/>
          <w:lang w:val="en-US" w:eastAsia="ru-RU"/>
        </w:rPr>
        <w:t xml:space="preserve">for citizens of the EAEU countries: the Republic of Kazakhstan, the Kyrgyz Republic, the Republic of Armenia, the Republic of Belarus) </w:t>
      </w:r>
      <w:r w:rsidR="00F666E2" w:rsidRPr="00ED2B3C">
        <w:rPr>
          <w:rFonts w:ascii="Times New Roman" w:hAnsi="Times New Roman" w:cs="Times New Roman"/>
          <w:sz w:val="26"/>
          <w:szCs w:val="26"/>
          <w:lang w:val="en-US"/>
        </w:rPr>
        <w:t xml:space="preserve"> to the expert of the Center for Student Affairs (Unified Dean’s Office) via the contacts of the employee</w:t>
      </w:r>
      <w:r w:rsidR="00ED2B3C" w:rsidRPr="00ED2B3C">
        <w:rPr>
          <w:rFonts w:ascii="Times New Roman" w:hAnsi="Times New Roman" w:cs="Times New Roman"/>
          <w:sz w:val="26"/>
          <w:szCs w:val="26"/>
          <w:lang w:val="en-US"/>
        </w:rPr>
        <w:t xml:space="preserve"> </w:t>
      </w:r>
      <w:hyperlink r:id="rId11" w:tgtFrame="_blank" w:history="1">
        <w:r w:rsidR="00ED2B3C" w:rsidRPr="00ED2B3C">
          <w:rPr>
            <w:rFonts w:ascii="inherit" w:eastAsia="Times New Roman" w:hAnsi="inherit" w:cs="Times New Roman"/>
            <w:color w:val="6FA53B"/>
            <w:sz w:val="26"/>
            <w:szCs w:val="26"/>
            <w:u w:val="single"/>
            <w:bdr w:val="none" w:sz="0" w:space="0" w:color="auto" w:frame="1"/>
            <w:lang w:val="en-US" w:eastAsia="ru-RU"/>
          </w:rPr>
          <w:t>the contacts of the enployees</w:t>
        </w:r>
      </w:hyperlink>
      <w:r w:rsidR="00F666E2" w:rsidRPr="00ED2B3C">
        <w:rPr>
          <w:rFonts w:ascii="Times New Roman" w:hAnsi="Times New Roman" w:cs="Times New Roman"/>
          <w:sz w:val="26"/>
          <w:szCs w:val="26"/>
          <w:lang w:val="en-US"/>
        </w:rPr>
        <w:t xml:space="preserve"> responsible for schools– a message from corporate mail (1st year students from personal e-mail) in the @tpu.ru domain or via Vkontakte messages.</w:t>
      </w:r>
    </w:p>
    <w:p w:rsidR="00F666E2" w:rsidRPr="00ED2B3C" w:rsidRDefault="00F666E2" w:rsidP="00E25DF2">
      <w:pPr>
        <w:spacing w:after="0" w:line="300" w:lineRule="atLeast"/>
        <w:textAlignment w:val="baseline"/>
        <w:rPr>
          <w:rFonts w:ascii="inherit" w:eastAsia="Times New Roman" w:hAnsi="inherit" w:cs="Times New Roman"/>
          <w:sz w:val="26"/>
          <w:szCs w:val="26"/>
          <w:lang w:val="en-US" w:eastAsia="ru-RU"/>
        </w:rPr>
      </w:pPr>
    </w:p>
    <w:p w:rsidR="00E25DF2" w:rsidRPr="00ED2B3C" w:rsidRDefault="00ED2B3C" w:rsidP="00ED2B3C">
      <w:pPr>
        <w:spacing w:after="79" w:line="300" w:lineRule="atLeast"/>
        <w:ind w:firstLine="708"/>
        <w:textAlignment w:val="baseline"/>
        <w:rPr>
          <w:rFonts w:ascii="inherit" w:eastAsia="Times New Roman" w:hAnsi="inherit" w:cs="Times New Roman"/>
          <w:sz w:val="26"/>
          <w:szCs w:val="26"/>
          <w:lang w:val="en-US" w:eastAsia="ru-RU"/>
        </w:rPr>
      </w:pPr>
      <w:r w:rsidRPr="00ED2B3C">
        <w:rPr>
          <w:rFonts w:ascii="Times New Roman" w:hAnsi="Times New Roman" w:cs="Times New Roman"/>
          <w:sz w:val="26"/>
          <w:szCs w:val="26"/>
          <w:lang w:val="en-US"/>
        </w:rPr>
        <w:t>International students arrived in the Russian Federation from abroad are allowed to study in the educational buildings of the university only after receiving admission to classes at the Center for Student Affairs (Unified Dean’s Office).</w:t>
      </w:r>
    </w:p>
    <w:p w:rsidR="00101927" w:rsidRPr="00ED2B3C" w:rsidRDefault="00F666E2" w:rsidP="00E25DF2">
      <w:pPr>
        <w:tabs>
          <w:tab w:val="left" w:pos="0"/>
          <w:tab w:val="left" w:pos="426"/>
          <w:tab w:val="left" w:pos="1134"/>
        </w:tabs>
        <w:spacing w:after="0"/>
        <w:jc w:val="both"/>
        <w:rPr>
          <w:rFonts w:ascii="Times New Roman" w:hAnsi="Times New Roman" w:cs="Times New Roman"/>
          <w:b/>
          <w:sz w:val="26"/>
          <w:szCs w:val="26"/>
          <w:lang w:val="en-US"/>
        </w:rPr>
      </w:pPr>
      <w:r w:rsidRPr="00ED2B3C">
        <w:rPr>
          <w:rFonts w:ascii="Times New Roman" w:hAnsi="Times New Roman" w:cs="Times New Roman"/>
          <w:b/>
          <w:sz w:val="26"/>
          <w:szCs w:val="26"/>
          <w:lang w:val="en-US"/>
        </w:rPr>
        <w:t xml:space="preserve"> </w:t>
      </w:r>
    </w:p>
    <w:p w:rsidR="009B0080" w:rsidRPr="00ED2B3C" w:rsidRDefault="00CC5043" w:rsidP="009B0080">
      <w:pPr>
        <w:spacing w:line="300" w:lineRule="atLeast"/>
        <w:textAlignment w:val="baseline"/>
        <w:rPr>
          <w:rFonts w:ascii="Times New Roman" w:hAnsi="Times New Roman" w:cs="Times New Roman"/>
          <w:b/>
          <w:sz w:val="26"/>
          <w:szCs w:val="26"/>
          <w:u w:val="single"/>
          <w:lang w:val="en-US"/>
        </w:rPr>
      </w:pPr>
      <w:r w:rsidRPr="00ED2B3C">
        <w:rPr>
          <w:rFonts w:ascii="Times New Roman" w:hAnsi="Times New Roman" w:cs="Times New Roman"/>
          <w:b/>
          <w:sz w:val="26"/>
          <w:szCs w:val="26"/>
          <w:u w:val="single"/>
          <w:lang w:val="en-US"/>
        </w:rPr>
        <w:t xml:space="preserve">Step </w:t>
      </w:r>
      <w:r w:rsidR="009B0080" w:rsidRPr="00ED2B3C">
        <w:rPr>
          <w:rFonts w:ascii="Times New Roman" w:hAnsi="Times New Roman" w:cs="Times New Roman"/>
          <w:b/>
          <w:sz w:val="26"/>
          <w:szCs w:val="26"/>
          <w:u w:val="single"/>
          <w:lang w:val="en-US"/>
        </w:rPr>
        <w:t>6:</w:t>
      </w:r>
    </w:p>
    <w:p w:rsidR="009B0080" w:rsidRPr="00ED2B3C" w:rsidRDefault="009B0080" w:rsidP="00ED2B3C">
      <w:pPr>
        <w:spacing w:line="300" w:lineRule="atLeast"/>
        <w:ind w:firstLine="708"/>
        <w:textAlignment w:val="baseline"/>
        <w:rPr>
          <w:rFonts w:ascii="inherit" w:eastAsia="Times New Roman" w:hAnsi="inherit" w:cs="Times New Roman"/>
          <w:color w:val="FF0000"/>
          <w:sz w:val="26"/>
          <w:szCs w:val="26"/>
          <w:lang w:val="en-US" w:eastAsia="ru-RU"/>
        </w:rPr>
      </w:pPr>
      <w:r w:rsidRPr="00ED2B3C">
        <w:rPr>
          <w:rFonts w:ascii="inherit" w:eastAsia="Times New Roman" w:hAnsi="inherit" w:cs="Times New Roman"/>
          <w:sz w:val="26"/>
          <w:szCs w:val="26"/>
          <w:lang w:val="en-US" w:eastAsia="ru-RU"/>
        </w:rPr>
        <w:t xml:space="preserve">After receiving a negative test, it is necessary to obtain a </w:t>
      </w:r>
      <w:r w:rsidR="008726FE" w:rsidRPr="00ED2B3C">
        <w:rPr>
          <w:rFonts w:ascii="inherit" w:eastAsia="Times New Roman" w:hAnsi="inherit" w:cs="Times New Roman"/>
          <w:sz w:val="26"/>
          <w:szCs w:val="26"/>
          <w:lang w:val="en-US" w:eastAsia="ru-RU"/>
        </w:rPr>
        <w:t xml:space="preserve">medical </w:t>
      </w:r>
      <w:r w:rsidRPr="00ED2B3C">
        <w:rPr>
          <w:rFonts w:ascii="inherit" w:eastAsia="Times New Roman" w:hAnsi="inherit" w:cs="Times New Roman"/>
          <w:sz w:val="26"/>
          <w:szCs w:val="26"/>
          <w:lang w:val="en-US" w:eastAsia="ru-RU"/>
        </w:rPr>
        <w:t xml:space="preserve">certificate from the TPU </w:t>
      </w:r>
      <w:r w:rsidR="008726FE" w:rsidRPr="00ED2B3C">
        <w:rPr>
          <w:rFonts w:ascii="inherit" w:eastAsia="Times New Roman" w:hAnsi="inherit" w:cs="Times New Roman"/>
          <w:sz w:val="26"/>
          <w:szCs w:val="26"/>
          <w:lang w:val="en-US" w:eastAsia="ru-RU"/>
        </w:rPr>
        <w:t xml:space="preserve">Sanatorium-Preventorium </w:t>
      </w:r>
      <w:r w:rsidRPr="00ED2B3C">
        <w:rPr>
          <w:rFonts w:ascii="inherit" w:eastAsia="Times New Roman" w:hAnsi="inherit" w:cs="Times New Roman"/>
          <w:sz w:val="26"/>
          <w:szCs w:val="26"/>
          <w:lang w:val="en-US" w:eastAsia="ru-RU"/>
        </w:rPr>
        <w:t xml:space="preserve">to check in into the </w:t>
      </w:r>
      <w:r w:rsidR="00CC5043" w:rsidRPr="00ED2B3C">
        <w:rPr>
          <w:rFonts w:ascii="Times New Roman" w:hAnsi="Times New Roman" w:cs="Times New Roman"/>
          <w:sz w:val="26"/>
          <w:szCs w:val="26"/>
          <w:lang w:val="en-US"/>
        </w:rPr>
        <w:t xml:space="preserve">dormitory </w:t>
      </w:r>
      <w:r w:rsidRPr="00ED2B3C">
        <w:rPr>
          <w:rFonts w:ascii="inherit" w:eastAsia="Times New Roman" w:hAnsi="inherit" w:cs="Times New Roman"/>
          <w:sz w:val="26"/>
          <w:szCs w:val="26"/>
          <w:lang w:val="en-US" w:eastAsia="ru-RU"/>
        </w:rPr>
        <w:t xml:space="preserve">in accordance with the rental agreement for housing in a student </w:t>
      </w:r>
      <w:r w:rsidR="00CC5043" w:rsidRPr="00ED2B3C">
        <w:rPr>
          <w:rFonts w:ascii="Times New Roman" w:hAnsi="Times New Roman" w:cs="Times New Roman"/>
          <w:sz w:val="26"/>
          <w:szCs w:val="26"/>
          <w:lang w:val="en-US"/>
        </w:rPr>
        <w:t>dormitory</w:t>
      </w:r>
      <w:r w:rsidRPr="00ED2B3C">
        <w:rPr>
          <w:rFonts w:ascii="inherit" w:eastAsia="Times New Roman" w:hAnsi="inherit" w:cs="Times New Roman"/>
          <w:sz w:val="26"/>
          <w:szCs w:val="26"/>
          <w:lang w:val="en-US" w:eastAsia="ru-RU"/>
        </w:rPr>
        <w:t xml:space="preserve">, or on the basis of an order for moving in (for first-year students who came to the university for the first time) by calling </w:t>
      </w:r>
      <w:r w:rsidR="00C537FA" w:rsidRPr="00ED2B3C">
        <w:rPr>
          <w:rFonts w:ascii="inherit" w:eastAsia="Times New Roman" w:hAnsi="inherit" w:cs="Times New Roman"/>
          <w:sz w:val="26"/>
          <w:szCs w:val="26"/>
          <w:lang w:val="en-US" w:eastAsia="ru-RU"/>
        </w:rPr>
        <w:t xml:space="preserve">to </w:t>
      </w:r>
      <w:r w:rsidRPr="00ED2B3C">
        <w:rPr>
          <w:rFonts w:ascii="inherit" w:eastAsia="Times New Roman" w:hAnsi="inherit" w:cs="Times New Roman"/>
          <w:sz w:val="26"/>
          <w:szCs w:val="26"/>
          <w:lang w:val="en-US" w:eastAsia="ru-RU"/>
        </w:rPr>
        <w:t xml:space="preserve">the Call Center (tel. </w:t>
      </w:r>
      <w:r w:rsidRPr="00ED2B3C">
        <w:rPr>
          <w:rFonts w:ascii="inherit" w:eastAsia="Times New Roman" w:hAnsi="inherit" w:cs="Times New Roman"/>
          <w:b/>
          <w:color w:val="FF0000"/>
          <w:sz w:val="26"/>
          <w:szCs w:val="26"/>
          <w:lang w:val="en-US" w:eastAsia="ru-RU"/>
        </w:rPr>
        <w:t>+7 (3822) 70-17-76</w:t>
      </w:r>
      <w:r w:rsidRPr="00ED2B3C">
        <w:rPr>
          <w:rFonts w:ascii="inherit" w:eastAsia="Times New Roman" w:hAnsi="inherit" w:cs="Times New Roman"/>
          <w:sz w:val="26"/>
          <w:szCs w:val="26"/>
          <w:lang w:val="en-US" w:eastAsia="ru-RU"/>
        </w:rPr>
        <w:t>).</w:t>
      </w:r>
    </w:p>
    <w:p w:rsidR="00770573" w:rsidRPr="00ED2B3C" w:rsidRDefault="00770573" w:rsidP="00101927">
      <w:pPr>
        <w:tabs>
          <w:tab w:val="left" w:pos="426"/>
        </w:tabs>
        <w:spacing w:after="0"/>
        <w:jc w:val="both"/>
        <w:rPr>
          <w:rFonts w:ascii="Times New Roman" w:hAnsi="Times New Roman" w:cs="Times New Roman"/>
          <w:sz w:val="26"/>
          <w:szCs w:val="26"/>
          <w:lang w:val="en-US"/>
        </w:rPr>
      </w:pPr>
    </w:p>
    <w:p w:rsidR="0085082C" w:rsidRPr="00ED2B3C" w:rsidRDefault="009B0080" w:rsidP="0085082C">
      <w:pPr>
        <w:spacing w:after="0" w:line="300" w:lineRule="atLeast"/>
        <w:jc w:val="both"/>
        <w:textAlignment w:val="baseline"/>
        <w:rPr>
          <w:rFonts w:ascii="Times New Roman" w:eastAsia="Times New Roman" w:hAnsi="Times New Roman" w:cs="Times New Roman"/>
          <w:bCs/>
          <w:i/>
          <w:color w:val="1A1A1A"/>
          <w:sz w:val="26"/>
          <w:szCs w:val="26"/>
          <w:u w:val="single"/>
          <w:bdr w:val="none" w:sz="0" w:space="0" w:color="auto" w:frame="1"/>
          <w:lang w:val="en-US" w:eastAsia="ru-RU"/>
        </w:rPr>
      </w:pPr>
      <w:r w:rsidRPr="00ED2B3C">
        <w:rPr>
          <w:rFonts w:ascii="Times New Roman" w:eastAsia="Times New Roman" w:hAnsi="Times New Roman" w:cs="Times New Roman"/>
          <w:bCs/>
          <w:i/>
          <w:color w:val="1A1A1A"/>
          <w:sz w:val="26"/>
          <w:szCs w:val="26"/>
          <w:u w:val="single"/>
          <w:bdr w:val="none" w:sz="0" w:space="0" w:color="auto" w:frame="1"/>
          <w:lang w:val="en-US" w:eastAsia="ru-RU"/>
        </w:rPr>
        <w:t xml:space="preserve">Citizens from foreign countries shall have the following documents for checking in into the </w:t>
      </w:r>
      <w:r w:rsidR="00CC5043" w:rsidRPr="00ED2B3C">
        <w:rPr>
          <w:rFonts w:ascii="Times New Roman" w:eastAsia="Times New Roman" w:hAnsi="Times New Roman" w:cs="Times New Roman"/>
          <w:bCs/>
          <w:i/>
          <w:color w:val="1A1A1A"/>
          <w:sz w:val="26"/>
          <w:szCs w:val="26"/>
          <w:u w:val="single"/>
          <w:bdr w:val="none" w:sz="0" w:space="0" w:color="auto" w:frame="1"/>
          <w:lang w:val="en-US" w:eastAsia="ru-RU"/>
        </w:rPr>
        <w:t>dormitory</w:t>
      </w:r>
      <w:r w:rsidRPr="00ED2B3C">
        <w:rPr>
          <w:rFonts w:ascii="Times New Roman" w:eastAsia="Times New Roman" w:hAnsi="Times New Roman" w:cs="Times New Roman"/>
          <w:bCs/>
          <w:i/>
          <w:color w:val="1A1A1A"/>
          <w:sz w:val="26"/>
          <w:szCs w:val="26"/>
          <w:u w:val="single"/>
          <w:bdr w:val="none" w:sz="0" w:space="0" w:color="auto" w:frame="1"/>
          <w:lang w:val="en-US" w:eastAsia="ru-RU"/>
        </w:rPr>
        <w:t>:</w:t>
      </w:r>
    </w:p>
    <w:p w:rsidR="00770573" w:rsidRPr="00ED2B3C" w:rsidRDefault="00770573" w:rsidP="0085082C">
      <w:pPr>
        <w:spacing w:after="0" w:line="300" w:lineRule="atLeast"/>
        <w:jc w:val="both"/>
        <w:textAlignment w:val="baseline"/>
        <w:rPr>
          <w:rFonts w:ascii="Times New Roman" w:eastAsia="Times New Roman" w:hAnsi="Times New Roman" w:cs="Times New Roman"/>
          <w:color w:val="1A1A1A"/>
          <w:sz w:val="26"/>
          <w:szCs w:val="26"/>
          <w:u w:val="single"/>
          <w:lang w:val="en-US" w:eastAsia="ru-RU"/>
        </w:rPr>
      </w:pPr>
    </w:p>
    <w:p w:rsidR="0085082C" w:rsidRPr="00ED2B3C" w:rsidRDefault="009B0080" w:rsidP="0085082C">
      <w:pPr>
        <w:pStyle w:val="aa"/>
        <w:numPr>
          <w:ilvl w:val="0"/>
          <w:numId w:val="25"/>
        </w:numPr>
        <w:spacing w:after="79" w:line="240" w:lineRule="auto"/>
        <w:ind w:left="0" w:firstLine="276"/>
        <w:jc w:val="both"/>
        <w:textAlignment w:val="baseline"/>
        <w:rPr>
          <w:rFonts w:ascii="Times New Roman" w:eastAsia="Times New Roman" w:hAnsi="Times New Roman" w:cs="Times New Roman"/>
          <w:color w:val="1A1A1A"/>
          <w:sz w:val="26"/>
          <w:szCs w:val="26"/>
          <w:lang w:val="en-US" w:eastAsia="ru-RU"/>
        </w:rPr>
      </w:pPr>
      <w:r w:rsidRPr="00ED2B3C">
        <w:rPr>
          <w:rFonts w:ascii="Times New Roman" w:hAnsi="Times New Roman" w:cs="Times New Roman"/>
          <w:sz w:val="26"/>
          <w:szCs w:val="26"/>
          <w:lang w:val="en-US"/>
        </w:rPr>
        <w:t>photocopy of international passport (page with photo and page with border crossing stamps) or photocopy of national passport (ID card);</w:t>
      </w:r>
    </w:p>
    <w:p w:rsidR="0085082C" w:rsidRPr="00ED2B3C" w:rsidRDefault="009B0080" w:rsidP="0085082C">
      <w:pPr>
        <w:pStyle w:val="aa"/>
        <w:numPr>
          <w:ilvl w:val="0"/>
          <w:numId w:val="25"/>
        </w:numPr>
        <w:spacing w:after="79" w:line="240" w:lineRule="auto"/>
        <w:ind w:left="0" w:firstLine="276"/>
        <w:jc w:val="both"/>
        <w:textAlignment w:val="baseline"/>
        <w:rPr>
          <w:rFonts w:ascii="Times New Roman" w:eastAsia="Times New Roman" w:hAnsi="Times New Roman" w:cs="Times New Roman"/>
          <w:color w:val="1A1A1A"/>
          <w:sz w:val="26"/>
          <w:szCs w:val="26"/>
          <w:lang w:val="en-US" w:eastAsia="ru-RU"/>
        </w:rPr>
      </w:pPr>
      <w:r w:rsidRPr="00ED2B3C">
        <w:rPr>
          <w:rFonts w:ascii="Times New Roman" w:hAnsi="Times New Roman" w:cs="Times New Roman"/>
          <w:sz w:val="26"/>
          <w:szCs w:val="26"/>
          <w:lang w:val="en-US"/>
        </w:rPr>
        <w:t>photocopy of the migration card;</w:t>
      </w:r>
    </w:p>
    <w:p w:rsidR="0085082C" w:rsidRPr="00ED2B3C" w:rsidRDefault="009B0080" w:rsidP="009B0080">
      <w:pPr>
        <w:pStyle w:val="aa"/>
        <w:numPr>
          <w:ilvl w:val="0"/>
          <w:numId w:val="25"/>
        </w:numPr>
        <w:spacing w:after="79" w:line="240" w:lineRule="auto"/>
        <w:jc w:val="both"/>
        <w:textAlignment w:val="baseline"/>
        <w:rPr>
          <w:rFonts w:ascii="Times New Roman" w:eastAsia="Times New Roman" w:hAnsi="Times New Roman" w:cs="Times New Roman"/>
          <w:color w:val="1A1A1A"/>
          <w:sz w:val="26"/>
          <w:szCs w:val="26"/>
          <w:lang w:val="en-US" w:eastAsia="ru-RU"/>
        </w:rPr>
      </w:pPr>
      <w:r w:rsidRPr="00ED2B3C">
        <w:rPr>
          <w:rFonts w:ascii="Times New Roman" w:hAnsi="Times New Roman" w:cs="Times New Roman"/>
          <w:sz w:val="26"/>
          <w:szCs w:val="26"/>
          <w:lang w:val="en-US"/>
        </w:rPr>
        <w:t>a certificate from the Human Resources Department (main building, office 121) confirming your status as a TPU student (Government-funded students);</w:t>
      </w:r>
    </w:p>
    <w:p w:rsidR="0085082C" w:rsidRPr="00ED2B3C" w:rsidRDefault="009B0080" w:rsidP="0085082C">
      <w:pPr>
        <w:pStyle w:val="aa"/>
        <w:numPr>
          <w:ilvl w:val="0"/>
          <w:numId w:val="25"/>
        </w:numPr>
        <w:spacing w:after="79" w:line="240" w:lineRule="auto"/>
        <w:ind w:left="0" w:firstLine="276"/>
        <w:jc w:val="both"/>
        <w:textAlignment w:val="baseline"/>
        <w:rPr>
          <w:rFonts w:ascii="Times New Roman" w:eastAsia="Times New Roman" w:hAnsi="Times New Roman" w:cs="Times New Roman"/>
          <w:color w:val="1A1A1A"/>
          <w:sz w:val="26"/>
          <w:szCs w:val="26"/>
          <w:lang w:val="en-US" w:eastAsia="ru-RU"/>
        </w:rPr>
      </w:pPr>
      <w:r w:rsidRPr="00ED2B3C">
        <w:rPr>
          <w:rFonts w:ascii="Times New Roman" w:hAnsi="Times New Roman" w:cs="Times New Roman"/>
          <w:sz w:val="26"/>
          <w:szCs w:val="26"/>
          <w:lang w:val="en-US"/>
        </w:rPr>
        <w:t>copy of the Student contract (students studying on a contractual basis);</w:t>
      </w:r>
    </w:p>
    <w:p w:rsidR="0085082C" w:rsidRPr="00ED2B3C" w:rsidRDefault="009B0080" w:rsidP="0085082C">
      <w:pPr>
        <w:pStyle w:val="aa"/>
        <w:numPr>
          <w:ilvl w:val="0"/>
          <w:numId w:val="25"/>
        </w:numPr>
        <w:spacing w:after="79" w:line="240" w:lineRule="auto"/>
        <w:ind w:left="0" w:firstLine="276"/>
        <w:jc w:val="both"/>
        <w:textAlignment w:val="baseline"/>
        <w:rPr>
          <w:rFonts w:ascii="Times New Roman" w:eastAsia="Times New Roman" w:hAnsi="Times New Roman" w:cs="Times New Roman"/>
          <w:color w:val="1A1A1A"/>
          <w:sz w:val="26"/>
          <w:szCs w:val="26"/>
          <w:lang w:val="en-US" w:eastAsia="ru-RU"/>
        </w:rPr>
      </w:pPr>
      <w:r w:rsidRPr="00ED2B3C">
        <w:rPr>
          <w:rFonts w:ascii="Times New Roman" w:hAnsi="Times New Roman" w:cs="Times New Roman"/>
          <w:sz w:val="26"/>
          <w:szCs w:val="26"/>
          <w:lang w:val="en-US"/>
        </w:rPr>
        <w:t>photos 3x4 (4 pieces)</w:t>
      </w:r>
      <w:r w:rsidR="00770573" w:rsidRPr="00ED2B3C">
        <w:rPr>
          <w:rFonts w:ascii="Times New Roman" w:eastAsia="Times New Roman" w:hAnsi="Times New Roman" w:cs="Times New Roman"/>
          <w:color w:val="1A1A1A"/>
          <w:sz w:val="26"/>
          <w:szCs w:val="26"/>
          <w:lang w:val="en-US" w:eastAsia="ru-RU"/>
        </w:rPr>
        <w:t>;</w:t>
      </w:r>
      <w:r w:rsidRPr="00ED2B3C">
        <w:rPr>
          <w:rFonts w:ascii="Times New Roman" w:hAnsi="Times New Roman" w:cs="Times New Roman"/>
          <w:sz w:val="26"/>
          <w:szCs w:val="26"/>
          <w:lang w:val="en-US"/>
        </w:rPr>
        <w:t xml:space="preserve"> </w:t>
      </w:r>
    </w:p>
    <w:p w:rsidR="0085082C" w:rsidRPr="00ED2B3C" w:rsidRDefault="009B0080" w:rsidP="0085082C">
      <w:pPr>
        <w:pStyle w:val="aa"/>
        <w:numPr>
          <w:ilvl w:val="0"/>
          <w:numId w:val="25"/>
        </w:numPr>
        <w:spacing w:after="79" w:line="240" w:lineRule="auto"/>
        <w:ind w:left="0" w:firstLine="276"/>
        <w:jc w:val="both"/>
        <w:textAlignment w:val="baseline"/>
        <w:rPr>
          <w:rFonts w:ascii="Times New Roman" w:eastAsia="Times New Roman" w:hAnsi="Times New Roman" w:cs="Times New Roman"/>
          <w:color w:val="1A1A1A"/>
          <w:sz w:val="26"/>
          <w:szCs w:val="26"/>
          <w:lang w:val="en-US" w:eastAsia="ru-RU"/>
        </w:rPr>
      </w:pPr>
      <w:r w:rsidRPr="00ED2B3C">
        <w:rPr>
          <w:rFonts w:ascii="Times New Roman" w:hAnsi="Times New Roman" w:cs="Times New Roman"/>
          <w:sz w:val="26"/>
          <w:szCs w:val="26"/>
          <w:lang w:val="en-US"/>
        </w:rPr>
        <w:t>originals of all the above documents;</w:t>
      </w:r>
    </w:p>
    <w:p w:rsidR="0085082C" w:rsidRPr="00ED2B3C" w:rsidRDefault="009B0080" w:rsidP="0085082C">
      <w:pPr>
        <w:pStyle w:val="aa"/>
        <w:numPr>
          <w:ilvl w:val="0"/>
          <w:numId w:val="25"/>
        </w:numPr>
        <w:spacing w:after="79" w:line="240" w:lineRule="auto"/>
        <w:ind w:left="0" w:firstLine="276"/>
        <w:jc w:val="both"/>
        <w:textAlignment w:val="baseline"/>
        <w:rPr>
          <w:rFonts w:ascii="Times New Roman" w:eastAsia="Times New Roman" w:hAnsi="Times New Roman" w:cs="Times New Roman"/>
          <w:color w:val="1A1A1A"/>
          <w:sz w:val="26"/>
          <w:szCs w:val="26"/>
          <w:lang w:val="en-US" w:eastAsia="ru-RU"/>
        </w:rPr>
      </w:pPr>
      <w:r w:rsidRPr="00ED2B3C">
        <w:rPr>
          <w:rFonts w:ascii="Times New Roman" w:hAnsi="Times New Roman" w:cs="Times New Roman"/>
          <w:sz w:val="26"/>
          <w:szCs w:val="26"/>
          <w:lang w:val="en-US"/>
        </w:rPr>
        <w:t>X-Ray test certificate (pass in a medical institution at the main place of registration, or any other Tomsk medical institution);</w:t>
      </w:r>
    </w:p>
    <w:p w:rsidR="0085082C" w:rsidRPr="00ED2B3C" w:rsidRDefault="009B0080" w:rsidP="0085082C">
      <w:pPr>
        <w:pStyle w:val="aa"/>
        <w:numPr>
          <w:ilvl w:val="0"/>
          <w:numId w:val="25"/>
        </w:numPr>
        <w:spacing w:after="79" w:line="240" w:lineRule="auto"/>
        <w:ind w:left="0" w:firstLine="276"/>
        <w:jc w:val="both"/>
        <w:textAlignment w:val="baseline"/>
        <w:rPr>
          <w:rFonts w:ascii="Times New Roman" w:eastAsia="Times New Roman" w:hAnsi="Times New Roman" w:cs="Times New Roman"/>
          <w:color w:val="1A1A1A"/>
          <w:sz w:val="26"/>
          <w:szCs w:val="26"/>
          <w:lang w:val="en-US" w:eastAsia="ru-RU"/>
        </w:rPr>
      </w:pPr>
      <w:r w:rsidRPr="00ED2B3C">
        <w:rPr>
          <w:rFonts w:ascii="Times New Roman" w:hAnsi="Times New Roman" w:cs="Times New Roman"/>
          <w:sz w:val="26"/>
          <w:szCs w:val="26"/>
          <w:lang w:val="en-US"/>
        </w:rPr>
        <w:t xml:space="preserve">certificate from a therapist (for pediculosis and </w:t>
      </w:r>
      <w:r w:rsidR="00983638" w:rsidRPr="00ED2B3C">
        <w:rPr>
          <w:rFonts w:ascii="Times New Roman" w:hAnsi="Times New Roman" w:cs="Times New Roman"/>
          <w:sz w:val="26"/>
          <w:szCs w:val="26"/>
          <w:lang w:val="en-US"/>
        </w:rPr>
        <w:t>itch</w:t>
      </w:r>
      <w:r w:rsidRPr="00ED2B3C">
        <w:rPr>
          <w:rFonts w:ascii="Times New Roman" w:hAnsi="Times New Roman" w:cs="Times New Roman"/>
          <w:sz w:val="26"/>
          <w:szCs w:val="26"/>
          <w:lang w:val="en-US"/>
        </w:rPr>
        <w:t>);</w:t>
      </w:r>
    </w:p>
    <w:p w:rsidR="0085082C" w:rsidRPr="00ED2B3C" w:rsidRDefault="009B0080" w:rsidP="0085082C">
      <w:pPr>
        <w:pStyle w:val="aa"/>
        <w:numPr>
          <w:ilvl w:val="0"/>
          <w:numId w:val="25"/>
        </w:numPr>
        <w:spacing w:after="79" w:line="240" w:lineRule="auto"/>
        <w:ind w:left="0" w:firstLine="276"/>
        <w:jc w:val="both"/>
        <w:textAlignment w:val="baseline"/>
        <w:rPr>
          <w:rFonts w:ascii="Times New Roman" w:eastAsia="Times New Roman" w:hAnsi="Times New Roman" w:cs="Times New Roman"/>
          <w:color w:val="1A1A1A"/>
          <w:sz w:val="26"/>
          <w:szCs w:val="26"/>
          <w:lang w:eastAsia="ru-RU"/>
        </w:rPr>
      </w:pPr>
      <w:r w:rsidRPr="00ED2B3C">
        <w:rPr>
          <w:rFonts w:ascii="Times New Roman" w:hAnsi="Times New Roman" w:cs="Times New Roman"/>
          <w:sz w:val="26"/>
          <w:szCs w:val="26"/>
        </w:rPr>
        <w:t>VHI policy.</w:t>
      </w:r>
    </w:p>
    <w:p w:rsidR="00E14895" w:rsidRDefault="00E14895" w:rsidP="00AF2324">
      <w:pPr>
        <w:pStyle w:val="aa"/>
        <w:spacing w:after="0"/>
        <w:ind w:left="0" w:firstLine="709"/>
        <w:jc w:val="both"/>
        <w:rPr>
          <w:rFonts w:ascii="Times New Roman" w:hAnsi="Times New Roman" w:cs="Times New Roman"/>
          <w:sz w:val="26"/>
          <w:szCs w:val="26"/>
          <w:highlight w:val="yellow"/>
          <w:lang w:val="en-US"/>
        </w:rPr>
      </w:pPr>
    </w:p>
    <w:p w:rsidR="00C66C3C" w:rsidRDefault="00C66C3C" w:rsidP="00AF2324">
      <w:pPr>
        <w:pStyle w:val="aa"/>
        <w:spacing w:after="0"/>
        <w:ind w:left="0" w:firstLine="709"/>
        <w:jc w:val="both"/>
        <w:rPr>
          <w:rFonts w:ascii="Times New Roman" w:hAnsi="Times New Roman" w:cs="Times New Roman"/>
          <w:sz w:val="26"/>
          <w:szCs w:val="26"/>
          <w:highlight w:val="yellow"/>
          <w:lang w:val="en-US"/>
        </w:rPr>
      </w:pPr>
    </w:p>
    <w:p w:rsidR="00C66C3C" w:rsidRDefault="00037352" w:rsidP="00AF2324">
      <w:pPr>
        <w:pStyle w:val="aa"/>
        <w:spacing w:after="0"/>
        <w:ind w:left="0" w:firstLine="709"/>
        <w:jc w:val="both"/>
        <w:rPr>
          <w:rFonts w:ascii="Times New Roman" w:hAnsi="Times New Roman" w:cs="Times New Roman"/>
          <w:sz w:val="26"/>
          <w:szCs w:val="26"/>
          <w:highlight w:val="yellow"/>
          <w:lang w:val="en-US"/>
        </w:rPr>
      </w:pPr>
      <w:r w:rsidRPr="00037352">
        <w:rPr>
          <w:rFonts w:ascii="Times New Roman" w:hAnsi="Times New Roman" w:cs="Times New Roman"/>
          <w:sz w:val="26"/>
          <w:szCs w:val="26"/>
          <w:lang w:val="en-US"/>
        </w:rPr>
        <w:t>Student must follow the sanitary and hygiene norms and epidemiological requirements during living in the dormitory (daily wet cleaning and ventilate a room), personal hygiene, taking a temperature daily, using medical face mask in public spaces (WC, wash-basin, halls, kitchens, stair flight, lobby).</w:t>
      </w:r>
    </w:p>
    <w:p w:rsidR="00037352" w:rsidRPr="00ED2B3C" w:rsidRDefault="00037352" w:rsidP="00AF2324">
      <w:pPr>
        <w:pStyle w:val="aa"/>
        <w:spacing w:after="0"/>
        <w:ind w:left="0" w:firstLine="709"/>
        <w:jc w:val="both"/>
        <w:rPr>
          <w:rFonts w:ascii="Times New Roman" w:hAnsi="Times New Roman" w:cs="Times New Roman"/>
          <w:sz w:val="26"/>
          <w:szCs w:val="26"/>
          <w:highlight w:val="yellow"/>
          <w:lang w:val="en-US"/>
        </w:rPr>
      </w:pPr>
    </w:p>
    <w:p w:rsidR="009E7B49" w:rsidRPr="00ED2B3C" w:rsidRDefault="008726FE" w:rsidP="00037352">
      <w:pPr>
        <w:pStyle w:val="aa"/>
        <w:tabs>
          <w:tab w:val="left" w:pos="993"/>
          <w:tab w:val="left" w:pos="1134"/>
        </w:tabs>
        <w:spacing w:before="240"/>
        <w:ind w:left="0" w:firstLine="720"/>
        <w:jc w:val="both"/>
        <w:rPr>
          <w:rFonts w:ascii="Times New Roman" w:hAnsi="Times New Roman" w:cs="Times New Roman"/>
          <w:sz w:val="26"/>
          <w:szCs w:val="26"/>
          <w:lang w:val="en-US"/>
        </w:rPr>
      </w:pPr>
      <w:r w:rsidRPr="00ED2B3C">
        <w:rPr>
          <w:rFonts w:ascii="Times New Roman" w:hAnsi="Times New Roman" w:cs="Times New Roman"/>
          <w:sz w:val="26"/>
          <w:szCs w:val="26"/>
          <w:lang w:val="en-US"/>
        </w:rPr>
        <w:t>If a</w:t>
      </w:r>
      <w:r w:rsidR="00C537FA" w:rsidRPr="00ED2B3C">
        <w:rPr>
          <w:rFonts w:ascii="Times New Roman" w:hAnsi="Times New Roman" w:cs="Times New Roman"/>
          <w:sz w:val="26"/>
          <w:szCs w:val="26"/>
          <w:lang w:val="en-US"/>
        </w:rPr>
        <w:t>n</w:t>
      </w:r>
      <w:r w:rsidRPr="00ED2B3C">
        <w:rPr>
          <w:rFonts w:ascii="Times New Roman" w:hAnsi="Times New Roman" w:cs="Times New Roman"/>
          <w:sz w:val="26"/>
          <w:szCs w:val="26"/>
          <w:lang w:val="en-US"/>
        </w:rPr>
        <w:t xml:space="preserve"> </w:t>
      </w:r>
      <w:r w:rsidR="00C537FA" w:rsidRPr="00ED2B3C">
        <w:rPr>
          <w:rFonts w:ascii="Times New Roman" w:hAnsi="Times New Roman" w:cs="Times New Roman"/>
          <w:sz w:val="26"/>
          <w:szCs w:val="26"/>
          <w:lang w:val="en-US"/>
        </w:rPr>
        <w:t xml:space="preserve">international </w:t>
      </w:r>
      <w:r w:rsidRPr="00ED2B3C">
        <w:rPr>
          <w:rFonts w:ascii="Times New Roman" w:hAnsi="Times New Roman" w:cs="Times New Roman"/>
          <w:sz w:val="26"/>
          <w:szCs w:val="26"/>
          <w:lang w:val="en-US"/>
        </w:rPr>
        <w:t xml:space="preserve">student </w:t>
      </w:r>
      <w:r w:rsidR="00C537FA" w:rsidRPr="00ED2B3C">
        <w:rPr>
          <w:rFonts w:ascii="Times New Roman" w:hAnsi="Times New Roman" w:cs="Times New Roman"/>
          <w:sz w:val="26"/>
          <w:szCs w:val="26"/>
          <w:lang w:val="en-US"/>
        </w:rPr>
        <w:t>(</w:t>
      </w:r>
      <w:r w:rsidRPr="00ED2B3C">
        <w:rPr>
          <w:rFonts w:ascii="Times New Roman" w:hAnsi="Times New Roman" w:cs="Times New Roman"/>
          <w:sz w:val="26"/>
          <w:szCs w:val="26"/>
          <w:lang w:val="en-US"/>
        </w:rPr>
        <w:t xml:space="preserve">in </w:t>
      </w:r>
      <w:r w:rsidR="00C537FA" w:rsidRPr="00ED2B3C">
        <w:rPr>
          <w:rFonts w:ascii="Times New Roman" w:hAnsi="Times New Roman" w:cs="Times New Roman"/>
          <w:sz w:val="26"/>
          <w:szCs w:val="26"/>
          <w:lang w:val="en-US"/>
        </w:rPr>
        <w:t>self-isolation regime)</w:t>
      </w:r>
      <w:r w:rsidRPr="00ED2B3C">
        <w:rPr>
          <w:rFonts w:ascii="Times New Roman" w:hAnsi="Times New Roman" w:cs="Times New Roman"/>
          <w:sz w:val="26"/>
          <w:szCs w:val="26"/>
          <w:lang w:val="en-US"/>
        </w:rPr>
        <w:t xml:space="preserve"> feels symptoms of a cold (fever, runny nose, cough) or feels unwell, he must notify the head of the </w:t>
      </w:r>
      <w:r w:rsidR="00CC5043" w:rsidRPr="00ED2B3C">
        <w:rPr>
          <w:rFonts w:ascii="Times New Roman" w:hAnsi="Times New Roman" w:cs="Times New Roman"/>
          <w:sz w:val="26"/>
          <w:szCs w:val="26"/>
          <w:lang w:val="en-US"/>
        </w:rPr>
        <w:t xml:space="preserve">dormitory </w:t>
      </w:r>
      <w:r w:rsidRPr="00ED2B3C">
        <w:rPr>
          <w:rFonts w:ascii="Times New Roman" w:hAnsi="Times New Roman" w:cs="Times New Roman"/>
          <w:sz w:val="26"/>
          <w:szCs w:val="26"/>
          <w:lang w:val="en-US"/>
        </w:rPr>
        <w:t xml:space="preserve">about it and call a doctor by phone 73-33-77 (call an ambulance if 38 </w:t>
      </w:r>
      <w:r w:rsidR="00947876" w:rsidRPr="00ED2B3C">
        <w:rPr>
          <w:rFonts w:ascii="Times New Roman" w:hAnsi="Times New Roman" w:cs="Times New Roman"/>
          <w:sz w:val="26"/>
          <w:szCs w:val="26"/>
          <w:vertAlign w:val="superscript"/>
          <w:lang w:val="en-US"/>
        </w:rPr>
        <w:t>o</w:t>
      </w:r>
      <w:r w:rsidRPr="00ED2B3C">
        <w:rPr>
          <w:rFonts w:ascii="Times New Roman" w:hAnsi="Times New Roman" w:cs="Times New Roman"/>
          <w:sz w:val="26"/>
          <w:szCs w:val="26"/>
          <w:lang w:val="en-US"/>
        </w:rPr>
        <w:t>C, tel. 103; 112).</w:t>
      </w:r>
    </w:p>
    <w:p w:rsidR="00E158BE" w:rsidRPr="00ED2B3C" w:rsidRDefault="00E158BE" w:rsidP="00E158BE">
      <w:pPr>
        <w:pStyle w:val="aa"/>
        <w:tabs>
          <w:tab w:val="left" w:pos="993"/>
          <w:tab w:val="left" w:pos="1134"/>
        </w:tabs>
        <w:spacing w:before="240"/>
        <w:jc w:val="both"/>
        <w:rPr>
          <w:rFonts w:ascii="Times New Roman" w:hAnsi="Times New Roman" w:cs="Times New Roman"/>
          <w:b/>
          <w:sz w:val="26"/>
          <w:szCs w:val="26"/>
          <w:lang w:val="en-US"/>
        </w:rPr>
      </w:pPr>
      <w:bookmarkStart w:id="0" w:name="_GoBack"/>
      <w:bookmarkEnd w:id="0"/>
    </w:p>
    <w:p w:rsidR="00E158BE" w:rsidRPr="00ED2B3C" w:rsidRDefault="00E158BE" w:rsidP="00E158BE">
      <w:pPr>
        <w:pStyle w:val="aa"/>
        <w:tabs>
          <w:tab w:val="left" w:pos="993"/>
          <w:tab w:val="left" w:pos="1134"/>
        </w:tabs>
        <w:spacing w:before="240"/>
        <w:jc w:val="both"/>
        <w:rPr>
          <w:rFonts w:ascii="Times New Roman" w:hAnsi="Times New Roman" w:cs="Times New Roman"/>
          <w:sz w:val="26"/>
          <w:szCs w:val="26"/>
          <w:lang w:val="en-US"/>
        </w:rPr>
      </w:pPr>
    </w:p>
    <w:sectPr w:rsidR="00E158BE" w:rsidRPr="00ED2B3C" w:rsidSect="00AB1B5E">
      <w:type w:val="continuous"/>
      <w:pgSz w:w="11906" w:h="16838"/>
      <w:pgMar w:top="993" w:right="1134" w:bottom="1134" w:left="1134" w:header="99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1E4" w:rsidRDefault="00D851E4" w:rsidP="00E65240">
      <w:pPr>
        <w:spacing w:after="0" w:line="240" w:lineRule="auto"/>
      </w:pPr>
      <w:r>
        <w:separator/>
      </w:r>
    </w:p>
  </w:endnote>
  <w:endnote w:type="continuationSeparator" w:id="0">
    <w:p w:rsidR="00D851E4" w:rsidRDefault="00D851E4" w:rsidP="00E6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1E4" w:rsidRDefault="00D851E4" w:rsidP="00E65240">
      <w:pPr>
        <w:spacing w:after="0" w:line="240" w:lineRule="auto"/>
      </w:pPr>
      <w:r>
        <w:separator/>
      </w:r>
    </w:p>
  </w:footnote>
  <w:footnote w:type="continuationSeparator" w:id="0">
    <w:p w:rsidR="00D851E4" w:rsidRDefault="00D851E4" w:rsidP="00E65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EEF"/>
    <w:multiLevelType w:val="hybridMultilevel"/>
    <w:tmpl w:val="71ECC77E"/>
    <w:lvl w:ilvl="0" w:tplc="4E9C380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C57D6"/>
    <w:multiLevelType w:val="multilevel"/>
    <w:tmpl w:val="2B76914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D253A0"/>
    <w:multiLevelType w:val="hybridMultilevel"/>
    <w:tmpl w:val="BEBEF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91934"/>
    <w:multiLevelType w:val="hybridMultilevel"/>
    <w:tmpl w:val="77DCD67E"/>
    <w:lvl w:ilvl="0" w:tplc="1A30EA3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1601BB8"/>
    <w:multiLevelType w:val="hybridMultilevel"/>
    <w:tmpl w:val="6D76EB22"/>
    <w:lvl w:ilvl="0" w:tplc="AB402BC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D06612"/>
    <w:multiLevelType w:val="multilevel"/>
    <w:tmpl w:val="4022C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60AE7"/>
    <w:multiLevelType w:val="hybridMultilevel"/>
    <w:tmpl w:val="F3F802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7034FF1"/>
    <w:multiLevelType w:val="multilevel"/>
    <w:tmpl w:val="220EE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13035"/>
    <w:multiLevelType w:val="hybridMultilevel"/>
    <w:tmpl w:val="56383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94DCD"/>
    <w:multiLevelType w:val="hybridMultilevel"/>
    <w:tmpl w:val="060C3A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37358C"/>
    <w:multiLevelType w:val="hybridMultilevel"/>
    <w:tmpl w:val="BB08C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E30810"/>
    <w:multiLevelType w:val="multilevel"/>
    <w:tmpl w:val="383E0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B12DFC"/>
    <w:multiLevelType w:val="multilevel"/>
    <w:tmpl w:val="C524A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D724A"/>
    <w:multiLevelType w:val="hybridMultilevel"/>
    <w:tmpl w:val="9A8C7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6B24EB"/>
    <w:multiLevelType w:val="hybridMultilevel"/>
    <w:tmpl w:val="F9A25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065B18"/>
    <w:multiLevelType w:val="hybridMultilevel"/>
    <w:tmpl w:val="F7EA5F7E"/>
    <w:lvl w:ilvl="0" w:tplc="04190001">
      <w:start w:val="1"/>
      <w:numFmt w:val="bullet"/>
      <w:lvlText w:val=""/>
      <w:lvlJc w:val="left"/>
      <w:pPr>
        <w:ind w:left="636" w:hanging="360"/>
      </w:pPr>
      <w:rPr>
        <w:rFonts w:ascii="Symbol" w:hAnsi="Symbol" w:hint="default"/>
      </w:rPr>
    </w:lvl>
    <w:lvl w:ilvl="1" w:tplc="04190003" w:tentative="1">
      <w:start w:val="1"/>
      <w:numFmt w:val="bullet"/>
      <w:lvlText w:val="o"/>
      <w:lvlJc w:val="left"/>
      <w:pPr>
        <w:ind w:left="1356" w:hanging="360"/>
      </w:pPr>
      <w:rPr>
        <w:rFonts w:ascii="Courier New" w:hAnsi="Courier New" w:cs="Courier New" w:hint="default"/>
      </w:rPr>
    </w:lvl>
    <w:lvl w:ilvl="2" w:tplc="04190005" w:tentative="1">
      <w:start w:val="1"/>
      <w:numFmt w:val="bullet"/>
      <w:lvlText w:val=""/>
      <w:lvlJc w:val="left"/>
      <w:pPr>
        <w:ind w:left="2076" w:hanging="360"/>
      </w:pPr>
      <w:rPr>
        <w:rFonts w:ascii="Wingdings" w:hAnsi="Wingdings" w:hint="default"/>
      </w:rPr>
    </w:lvl>
    <w:lvl w:ilvl="3" w:tplc="04190001" w:tentative="1">
      <w:start w:val="1"/>
      <w:numFmt w:val="bullet"/>
      <w:lvlText w:val=""/>
      <w:lvlJc w:val="left"/>
      <w:pPr>
        <w:ind w:left="2796" w:hanging="360"/>
      </w:pPr>
      <w:rPr>
        <w:rFonts w:ascii="Symbol" w:hAnsi="Symbol" w:hint="default"/>
      </w:rPr>
    </w:lvl>
    <w:lvl w:ilvl="4" w:tplc="04190003" w:tentative="1">
      <w:start w:val="1"/>
      <w:numFmt w:val="bullet"/>
      <w:lvlText w:val="o"/>
      <w:lvlJc w:val="left"/>
      <w:pPr>
        <w:ind w:left="3516" w:hanging="360"/>
      </w:pPr>
      <w:rPr>
        <w:rFonts w:ascii="Courier New" w:hAnsi="Courier New" w:cs="Courier New" w:hint="default"/>
      </w:rPr>
    </w:lvl>
    <w:lvl w:ilvl="5" w:tplc="04190005" w:tentative="1">
      <w:start w:val="1"/>
      <w:numFmt w:val="bullet"/>
      <w:lvlText w:val=""/>
      <w:lvlJc w:val="left"/>
      <w:pPr>
        <w:ind w:left="4236" w:hanging="360"/>
      </w:pPr>
      <w:rPr>
        <w:rFonts w:ascii="Wingdings" w:hAnsi="Wingdings" w:hint="default"/>
      </w:rPr>
    </w:lvl>
    <w:lvl w:ilvl="6" w:tplc="04190001" w:tentative="1">
      <w:start w:val="1"/>
      <w:numFmt w:val="bullet"/>
      <w:lvlText w:val=""/>
      <w:lvlJc w:val="left"/>
      <w:pPr>
        <w:ind w:left="4956" w:hanging="360"/>
      </w:pPr>
      <w:rPr>
        <w:rFonts w:ascii="Symbol" w:hAnsi="Symbol" w:hint="default"/>
      </w:rPr>
    </w:lvl>
    <w:lvl w:ilvl="7" w:tplc="04190003" w:tentative="1">
      <w:start w:val="1"/>
      <w:numFmt w:val="bullet"/>
      <w:lvlText w:val="o"/>
      <w:lvlJc w:val="left"/>
      <w:pPr>
        <w:ind w:left="5676" w:hanging="360"/>
      </w:pPr>
      <w:rPr>
        <w:rFonts w:ascii="Courier New" w:hAnsi="Courier New" w:cs="Courier New" w:hint="default"/>
      </w:rPr>
    </w:lvl>
    <w:lvl w:ilvl="8" w:tplc="04190005" w:tentative="1">
      <w:start w:val="1"/>
      <w:numFmt w:val="bullet"/>
      <w:lvlText w:val=""/>
      <w:lvlJc w:val="left"/>
      <w:pPr>
        <w:ind w:left="6396" w:hanging="360"/>
      </w:pPr>
      <w:rPr>
        <w:rFonts w:ascii="Wingdings" w:hAnsi="Wingdings" w:hint="default"/>
      </w:rPr>
    </w:lvl>
  </w:abstractNum>
  <w:abstractNum w:abstractNumId="16" w15:restartNumberingAfterBreak="0">
    <w:nsid w:val="4E8D2C35"/>
    <w:multiLevelType w:val="multilevel"/>
    <w:tmpl w:val="36E44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AC2935"/>
    <w:multiLevelType w:val="hybridMultilevel"/>
    <w:tmpl w:val="E8D8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37DA"/>
    <w:multiLevelType w:val="hybridMultilevel"/>
    <w:tmpl w:val="B0148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3841B0"/>
    <w:multiLevelType w:val="hybridMultilevel"/>
    <w:tmpl w:val="F684EDF4"/>
    <w:lvl w:ilvl="0" w:tplc="7F72BB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D305368"/>
    <w:multiLevelType w:val="multilevel"/>
    <w:tmpl w:val="ED72C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CC7569"/>
    <w:multiLevelType w:val="hybridMultilevel"/>
    <w:tmpl w:val="025A88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424748B"/>
    <w:multiLevelType w:val="hybridMultilevel"/>
    <w:tmpl w:val="AC1E9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DD3562"/>
    <w:multiLevelType w:val="hybridMultilevel"/>
    <w:tmpl w:val="40AA18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AD41BA3"/>
    <w:multiLevelType w:val="hybridMultilevel"/>
    <w:tmpl w:val="595A4E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AF9143A"/>
    <w:multiLevelType w:val="hybridMultilevel"/>
    <w:tmpl w:val="622C9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E5009B"/>
    <w:multiLevelType w:val="hybridMultilevel"/>
    <w:tmpl w:val="11F64878"/>
    <w:lvl w:ilvl="0" w:tplc="F89E82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8CD1CFB"/>
    <w:multiLevelType w:val="hybridMultilevel"/>
    <w:tmpl w:val="FBC41638"/>
    <w:lvl w:ilvl="0" w:tplc="6AF6FE5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831E95"/>
    <w:multiLevelType w:val="hybridMultilevel"/>
    <w:tmpl w:val="5A88711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17"/>
  </w:num>
  <w:num w:numId="2">
    <w:abstractNumId w:val="10"/>
  </w:num>
  <w:num w:numId="3">
    <w:abstractNumId w:val="14"/>
  </w:num>
  <w:num w:numId="4">
    <w:abstractNumId w:val="8"/>
  </w:num>
  <w:num w:numId="5">
    <w:abstractNumId w:val="25"/>
  </w:num>
  <w:num w:numId="6">
    <w:abstractNumId w:val="26"/>
  </w:num>
  <w:num w:numId="7">
    <w:abstractNumId w:val="13"/>
  </w:num>
  <w:num w:numId="8">
    <w:abstractNumId w:val="28"/>
  </w:num>
  <w:num w:numId="9">
    <w:abstractNumId w:val="11"/>
  </w:num>
  <w:num w:numId="10">
    <w:abstractNumId w:val="21"/>
  </w:num>
  <w:num w:numId="11">
    <w:abstractNumId w:val="22"/>
  </w:num>
  <w:num w:numId="12">
    <w:abstractNumId w:val="1"/>
  </w:num>
  <w:num w:numId="13">
    <w:abstractNumId w:val="20"/>
  </w:num>
  <w:num w:numId="14">
    <w:abstractNumId w:val="4"/>
  </w:num>
  <w:num w:numId="15">
    <w:abstractNumId w:val="2"/>
  </w:num>
  <w:num w:numId="16">
    <w:abstractNumId w:val="9"/>
  </w:num>
  <w:num w:numId="17">
    <w:abstractNumId w:val="18"/>
  </w:num>
  <w:num w:numId="18">
    <w:abstractNumId w:val="24"/>
  </w:num>
  <w:num w:numId="19">
    <w:abstractNumId w:val="6"/>
  </w:num>
  <w:num w:numId="20">
    <w:abstractNumId w:val="19"/>
  </w:num>
  <w:num w:numId="21">
    <w:abstractNumId w:val="3"/>
  </w:num>
  <w:num w:numId="22">
    <w:abstractNumId w:val="0"/>
  </w:num>
  <w:num w:numId="23">
    <w:abstractNumId w:val="27"/>
  </w:num>
  <w:num w:numId="24">
    <w:abstractNumId w:val="5"/>
  </w:num>
  <w:num w:numId="25">
    <w:abstractNumId w:val="15"/>
  </w:num>
  <w:num w:numId="26">
    <w:abstractNumId w:val="23"/>
  </w:num>
  <w:num w:numId="27">
    <w:abstractNumId w:val="12"/>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B9"/>
    <w:rsid w:val="00037352"/>
    <w:rsid w:val="00040624"/>
    <w:rsid w:val="00044F7C"/>
    <w:rsid w:val="00057D28"/>
    <w:rsid w:val="00067B71"/>
    <w:rsid w:val="00096CE3"/>
    <w:rsid w:val="000A1575"/>
    <w:rsid w:val="000A66C4"/>
    <w:rsid w:val="000A71FA"/>
    <w:rsid w:val="000B0872"/>
    <w:rsid w:val="000C3910"/>
    <w:rsid w:val="000D4605"/>
    <w:rsid w:val="000E262D"/>
    <w:rsid w:val="000E4C79"/>
    <w:rsid w:val="000F3E5F"/>
    <w:rsid w:val="000F587E"/>
    <w:rsid w:val="00101927"/>
    <w:rsid w:val="001138A4"/>
    <w:rsid w:val="0012382E"/>
    <w:rsid w:val="001354B5"/>
    <w:rsid w:val="001915D2"/>
    <w:rsid w:val="001B1885"/>
    <w:rsid w:val="001B79DD"/>
    <w:rsid w:val="001E11AE"/>
    <w:rsid w:val="001E37E4"/>
    <w:rsid w:val="001F7FF1"/>
    <w:rsid w:val="00203ED3"/>
    <w:rsid w:val="002169D3"/>
    <w:rsid w:val="002232CE"/>
    <w:rsid w:val="00262178"/>
    <w:rsid w:val="002623E2"/>
    <w:rsid w:val="002970B1"/>
    <w:rsid w:val="002D2D43"/>
    <w:rsid w:val="002D53FA"/>
    <w:rsid w:val="002E3B32"/>
    <w:rsid w:val="002F625C"/>
    <w:rsid w:val="003079AC"/>
    <w:rsid w:val="00310A6E"/>
    <w:rsid w:val="00315A0F"/>
    <w:rsid w:val="00331707"/>
    <w:rsid w:val="00335E3F"/>
    <w:rsid w:val="0033647A"/>
    <w:rsid w:val="00340043"/>
    <w:rsid w:val="00341DAC"/>
    <w:rsid w:val="00352C89"/>
    <w:rsid w:val="003539DB"/>
    <w:rsid w:val="0035491D"/>
    <w:rsid w:val="00355F1B"/>
    <w:rsid w:val="003603DC"/>
    <w:rsid w:val="00381773"/>
    <w:rsid w:val="00382650"/>
    <w:rsid w:val="003833C8"/>
    <w:rsid w:val="003C3E7F"/>
    <w:rsid w:val="003D4525"/>
    <w:rsid w:val="003E1835"/>
    <w:rsid w:val="003E4D35"/>
    <w:rsid w:val="003E6401"/>
    <w:rsid w:val="004135DF"/>
    <w:rsid w:val="004163C8"/>
    <w:rsid w:val="0043074D"/>
    <w:rsid w:val="00433BFF"/>
    <w:rsid w:val="004343DD"/>
    <w:rsid w:val="00443772"/>
    <w:rsid w:val="00463BB9"/>
    <w:rsid w:val="00471191"/>
    <w:rsid w:val="00490158"/>
    <w:rsid w:val="004974B2"/>
    <w:rsid w:val="004C3D95"/>
    <w:rsid w:val="004D555D"/>
    <w:rsid w:val="00501E53"/>
    <w:rsid w:val="0051083B"/>
    <w:rsid w:val="005117AF"/>
    <w:rsid w:val="005129E7"/>
    <w:rsid w:val="00520EAD"/>
    <w:rsid w:val="00547BFA"/>
    <w:rsid w:val="005A5E6F"/>
    <w:rsid w:val="005B6BC4"/>
    <w:rsid w:val="005B6F0D"/>
    <w:rsid w:val="005C17D9"/>
    <w:rsid w:val="005E6603"/>
    <w:rsid w:val="006066CB"/>
    <w:rsid w:val="00611680"/>
    <w:rsid w:val="00617ADE"/>
    <w:rsid w:val="0062347A"/>
    <w:rsid w:val="00625013"/>
    <w:rsid w:val="006313FA"/>
    <w:rsid w:val="0063291E"/>
    <w:rsid w:val="0063554E"/>
    <w:rsid w:val="006474E7"/>
    <w:rsid w:val="006526D6"/>
    <w:rsid w:val="00654398"/>
    <w:rsid w:val="00674934"/>
    <w:rsid w:val="006934D7"/>
    <w:rsid w:val="006A1349"/>
    <w:rsid w:val="006A2598"/>
    <w:rsid w:val="006A3730"/>
    <w:rsid w:val="006A3875"/>
    <w:rsid w:val="006B1BD6"/>
    <w:rsid w:val="006D04A5"/>
    <w:rsid w:val="006E153A"/>
    <w:rsid w:val="0070005C"/>
    <w:rsid w:val="00702F34"/>
    <w:rsid w:val="00706C56"/>
    <w:rsid w:val="00750147"/>
    <w:rsid w:val="00770573"/>
    <w:rsid w:val="00784573"/>
    <w:rsid w:val="0079048D"/>
    <w:rsid w:val="00793433"/>
    <w:rsid w:val="007A7BD5"/>
    <w:rsid w:val="007B0AEA"/>
    <w:rsid w:val="007B48C5"/>
    <w:rsid w:val="007B7DE7"/>
    <w:rsid w:val="007C3B72"/>
    <w:rsid w:val="007C61E5"/>
    <w:rsid w:val="007D036F"/>
    <w:rsid w:val="007D4DA7"/>
    <w:rsid w:val="007D6B35"/>
    <w:rsid w:val="007E2E23"/>
    <w:rsid w:val="007E72D0"/>
    <w:rsid w:val="007F45BE"/>
    <w:rsid w:val="008013A4"/>
    <w:rsid w:val="00802D7D"/>
    <w:rsid w:val="00803935"/>
    <w:rsid w:val="0080451E"/>
    <w:rsid w:val="00812E3B"/>
    <w:rsid w:val="00831037"/>
    <w:rsid w:val="00835A98"/>
    <w:rsid w:val="00843EBE"/>
    <w:rsid w:val="00850593"/>
    <w:rsid w:val="0085082C"/>
    <w:rsid w:val="00856D13"/>
    <w:rsid w:val="00860D02"/>
    <w:rsid w:val="008726FE"/>
    <w:rsid w:val="0088297C"/>
    <w:rsid w:val="00893B29"/>
    <w:rsid w:val="008D462A"/>
    <w:rsid w:val="008E0286"/>
    <w:rsid w:val="008F3886"/>
    <w:rsid w:val="008F4974"/>
    <w:rsid w:val="00904B29"/>
    <w:rsid w:val="009134CC"/>
    <w:rsid w:val="00916600"/>
    <w:rsid w:val="009413DB"/>
    <w:rsid w:val="00947876"/>
    <w:rsid w:val="009677D2"/>
    <w:rsid w:val="00981B25"/>
    <w:rsid w:val="00983638"/>
    <w:rsid w:val="009A76A0"/>
    <w:rsid w:val="009A7C6D"/>
    <w:rsid w:val="009B0080"/>
    <w:rsid w:val="009B7284"/>
    <w:rsid w:val="009C1AE9"/>
    <w:rsid w:val="009C2994"/>
    <w:rsid w:val="009D5C09"/>
    <w:rsid w:val="009E194C"/>
    <w:rsid w:val="009E7B49"/>
    <w:rsid w:val="009F0F53"/>
    <w:rsid w:val="00A011A3"/>
    <w:rsid w:val="00A03A96"/>
    <w:rsid w:val="00A20D7C"/>
    <w:rsid w:val="00A22DA6"/>
    <w:rsid w:val="00A22ECC"/>
    <w:rsid w:val="00A739CC"/>
    <w:rsid w:val="00A754C5"/>
    <w:rsid w:val="00A85F45"/>
    <w:rsid w:val="00A921C6"/>
    <w:rsid w:val="00A97E67"/>
    <w:rsid w:val="00AA1FC2"/>
    <w:rsid w:val="00AA33A7"/>
    <w:rsid w:val="00AB1B5E"/>
    <w:rsid w:val="00AB49B6"/>
    <w:rsid w:val="00AC3A61"/>
    <w:rsid w:val="00AE45E6"/>
    <w:rsid w:val="00AF2324"/>
    <w:rsid w:val="00B133E6"/>
    <w:rsid w:val="00B23C5A"/>
    <w:rsid w:val="00B27A35"/>
    <w:rsid w:val="00B30CC1"/>
    <w:rsid w:val="00B341F1"/>
    <w:rsid w:val="00B35730"/>
    <w:rsid w:val="00B36AD9"/>
    <w:rsid w:val="00B47E2D"/>
    <w:rsid w:val="00B70597"/>
    <w:rsid w:val="00B7542D"/>
    <w:rsid w:val="00BA40DB"/>
    <w:rsid w:val="00BA5323"/>
    <w:rsid w:val="00BB1ED4"/>
    <w:rsid w:val="00BF11CB"/>
    <w:rsid w:val="00BF3F73"/>
    <w:rsid w:val="00C3221A"/>
    <w:rsid w:val="00C47C8D"/>
    <w:rsid w:val="00C537FA"/>
    <w:rsid w:val="00C54FDE"/>
    <w:rsid w:val="00C560B6"/>
    <w:rsid w:val="00C564F5"/>
    <w:rsid w:val="00C66C3C"/>
    <w:rsid w:val="00C74865"/>
    <w:rsid w:val="00C80547"/>
    <w:rsid w:val="00C85FE6"/>
    <w:rsid w:val="00C93911"/>
    <w:rsid w:val="00C944C1"/>
    <w:rsid w:val="00C969DA"/>
    <w:rsid w:val="00CB1D06"/>
    <w:rsid w:val="00CC3445"/>
    <w:rsid w:val="00CC5043"/>
    <w:rsid w:val="00CD104E"/>
    <w:rsid w:val="00D16DFA"/>
    <w:rsid w:val="00D2453A"/>
    <w:rsid w:val="00D24B1C"/>
    <w:rsid w:val="00D26B0D"/>
    <w:rsid w:val="00D350F9"/>
    <w:rsid w:val="00D565B9"/>
    <w:rsid w:val="00D56934"/>
    <w:rsid w:val="00D71451"/>
    <w:rsid w:val="00D7608F"/>
    <w:rsid w:val="00D851E4"/>
    <w:rsid w:val="00D90032"/>
    <w:rsid w:val="00D95B85"/>
    <w:rsid w:val="00DB1F35"/>
    <w:rsid w:val="00DB4139"/>
    <w:rsid w:val="00DC7A40"/>
    <w:rsid w:val="00DE2A2E"/>
    <w:rsid w:val="00DE494C"/>
    <w:rsid w:val="00E1107C"/>
    <w:rsid w:val="00E14895"/>
    <w:rsid w:val="00E158BE"/>
    <w:rsid w:val="00E25DF2"/>
    <w:rsid w:val="00E31E4F"/>
    <w:rsid w:val="00E42832"/>
    <w:rsid w:val="00E44B3C"/>
    <w:rsid w:val="00E50AA9"/>
    <w:rsid w:val="00E54961"/>
    <w:rsid w:val="00E55CB4"/>
    <w:rsid w:val="00E6171A"/>
    <w:rsid w:val="00E64C8F"/>
    <w:rsid w:val="00E65240"/>
    <w:rsid w:val="00E72BBD"/>
    <w:rsid w:val="00E81868"/>
    <w:rsid w:val="00E84FC4"/>
    <w:rsid w:val="00E978EE"/>
    <w:rsid w:val="00EA39A7"/>
    <w:rsid w:val="00EA5C5B"/>
    <w:rsid w:val="00ED07DF"/>
    <w:rsid w:val="00ED0F7C"/>
    <w:rsid w:val="00ED2B3C"/>
    <w:rsid w:val="00EE37B1"/>
    <w:rsid w:val="00F15256"/>
    <w:rsid w:val="00F25E42"/>
    <w:rsid w:val="00F66449"/>
    <w:rsid w:val="00F666E2"/>
    <w:rsid w:val="00F7260B"/>
    <w:rsid w:val="00F77DFD"/>
    <w:rsid w:val="00F82E59"/>
    <w:rsid w:val="00F940FE"/>
    <w:rsid w:val="00F97B4D"/>
    <w:rsid w:val="00FD6D58"/>
    <w:rsid w:val="00FE7A13"/>
    <w:rsid w:val="00FF0F43"/>
    <w:rsid w:val="00FF1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D39A56-74A2-4F24-877C-6444CEF2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36A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2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5240"/>
  </w:style>
  <w:style w:type="paragraph" w:styleId="a5">
    <w:name w:val="footer"/>
    <w:basedOn w:val="a"/>
    <w:link w:val="a6"/>
    <w:uiPriority w:val="99"/>
    <w:unhideWhenUsed/>
    <w:rsid w:val="00E652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5240"/>
  </w:style>
  <w:style w:type="paragraph" w:styleId="a7">
    <w:name w:val="Balloon Text"/>
    <w:basedOn w:val="a"/>
    <w:link w:val="a8"/>
    <w:uiPriority w:val="99"/>
    <w:semiHidden/>
    <w:unhideWhenUsed/>
    <w:rsid w:val="00B27A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27A35"/>
    <w:rPr>
      <w:rFonts w:ascii="Segoe UI" w:hAnsi="Segoe UI" w:cs="Segoe UI"/>
      <w:sz w:val="18"/>
      <w:szCs w:val="18"/>
    </w:rPr>
  </w:style>
  <w:style w:type="character" w:customStyle="1" w:styleId="30">
    <w:name w:val="Заголовок 3 Знак"/>
    <w:basedOn w:val="a0"/>
    <w:link w:val="3"/>
    <w:uiPriority w:val="9"/>
    <w:rsid w:val="00B36AD9"/>
    <w:rPr>
      <w:rFonts w:ascii="Times New Roman" w:eastAsia="Times New Roman" w:hAnsi="Times New Roman" w:cs="Times New Roman"/>
      <w:b/>
      <w:bCs/>
      <w:sz w:val="27"/>
      <w:szCs w:val="27"/>
      <w:lang w:eastAsia="ru-RU"/>
    </w:rPr>
  </w:style>
  <w:style w:type="table" w:styleId="a9">
    <w:name w:val="Table Grid"/>
    <w:basedOn w:val="a1"/>
    <w:uiPriority w:val="59"/>
    <w:rsid w:val="00B36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36AD9"/>
    <w:pPr>
      <w:spacing w:after="200" w:line="276" w:lineRule="auto"/>
      <w:ind w:left="720"/>
      <w:contextualSpacing/>
    </w:pPr>
  </w:style>
  <w:style w:type="character" w:styleId="ab">
    <w:name w:val="Hyperlink"/>
    <w:basedOn w:val="a0"/>
    <w:uiPriority w:val="99"/>
    <w:unhideWhenUsed/>
    <w:rsid w:val="00463BB9"/>
    <w:rPr>
      <w:color w:val="0563C1" w:themeColor="hyperlink"/>
      <w:u w:val="single"/>
    </w:rPr>
  </w:style>
  <w:style w:type="paragraph" w:styleId="ac">
    <w:name w:val="Normal (Web)"/>
    <w:basedOn w:val="a"/>
    <w:uiPriority w:val="99"/>
    <w:semiHidden/>
    <w:unhideWhenUsed/>
    <w:rsid w:val="00850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8508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01612">
      <w:bodyDiv w:val="1"/>
      <w:marLeft w:val="0"/>
      <w:marRight w:val="0"/>
      <w:marTop w:val="0"/>
      <w:marBottom w:val="0"/>
      <w:divBdr>
        <w:top w:val="none" w:sz="0" w:space="0" w:color="auto"/>
        <w:left w:val="none" w:sz="0" w:space="0" w:color="auto"/>
        <w:bottom w:val="none" w:sz="0" w:space="0" w:color="auto"/>
        <w:right w:val="none" w:sz="0" w:space="0" w:color="auto"/>
      </w:divBdr>
    </w:div>
    <w:div w:id="1343782834">
      <w:bodyDiv w:val="1"/>
      <w:marLeft w:val="0"/>
      <w:marRight w:val="0"/>
      <w:marTop w:val="0"/>
      <w:marBottom w:val="0"/>
      <w:divBdr>
        <w:top w:val="none" w:sz="0" w:space="0" w:color="auto"/>
        <w:left w:val="none" w:sz="0" w:space="0" w:color="auto"/>
        <w:bottom w:val="none" w:sz="0" w:space="0" w:color="auto"/>
        <w:right w:val="none" w:sz="0" w:space="0" w:color="auto"/>
      </w:divBdr>
    </w:div>
    <w:div w:id="1500343859">
      <w:bodyDiv w:val="1"/>
      <w:marLeft w:val="0"/>
      <w:marRight w:val="0"/>
      <w:marTop w:val="0"/>
      <w:marBottom w:val="0"/>
      <w:divBdr>
        <w:top w:val="none" w:sz="0" w:space="0" w:color="auto"/>
        <w:left w:val="none" w:sz="0" w:space="0" w:color="auto"/>
        <w:bottom w:val="none" w:sz="0" w:space="0" w:color="auto"/>
        <w:right w:val="none" w:sz="0" w:space="0" w:color="auto"/>
      </w:divBdr>
      <w:divsChild>
        <w:div w:id="2063166143">
          <w:marLeft w:val="-30"/>
          <w:marRight w:val="0"/>
          <w:marTop w:val="0"/>
          <w:marBottom w:val="0"/>
          <w:divBdr>
            <w:top w:val="none" w:sz="0" w:space="0" w:color="auto"/>
            <w:left w:val="none" w:sz="0" w:space="0" w:color="auto"/>
            <w:bottom w:val="none" w:sz="0" w:space="0" w:color="auto"/>
            <w:right w:val="none" w:sz="0" w:space="0" w:color="auto"/>
          </w:divBdr>
          <w:divsChild>
            <w:div w:id="790392543">
              <w:marLeft w:val="0"/>
              <w:marRight w:val="0"/>
              <w:marTop w:val="0"/>
              <w:marBottom w:val="0"/>
              <w:divBdr>
                <w:top w:val="none" w:sz="0" w:space="0" w:color="auto"/>
                <w:left w:val="none" w:sz="0" w:space="0" w:color="auto"/>
                <w:bottom w:val="none" w:sz="0" w:space="0" w:color="auto"/>
                <w:right w:val="none" w:sz="0" w:space="0" w:color="auto"/>
              </w:divBdr>
              <w:divsChild>
                <w:div w:id="108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a@tp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pu.ru/student/studcentre" TargetMode="External"/><Relationship Id="rId5" Type="http://schemas.openxmlformats.org/officeDocument/2006/relationships/webSettings" Target="webSettings.xml"/><Relationship Id="rId10" Type="http://schemas.openxmlformats.org/officeDocument/2006/relationships/hyperlink" Target="mailto:omrs@tpu.ru" TargetMode="External"/><Relationship Id="rId4" Type="http://schemas.openxmlformats.org/officeDocument/2006/relationships/settings" Target="settings.xml"/><Relationship Id="rId9" Type="http://schemas.openxmlformats.org/officeDocument/2006/relationships/hyperlink" Target="mailto:polyakovaa@t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8911B-27A5-400C-A1E3-5609335C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A. Kiryanova</dc:creator>
  <cp:keywords/>
  <dc:description/>
  <cp:lastModifiedBy>Калинина Ирина Петровна</cp:lastModifiedBy>
  <cp:revision>9</cp:revision>
  <cp:lastPrinted>2021-03-26T07:24:00Z</cp:lastPrinted>
  <dcterms:created xsi:type="dcterms:W3CDTF">2022-04-01T06:38:00Z</dcterms:created>
  <dcterms:modified xsi:type="dcterms:W3CDTF">2022-04-04T05:39:00Z</dcterms:modified>
</cp:coreProperties>
</file>