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4A3C" w14:textId="659AE9E4" w:rsidR="002A771F" w:rsidRPr="002A771F" w:rsidRDefault="002A771F" w:rsidP="002A771F">
      <w:pPr>
        <w:pStyle w:val="af1"/>
        <w:rPr>
          <w:rStyle w:val="a5"/>
          <w:rFonts w:hint="eastAsia"/>
        </w:rPr>
      </w:pPr>
      <w:bookmarkStart w:id="0" w:name="_GoBack"/>
      <w:bookmarkEnd w:id="0"/>
    </w:p>
    <w:p w14:paraId="567740A5" w14:textId="77777777" w:rsidR="001C59CD" w:rsidRDefault="001C59CD" w:rsidP="00B91EED">
      <w:pPr>
        <w:tabs>
          <w:tab w:val="left" w:pos="0"/>
        </w:tabs>
        <w:ind w:right="-1" w:firstLine="567"/>
        <w:jc w:val="right"/>
        <w:rPr>
          <w:rFonts w:ascii="Times New Roman" w:eastAsia="Calibri" w:hAnsi="Times New Roman" w:cs="Times New Roman"/>
          <w:lang w:eastAsia="ru-RU"/>
        </w:rPr>
      </w:pPr>
    </w:p>
    <w:p w14:paraId="1A96B33D" w14:textId="752FC83A" w:rsidR="00B91EED" w:rsidRPr="00B708DB" w:rsidRDefault="00932BF4" w:rsidP="00B91EED">
      <w:pPr>
        <w:tabs>
          <w:tab w:val="left" w:pos="0"/>
        </w:tabs>
        <w:ind w:right="-1" w:firstLine="567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B91EED" w:rsidRPr="00B708DB">
        <w:rPr>
          <w:rFonts w:ascii="Times New Roman" w:eastAsia="Calibri" w:hAnsi="Times New Roman" w:cs="Times New Roman"/>
          <w:lang w:eastAsia="ru-RU"/>
        </w:rPr>
        <w:t xml:space="preserve">риложение </w:t>
      </w:r>
      <w:r>
        <w:rPr>
          <w:rFonts w:ascii="Times New Roman" w:eastAsia="Calibri" w:hAnsi="Times New Roman" w:cs="Times New Roman"/>
          <w:lang w:eastAsia="ru-RU"/>
        </w:rPr>
        <w:t>1</w:t>
      </w:r>
    </w:p>
    <w:p w14:paraId="2266D9B1" w14:textId="75009E7D" w:rsidR="00B91EED" w:rsidRPr="00B708DB" w:rsidRDefault="00B91EED" w:rsidP="00B91EED">
      <w:pPr>
        <w:tabs>
          <w:tab w:val="left" w:pos="0"/>
        </w:tabs>
        <w:ind w:right="-1"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708DB">
        <w:rPr>
          <w:rFonts w:ascii="Times New Roman" w:eastAsia="Calibri" w:hAnsi="Times New Roman" w:cs="Times New Roman"/>
          <w:lang w:eastAsia="ru-RU"/>
        </w:rPr>
        <w:t xml:space="preserve">к </w:t>
      </w:r>
      <w:r>
        <w:rPr>
          <w:rFonts w:ascii="Times New Roman" w:eastAsia="Calibri" w:hAnsi="Times New Roman" w:cs="Times New Roman"/>
          <w:lang w:eastAsia="ru-RU"/>
        </w:rPr>
        <w:t>приказу</w:t>
      </w:r>
      <w:r w:rsidRPr="00B708DB">
        <w:rPr>
          <w:rFonts w:ascii="Times New Roman" w:eastAsia="Calibri" w:hAnsi="Times New Roman" w:cs="Times New Roman"/>
          <w:lang w:eastAsia="ru-RU"/>
        </w:rPr>
        <w:t xml:space="preserve"> № ______от ________ 2018</w:t>
      </w:r>
    </w:p>
    <w:tbl>
      <w:tblPr>
        <w:tblW w:w="9562" w:type="dxa"/>
        <w:tblInd w:w="148" w:type="dxa"/>
        <w:tblLook w:val="0000" w:firstRow="0" w:lastRow="0" w:firstColumn="0" w:lastColumn="0" w:noHBand="0" w:noVBand="0"/>
      </w:tblPr>
      <w:tblGrid>
        <w:gridCol w:w="9562"/>
      </w:tblGrid>
      <w:tr w:rsidR="00B91EED" w:rsidRPr="00B708DB" w14:paraId="7D8A28D9" w14:textId="77777777" w:rsidTr="0099481C">
        <w:trPr>
          <w:trHeight w:val="1957"/>
        </w:trPr>
        <w:tc>
          <w:tcPr>
            <w:tcW w:w="9562" w:type="dxa"/>
          </w:tcPr>
          <w:p w14:paraId="5EBA2D6C" w14:textId="77777777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              </w:t>
            </w:r>
          </w:p>
          <w:p w14:paraId="276D6513" w14:textId="77777777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>УТВЕРЖДАЮ</w:t>
            </w:r>
          </w:p>
          <w:p w14:paraId="2ACB3F67" w14:textId="184F0361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Ректор ТПУ</w:t>
            </w:r>
          </w:p>
          <w:p w14:paraId="524C206B" w14:textId="63931E74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П.С.</w:t>
            </w:r>
            <w:r w:rsidR="00BF31D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Чубик</w:t>
            </w:r>
          </w:p>
          <w:p w14:paraId="4D848615" w14:textId="77777777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</w:t>
            </w:r>
          </w:p>
          <w:p w14:paraId="7018ABF7" w14:textId="77777777" w:rsidR="00B91EED" w:rsidRPr="00B708DB" w:rsidRDefault="00B91EED" w:rsidP="0099481C">
            <w:pPr>
              <w:tabs>
                <w:tab w:val="left" w:pos="0"/>
              </w:tabs>
              <w:ind w:right="-1" w:firstLine="567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708DB">
              <w:rPr>
                <w:rFonts w:ascii="Times New Roman" w:eastAsia="Calibri" w:hAnsi="Times New Roman" w:cs="Times New Roman"/>
                <w:bCs/>
                <w:lang w:eastAsia="ru-RU"/>
              </w:rPr>
              <w:t>«__»___________2018 г.</w:t>
            </w:r>
          </w:p>
        </w:tc>
      </w:tr>
    </w:tbl>
    <w:p w14:paraId="7BD08C6B" w14:textId="66F8CAED" w:rsidR="006135DA" w:rsidRPr="001A0F2E" w:rsidRDefault="00523F74" w:rsidP="00BF31D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08" w:rsidRPr="001A0F2E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14:paraId="0AA7E12E" w14:textId="0859E97E" w:rsidR="006135DA" w:rsidRPr="001A0F2E" w:rsidRDefault="002A771F" w:rsidP="00BF31D6">
      <w:pPr>
        <w:pStyle w:val="2"/>
        <w:spacing w:before="0" w:after="0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университетского м</w:t>
      </w:r>
      <w:r w:rsidR="00456008" w:rsidRPr="001A0F2E">
        <w:rPr>
          <w:rFonts w:ascii="Times New Roman" w:hAnsi="Times New Roman" w:cs="Times New Roman"/>
          <w:b/>
          <w:sz w:val="24"/>
          <w:szCs w:val="24"/>
        </w:rPr>
        <w:t>олодежного конкурса социальной</w:t>
      </w:r>
    </w:p>
    <w:p w14:paraId="6576625F" w14:textId="41D6C9FB" w:rsidR="006135DA" w:rsidRDefault="00456008" w:rsidP="00BF31D6">
      <w:pPr>
        <w:pStyle w:val="2"/>
        <w:spacing w:before="0" w:after="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2E">
        <w:rPr>
          <w:rFonts w:ascii="Times New Roman" w:hAnsi="Times New Roman" w:cs="Times New Roman"/>
          <w:b/>
          <w:sz w:val="24"/>
          <w:szCs w:val="24"/>
        </w:rPr>
        <w:t>антикоррупционной рекламы «Вместе против коррупции!»</w:t>
      </w:r>
    </w:p>
    <w:p w14:paraId="680F6AF0" w14:textId="77777777" w:rsidR="002A771F" w:rsidRPr="002A771F" w:rsidRDefault="002A771F" w:rsidP="002A771F">
      <w:pPr>
        <w:pStyle w:val="a1"/>
        <w:rPr>
          <w:rFonts w:hint="eastAsia"/>
        </w:rPr>
      </w:pPr>
    </w:p>
    <w:p w14:paraId="2BDAAC52" w14:textId="77777777" w:rsidR="006135DA" w:rsidRPr="001A0F2E" w:rsidRDefault="00456008" w:rsidP="00A5290B">
      <w:pPr>
        <w:pStyle w:val="a0"/>
        <w:numPr>
          <w:ilvl w:val="0"/>
          <w:numId w:val="9"/>
        </w:numPr>
        <w:spacing w:before="0" w:after="0"/>
      </w:pPr>
      <w:r w:rsidRPr="001A0F2E">
        <w:rPr>
          <w:rStyle w:val="a5"/>
          <w:b/>
          <w:bCs w:val="0"/>
        </w:rPr>
        <w:t>Общие положения</w:t>
      </w:r>
    </w:p>
    <w:p w14:paraId="7F118939" w14:textId="733F0861" w:rsidR="006135DA" w:rsidRPr="001A0F2E" w:rsidRDefault="00DC6987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="00456008" w:rsidRPr="001A0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</w:t>
      </w:r>
      <w:r w:rsidR="00BF31D6">
        <w:rPr>
          <w:rFonts w:ascii="Times New Roman" w:hAnsi="Times New Roman" w:cs="Times New Roman"/>
        </w:rPr>
        <w:t>е (</w:t>
      </w:r>
      <w:r w:rsidR="00456008" w:rsidRPr="001A0F2E">
        <w:rPr>
          <w:rFonts w:ascii="Times New Roman" w:hAnsi="Times New Roman" w:cs="Times New Roman"/>
        </w:rPr>
        <w:t xml:space="preserve">далее – </w:t>
      </w:r>
      <w:r w:rsidR="00BF31D6">
        <w:rPr>
          <w:rFonts w:ascii="Times New Roman" w:hAnsi="Times New Roman" w:cs="Times New Roman"/>
        </w:rPr>
        <w:t>«</w:t>
      </w:r>
      <w:r w:rsidR="00456008" w:rsidRPr="001A0F2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оложение</w:t>
      </w:r>
      <w:r w:rsidR="00BF31D6">
        <w:rPr>
          <w:rFonts w:ascii="Times New Roman" w:hAnsi="Times New Roman" w:cs="Times New Roman"/>
        </w:rPr>
        <w:t xml:space="preserve">») </w:t>
      </w:r>
      <w:r w:rsidR="00456008" w:rsidRPr="001A0F2E">
        <w:rPr>
          <w:rFonts w:ascii="Times New Roman" w:hAnsi="Times New Roman" w:cs="Times New Roman"/>
        </w:rPr>
        <w:t>определя</w:t>
      </w:r>
      <w:r>
        <w:rPr>
          <w:rFonts w:ascii="Times New Roman" w:hAnsi="Times New Roman" w:cs="Times New Roman"/>
        </w:rPr>
        <w:t>е</w:t>
      </w:r>
      <w:r w:rsidR="00456008" w:rsidRPr="001A0F2E">
        <w:rPr>
          <w:rFonts w:ascii="Times New Roman" w:hAnsi="Times New Roman" w:cs="Times New Roman"/>
        </w:rPr>
        <w:t>т порядок проведения Международного молодежного конкурса социальной антикоррупционной рекламы «Вместе против коррупции!» в Национальном исследовательском Томском политехническом университете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14:paraId="5ECA3BD4" w14:textId="6A50ADEE" w:rsidR="006135DA" w:rsidRPr="005338A8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5338A8">
        <w:rPr>
          <w:rFonts w:ascii="Times New Roman" w:hAnsi="Times New Roman" w:cs="Times New Roman"/>
        </w:rPr>
        <w:t xml:space="preserve">Организатором Конкурса в Томском политехническом университете является Управление </w:t>
      </w:r>
      <w:r w:rsidR="00DC6987" w:rsidRPr="005338A8">
        <w:rPr>
          <w:rFonts w:ascii="Times New Roman" w:hAnsi="Times New Roman" w:cs="Times New Roman"/>
        </w:rPr>
        <w:t xml:space="preserve">по общим вопросам </w:t>
      </w:r>
      <w:r w:rsidR="00BF31D6">
        <w:rPr>
          <w:rFonts w:ascii="Times New Roman" w:hAnsi="Times New Roman" w:cs="Times New Roman"/>
        </w:rPr>
        <w:t xml:space="preserve">ТПУ </w:t>
      </w:r>
      <w:r w:rsidR="00DC6987" w:rsidRPr="005338A8">
        <w:rPr>
          <w:rFonts w:ascii="Times New Roman" w:hAnsi="Times New Roman" w:cs="Times New Roman"/>
        </w:rPr>
        <w:t xml:space="preserve">и Управление по режиму и безопасности ТПУ. </w:t>
      </w:r>
    </w:p>
    <w:p w14:paraId="0F66120E" w14:textId="77777777" w:rsidR="006135DA" w:rsidRPr="001A0F2E" w:rsidRDefault="00456008" w:rsidP="00A5290B">
      <w:pPr>
        <w:pStyle w:val="a0"/>
        <w:numPr>
          <w:ilvl w:val="0"/>
          <w:numId w:val="9"/>
        </w:numPr>
        <w:tabs>
          <w:tab w:val="left" w:pos="851"/>
        </w:tabs>
        <w:spacing w:before="0" w:after="0"/>
      </w:pPr>
      <w:r w:rsidRPr="001A0F2E">
        <w:rPr>
          <w:rStyle w:val="a5"/>
          <w:b/>
          <w:bCs w:val="0"/>
        </w:rPr>
        <w:t>Цели и задачи проведения Конкурса</w:t>
      </w:r>
    </w:p>
    <w:p w14:paraId="59CF54FD" w14:textId="636D0062" w:rsidR="006135DA" w:rsidRPr="001A0F2E" w:rsidRDefault="00BF31D6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Конкурса: </w:t>
      </w:r>
      <w:r w:rsidR="00456008" w:rsidRPr="001A0F2E">
        <w:rPr>
          <w:rFonts w:ascii="Times New Roman" w:hAnsi="Times New Roman" w:cs="Times New Roman"/>
        </w:rPr>
        <w:t>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студентов ТПУ.</w:t>
      </w:r>
    </w:p>
    <w:p w14:paraId="01FC46B4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Задачи Конкурса:</w:t>
      </w:r>
    </w:p>
    <w:p w14:paraId="4631243B" w14:textId="4835C570" w:rsidR="006135DA" w:rsidRPr="001A0F2E" w:rsidRDefault="00456008" w:rsidP="00A5290B">
      <w:pPr>
        <w:pStyle w:val="a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антикоррупционное просвещение населени</w:t>
      </w:r>
      <w:r w:rsidR="00BF31D6">
        <w:rPr>
          <w:rFonts w:ascii="Times New Roman" w:hAnsi="Times New Roman" w:cs="Times New Roman"/>
        </w:rPr>
        <w:t>я;</w:t>
      </w:r>
    </w:p>
    <w:p w14:paraId="6647D828" w14:textId="77777777" w:rsidR="006135DA" w:rsidRPr="001A0F2E" w:rsidRDefault="00456008" w:rsidP="00A5290B">
      <w:pPr>
        <w:pStyle w:val="a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формирование нетерпимого отношения в обществе всех стран к любым коррупционным проявлениям; </w:t>
      </w:r>
    </w:p>
    <w:p w14:paraId="6D3C5683" w14:textId="77777777" w:rsidR="006135DA" w:rsidRPr="001A0F2E" w:rsidRDefault="00456008" w:rsidP="00A5290B">
      <w:pPr>
        <w:pStyle w:val="a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14:paraId="3ECFD394" w14:textId="77777777" w:rsidR="006135DA" w:rsidRPr="001A0F2E" w:rsidRDefault="00456008" w:rsidP="00A5290B">
      <w:pPr>
        <w:pStyle w:val="a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14:paraId="45F4B57F" w14:textId="77777777" w:rsidR="006135DA" w:rsidRPr="001A0F2E" w:rsidRDefault="00456008" w:rsidP="00A5290B">
      <w:pPr>
        <w:pStyle w:val="a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14:paraId="57E3B615" w14:textId="77777777" w:rsidR="006135DA" w:rsidRPr="001A0F2E" w:rsidRDefault="00456008" w:rsidP="00A5290B">
      <w:pPr>
        <w:pStyle w:val="a0"/>
        <w:numPr>
          <w:ilvl w:val="0"/>
          <w:numId w:val="9"/>
        </w:numPr>
        <w:tabs>
          <w:tab w:val="left" w:pos="851"/>
        </w:tabs>
        <w:spacing w:before="0" w:after="0"/>
      </w:pPr>
      <w:r w:rsidRPr="001A0F2E">
        <w:rPr>
          <w:rStyle w:val="a5"/>
          <w:b/>
          <w:bCs w:val="0"/>
        </w:rPr>
        <w:t>Условия участия, конкурсные номинации</w:t>
      </w:r>
    </w:p>
    <w:p w14:paraId="55CD2183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 участию в Конкурсе приглашаются: студенты всех форм обучения и сотрудники Томского политехнического университета (отдельные авторы и творческие коллективы). Возраст авторов и соавторов конкурсных работ от 14 до 35 лет.</w:t>
      </w:r>
    </w:p>
    <w:p w14:paraId="398B8F48" w14:textId="77777777" w:rsidR="00555048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Конкурс проводится в следующих номинациях:</w:t>
      </w:r>
    </w:p>
    <w:p w14:paraId="3A049E30" w14:textId="65FDEA31" w:rsidR="00555048" w:rsidRDefault="00BF31D6" w:rsidP="00A5290B">
      <w:pPr>
        <w:pStyle w:val="a1"/>
        <w:numPr>
          <w:ilvl w:val="0"/>
          <w:numId w:val="22"/>
        </w:numPr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56008" w:rsidRPr="00555048">
        <w:rPr>
          <w:rFonts w:ascii="Times New Roman" w:hAnsi="Times New Roman" w:cs="Times New Roman"/>
        </w:rPr>
        <w:t>Лучший плакат</w:t>
      </w:r>
      <w:r>
        <w:rPr>
          <w:rFonts w:ascii="Times New Roman" w:hAnsi="Times New Roman" w:cs="Times New Roman"/>
        </w:rPr>
        <w:t>»</w:t>
      </w:r>
      <w:r w:rsidR="00456008" w:rsidRPr="00555048">
        <w:rPr>
          <w:rFonts w:ascii="Times New Roman" w:hAnsi="Times New Roman" w:cs="Times New Roman"/>
        </w:rPr>
        <w:t>;</w:t>
      </w:r>
    </w:p>
    <w:p w14:paraId="5E3579E4" w14:textId="7D9E1B9C" w:rsidR="00555048" w:rsidRDefault="00BF31D6" w:rsidP="00A5290B">
      <w:pPr>
        <w:pStyle w:val="a1"/>
        <w:numPr>
          <w:ilvl w:val="0"/>
          <w:numId w:val="22"/>
        </w:numPr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56008" w:rsidRPr="001A0F2E">
        <w:rPr>
          <w:rFonts w:ascii="Times New Roman" w:hAnsi="Times New Roman" w:cs="Times New Roman"/>
        </w:rPr>
        <w:t>Лучший видеоролик</w:t>
      </w:r>
      <w:r>
        <w:rPr>
          <w:rFonts w:ascii="Times New Roman" w:hAnsi="Times New Roman" w:cs="Times New Roman"/>
        </w:rPr>
        <w:t>»</w:t>
      </w:r>
      <w:r w:rsidR="00456008" w:rsidRPr="001A0F2E">
        <w:rPr>
          <w:rFonts w:ascii="Times New Roman" w:hAnsi="Times New Roman" w:cs="Times New Roman"/>
        </w:rPr>
        <w:t>.</w:t>
      </w:r>
    </w:p>
    <w:p w14:paraId="44921398" w14:textId="7B1A01E3" w:rsidR="006135DA" w:rsidRPr="001A0F2E" w:rsidRDefault="00555048" w:rsidP="00A5290B">
      <w:pPr>
        <w:pStyle w:val="a1"/>
        <w:tabs>
          <w:tab w:val="left" w:pos="851"/>
        </w:tabs>
        <w:spacing w:after="0" w:line="30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1A0F2E">
        <w:rPr>
          <w:rFonts w:ascii="Times New Roman" w:hAnsi="Times New Roman" w:cs="Times New Roman"/>
        </w:rPr>
        <w:t xml:space="preserve">. </w:t>
      </w:r>
      <w:r w:rsidR="00456008" w:rsidRPr="001A0F2E">
        <w:rPr>
          <w:rFonts w:ascii="Times New Roman" w:hAnsi="Times New Roman" w:cs="Times New Roman"/>
        </w:rPr>
        <w:t>Организаторы оставляют за собой право учреждения дополнительных номинаций.</w:t>
      </w:r>
    </w:p>
    <w:p w14:paraId="33067A0C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lastRenderedPageBreak/>
        <w:t>Конкурсные работы принимаются на русском языке.</w:t>
      </w:r>
    </w:p>
    <w:p w14:paraId="1A84F14F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14:paraId="792A1A18" w14:textId="77777777" w:rsidR="006135DA" w:rsidRPr="00555048" w:rsidRDefault="00456008" w:rsidP="00A5290B">
      <w:pPr>
        <w:pStyle w:val="a0"/>
        <w:numPr>
          <w:ilvl w:val="0"/>
          <w:numId w:val="9"/>
        </w:numPr>
        <w:spacing w:before="0" w:after="0"/>
      </w:pPr>
      <w:r w:rsidRPr="00555048">
        <w:rPr>
          <w:rStyle w:val="a5"/>
          <w:b/>
          <w:bCs w:val="0"/>
        </w:rPr>
        <w:t>Порядок и сроки проведения Конкурса</w:t>
      </w:r>
    </w:p>
    <w:p w14:paraId="5F3805F9" w14:textId="6A3A9205" w:rsidR="006135DA" w:rsidRPr="001A0F2E" w:rsidRDefault="00456008" w:rsidP="00A5290B">
      <w:pPr>
        <w:pStyle w:val="a1"/>
        <w:numPr>
          <w:ilvl w:val="1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Конкурс проводится в </w:t>
      </w:r>
      <w:r w:rsidR="00826570">
        <w:rPr>
          <w:rFonts w:ascii="Times New Roman" w:hAnsi="Times New Roman" w:cs="Times New Roman"/>
        </w:rPr>
        <w:t>несколько этапов</w:t>
      </w:r>
      <w:r w:rsidRPr="001A0F2E">
        <w:rPr>
          <w:rFonts w:ascii="Times New Roman" w:hAnsi="Times New Roman" w:cs="Times New Roman"/>
        </w:rPr>
        <w:t>:</w:t>
      </w:r>
    </w:p>
    <w:p w14:paraId="0BE37D01" w14:textId="77777777" w:rsidR="00BF31D6" w:rsidRDefault="00456008" w:rsidP="00A5290B">
      <w:pPr>
        <w:pStyle w:val="a0"/>
        <w:numPr>
          <w:ilvl w:val="2"/>
          <w:numId w:val="9"/>
        </w:numPr>
        <w:tabs>
          <w:tab w:val="left" w:pos="993"/>
        </w:tabs>
        <w:spacing w:before="0" w:after="0" w:line="300" w:lineRule="atLeast"/>
        <w:ind w:left="0" w:firstLine="360"/>
        <w:jc w:val="both"/>
        <w:rPr>
          <w:rFonts w:cs="Times New Roman"/>
        </w:rPr>
      </w:pPr>
      <w:r w:rsidRPr="00BF31D6">
        <w:rPr>
          <w:rStyle w:val="a5"/>
          <w:bCs w:val="0"/>
          <w:i/>
        </w:rPr>
        <w:t>Первый этап – заочный (2 июля –</w:t>
      </w:r>
      <w:r w:rsidR="00041DDB" w:rsidRPr="00BF31D6">
        <w:rPr>
          <w:rStyle w:val="a5"/>
          <w:bCs w:val="0"/>
          <w:i/>
        </w:rPr>
        <w:t>1</w:t>
      </w:r>
      <w:r w:rsidRPr="00BF31D6">
        <w:rPr>
          <w:rStyle w:val="a5"/>
          <w:bCs w:val="0"/>
          <w:i/>
        </w:rPr>
        <w:t xml:space="preserve">2 </w:t>
      </w:r>
      <w:r w:rsidR="00041DDB" w:rsidRPr="00BF31D6">
        <w:rPr>
          <w:rStyle w:val="a5"/>
          <w:bCs w:val="0"/>
          <w:i/>
        </w:rPr>
        <w:t>сентября</w:t>
      </w:r>
      <w:r w:rsidRPr="00BF31D6">
        <w:rPr>
          <w:rStyle w:val="a5"/>
          <w:bCs w:val="0"/>
          <w:i/>
        </w:rPr>
        <w:t xml:space="preserve"> 2018 г.)</w:t>
      </w:r>
      <w:r w:rsidR="00BF31D6" w:rsidRPr="00BF31D6">
        <w:rPr>
          <w:rStyle w:val="a5"/>
          <w:bCs w:val="0"/>
          <w:i/>
        </w:rPr>
        <w:t>.</w:t>
      </w:r>
      <w:r w:rsidR="00BF31D6">
        <w:rPr>
          <w:rStyle w:val="a5"/>
          <w:bCs w:val="0"/>
          <w:i/>
        </w:rPr>
        <w:t xml:space="preserve"> </w:t>
      </w:r>
      <w:r w:rsidRPr="00BF31D6">
        <w:rPr>
          <w:rFonts w:cs="Times New Roman"/>
          <w:b w:val="0"/>
        </w:rPr>
        <w:t xml:space="preserve">Конкурсные работы принимаются </w:t>
      </w:r>
      <w:r w:rsidR="00826570" w:rsidRPr="00BF31D6">
        <w:rPr>
          <w:rFonts w:cs="Times New Roman"/>
          <w:b w:val="0"/>
        </w:rPr>
        <w:t xml:space="preserve">в </w:t>
      </w:r>
      <w:hyperlink r:id="rId5">
        <w:r w:rsidR="00826570" w:rsidRPr="00BF31D6">
          <w:rPr>
            <w:rStyle w:val="-"/>
            <w:rFonts w:cs="Times New Roman"/>
            <w:b w:val="0"/>
            <w:color w:val="auto"/>
          </w:rPr>
          <w:t>онлайн-форме</w:t>
        </w:r>
      </w:hyperlink>
      <w:r w:rsidR="00826570" w:rsidRPr="00BF31D6">
        <w:rPr>
          <w:rFonts w:cs="Times New Roman"/>
          <w:b w:val="0"/>
        </w:rPr>
        <w:t xml:space="preserve">  (</w:t>
      </w:r>
      <w:hyperlink r:id="rId6">
        <w:r w:rsidR="00826570" w:rsidRPr="00BF31D6">
          <w:rPr>
            <w:rStyle w:val="-"/>
            <w:rFonts w:cs="Times New Roman"/>
            <w:b w:val="0"/>
            <w:color w:val="auto"/>
          </w:rPr>
          <w:t>https://goo.gl/forms/Qcq6WQXydw5NuF0q1</w:t>
        </w:r>
      </w:hyperlink>
      <w:r w:rsidR="00826570" w:rsidRPr="00BF31D6">
        <w:rPr>
          <w:rFonts w:cs="Times New Roman"/>
          <w:b w:val="0"/>
        </w:rPr>
        <w:t>)</w:t>
      </w:r>
      <w:r w:rsidR="00BF31D6">
        <w:rPr>
          <w:rFonts w:cs="Times New Roman"/>
          <w:b w:val="0"/>
        </w:rPr>
        <w:t>.</w:t>
      </w:r>
    </w:p>
    <w:p w14:paraId="50FD4DA1" w14:textId="77777777" w:rsidR="00735615" w:rsidRDefault="00456008" w:rsidP="00A5290B">
      <w:pPr>
        <w:pStyle w:val="a0"/>
        <w:numPr>
          <w:ilvl w:val="2"/>
          <w:numId w:val="9"/>
        </w:numPr>
        <w:tabs>
          <w:tab w:val="left" w:pos="993"/>
        </w:tabs>
        <w:spacing w:before="0" w:after="0" w:line="300" w:lineRule="atLeast"/>
        <w:ind w:left="0" w:firstLine="360"/>
        <w:jc w:val="both"/>
        <w:rPr>
          <w:rFonts w:cs="Times New Roman"/>
        </w:rPr>
      </w:pPr>
      <w:r w:rsidRPr="00BF31D6">
        <w:rPr>
          <w:rStyle w:val="a5"/>
          <w:bCs w:val="0"/>
          <w:i/>
        </w:rPr>
        <w:t>Второй этап – очный (12 сентября –  24 сентября 2018 г.)</w:t>
      </w:r>
      <w:r w:rsidR="00BF31D6" w:rsidRPr="00BF31D6">
        <w:rPr>
          <w:rStyle w:val="a5"/>
          <w:bCs w:val="0"/>
          <w:i/>
        </w:rPr>
        <w:t xml:space="preserve">. </w:t>
      </w:r>
      <w:r w:rsidRPr="00BF31D6">
        <w:rPr>
          <w:rFonts w:cs="Times New Roman"/>
          <w:b w:val="0"/>
        </w:rPr>
        <w:t>Из конкурсных работ, прошедших в очный этап, жюри Конкурса осуществляет отбор лучших работ в каждой номинации, определяет победителей и призеров Конкурса.</w:t>
      </w:r>
    </w:p>
    <w:p w14:paraId="09458E71" w14:textId="43B58312" w:rsidR="006135DA" w:rsidRPr="00735615" w:rsidRDefault="00456008" w:rsidP="00A5290B">
      <w:pPr>
        <w:pStyle w:val="a0"/>
        <w:numPr>
          <w:ilvl w:val="2"/>
          <w:numId w:val="9"/>
        </w:numPr>
        <w:tabs>
          <w:tab w:val="left" w:pos="993"/>
        </w:tabs>
        <w:spacing w:before="0" w:after="0" w:line="300" w:lineRule="atLeast"/>
        <w:ind w:left="0" w:firstLine="360"/>
        <w:jc w:val="both"/>
        <w:rPr>
          <w:rFonts w:cs="Times New Roman"/>
        </w:rPr>
      </w:pPr>
      <w:r w:rsidRPr="00735615">
        <w:rPr>
          <w:rStyle w:val="a5"/>
          <w:bCs w:val="0"/>
          <w:i/>
        </w:rPr>
        <w:t xml:space="preserve">Третий этап – </w:t>
      </w:r>
      <w:r w:rsidR="008757D5" w:rsidRPr="00735615">
        <w:rPr>
          <w:rStyle w:val="a5"/>
          <w:bCs w:val="0"/>
          <w:i/>
        </w:rPr>
        <w:t>финал</w:t>
      </w:r>
      <w:r w:rsidRPr="00735615">
        <w:rPr>
          <w:rStyle w:val="a5"/>
          <w:bCs w:val="0"/>
          <w:i/>
        </w:rPr>
        <w:t xml:space="preserve"> (24 сентября – 18 октября 2018 г.)</w:t>
      </w:r>
      <w:r w:rsidR="00735615" w:rsidRPr="00735615">
        <w:rPr>
          <w:rStyle w:val="a5"/>
          <w:bCs w:val="0"/>
          <w:i/>
        </w:rPr>
        <w:t>.</w:t>
      </w:r>
      <w:r w:rsidR="00735615">
        <w:rPr>
          <w:rStyle w:val="a5"/>
          <w:bCs w:val="0"/>
          <w:i/>
        </w:rPr>
        <w:t xml:space="preserve"> </w:t>
      </w:r>
      <w:r w:rsidRPr="00735615">
        <w:rPr>
          <w:rFonts w:cs="Times New Roman"/>
          <w:b w:val="0"/>
        </w:rPr>
        <w:t xml:space="preserve">Конкурсные работы, занявшие призовые места в ТПУ, будут отправлены для участия в очном этапе Международного конкурса </w:t>
      </w:r>
      <w:r w:rsidR="00DC6987" w:rsidRPr="00735615">
        <w:rPr>
          <w:rFonts w:cs="Times New Roman"/>
          <w:b w:val="0"/>
        </w:rPr>
        <w:t xml:space="preserve">социальной антикоррупционной рекламы «Вместе против коррупции!» </w:t>
      </w:r>
      <w:r w:rsidRPr="00735615">
        <w:rPr>
          <w:rFonts w:cs="Times New Roman"/>
          <w:b w:val="0"/>
        </w:rPr>
        <w:t>на официальном сайте Конкурса</w:t>
      </w:r>
      <w:r w:rsidR="00735615">
        <w:rPr>
          <w:rFonts w:cs="Times New Roman"/>
          <w:b w:val="0"/>
        </w:rPr>
        <w:t xml:space="preserve"> </w:t>
      </w:r>
      <w:hyperlink r:id="rId7" w:history="1">
        <w:r w:rsidR="00735615" w:rsidRPr="00A5567C">
          <w:rPr>
            <w:rStyle w:val="af5"/>
            <w:rFonts w:cs="Times New Roman"/>
            <w:b w:val="0"/>
            <w:lang w:val="en-US"/>
          </w:rPr>
          <w:t>http</w:t>
        </w:r>
        <w:r w:rsidR="00735615" w:rsidRPr="00A5567C">
          <w:rPr>
            <w:rStyle w:val="af5"/>
            <w:rFonts w:cs="Times New Roman"/>
            <w:b w:val="0"/>
          </w:rPr>
          <w:t>://</w:t>
        </w:r>
        <w:r w:rsidR="00735615" w:rsidRPr="00A5567C">
          <w:rPr>
            <w:rStyle w:val="af5"/>
            <w:rFonts w:cs="Times New Roman"/>
            <w:b w:val="0"/>
            <w:lang w:val="en-US"/>
          </w:rPr>
          <w:t>anticorruption</w:t>
        </w:r>
        <w:r w:rsidR="00735615" w:rsidRPr="00A5567C">
          <w:rPr>
            <w:rStyle w:val="af5"/>
            <w:rFonts w:cs="Times New Roman"/>
            <w:b w:val="0"/>
          </w:rPr>
          <w:t>.</w:t>
        </w:r>
        <w:r w:rsidR="00735615" w:rsidRPr="00A5567C">
          <w:rPr>
            <w:rStyle w:val="af5"/>
            <w:rFonts w:cs="Times New Roman"/>
            <w:b w:val="0"/>
            <w:lang w:val="en-US"/>
          </w:rPr>
          <w:t>life</w:t>
        </w:r>
      </w:hyperlink>
      <w:r w:rsidR="00735615">
        <w:rPr>
          <w:rFonts w:cs="Times New Roman"/>
          <w:b w:val="0"/>
        </w:rPr>
        <w:t xml:space="preserve">. </w:t>
      </w:r>
    </w:p>
    <w:p w14:paraId="5470349B" w14:textId="77777777" w:rsidR="00826570" w:rsidRPr="00826570" w:rsidRDefault="00826570" w:rsidP="00A5290B">
      <w:pPr>
        <w:pStyle w:val="a0"/>
        <w:numPr>
          <w:ilvl w:val="0"/>
          <w:numId w:val="9"/>
        </w:numPr>
        <w:spacing w:before="0" w:after="0"/>
        <w:rPr>
          <w:rStyle w:val="a5"/>
          <w:b/>
          <w:bCs w:val="0"/>
        </w:rPr>
      </w:pPr>
      <w:r w:rsidRPr="00826570">
        <w:rPr>
          <w:rStyle w:val="a5"/>
          <w:b/>
          <w:bCs w:val="0"/>
        </w:rPr>
        <w:t>Регистрация участия в Конкурсе,</w:t>
      </w:r>
      <w:r>
        <w:rPr>
          <w:rStyle w:val="a5"/>
          <w:b/>
          <w:bCs w:val="0"/>
        </w:rPr>
        <w:t xml:space="preserve"> </w:t>
      </w:r>
      <w:r w:rsidR="00456008" w:rsidRPr="00826570">
        <w:rPr>
          <w:rStyle w:val="a5"/>
          <w:b/>
          <w:bCs w:val="0"/>
        </w:rPr>
        <w:t>требования к конкурсным работам</w:t>
      </w:r>
      <w:r w:rsidRPr="00826570">
        <w:rPr>
          <w:rStyle w:val="a5"/>
          <w:b/>
          <w:bCs w:val="0"/>
        </w:rPr>
        <w:t xml:space="preserve"> </w:t>
      </w:r>
    </w:p>
    <w:p w14:paraId="6F9F131F" w14:textId="77777777" w:rsidR="006135DA" w:rsidRPr="00826570" w:rsidRDefault="00456008" w:rsidP="00A5290B">
      <w:pPr>
        <w:pStyle w:val="a0"/>
        <w:numPr>
          <w:ilvl w:val="1"/>
          <w:numId w:val="9"/>
        </w:numPr>
        <w:spacing w:before="0" w:after="0" w:line="300" w:lineRule="atLeast"/>
        <w:jc w:val="both"/>
        <w:rPr>
          <w:rFonts w:cs="Times New Roman"/>
          <w:szCs w:val="24"/>
        </w:rPr>
      </w:pPr>
      <w:r w:rsidRPr="00826570">
        <w:rPr>
          <w:rFonts w:cs="Times New Roman"/>
          <w:b w:val="0"/>
          <w:szCs w:val="24"/>
        </w:rPr>
        <w:t xml:space="preserve">Регистрация. </w:t>
      </w:r>
    </w:p>
    <w:p w14:paraId="44AD6CEB" w14:textId="77777777" w:rsidR="006135DA" w:rsidRPr="001A0F2E" w:rsidRDefault="00456008" w:rsidP="00A5290B">
      <w:pPr>
        <w:pStyle w:val="a1"/>
        <w:numPr>
          <w:ilvl w:val="2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Для участия в Конкурсе участнику необходимо отправить заявку в </w:t>
      </w:r>
      <w:hyperlink r:id="rId8">
        <w:r w:rsidRPr="001A0F2E">
          <w:rPr>
            <w:rStyle w:val="-"/>
            <w:rFonts w:ascii="Times New Roman" w:hAnsi="Times New Roman" w:cs="Times New Roman"/>
            <w:color w:val="auto"/>
          </w:rPr>
          <w:t>онлайн-форме</w:t>
        </w:r>
      </w:hyperlink>
      <w:r w:rsidRPr="001A0F2E">
        <w:rPr>
          <w:rFonts w:ascii="Times New Roman" w:hAnsi="Times New Roman" w:cs="Times New Roman"/>
        </w:rPr>
        <w:t xml:space="preserve"> (</w:t>
      </w:r>
      <w:hyperlink r:id="rId9">
        <w:r w:rsidRPr="001A0F2E">
          <w:rPr>
            <w:rStyle w:val="-"/>
            <w:rFonts w:ascii="Times New Roman" w:hAnsi="Times New Roman" w:cs="Times New Roman"/>
            <w:color w:val="auto"/>
          </w:rPr>
          <w:t>https://goo.gl/forms/Qcq6WQXydw5NuF0q1</w:t>
        </w:r>
      </w:hyperlink>
      <w:r w:rsidRPr="001A0F2E">
        <w:rPr>
          <w:rFonts w:ascii="Times New Roman" w:hAnsi="Times New Roman" w:cs="Times New Roman"/>
        </w:rPr>
        <w:t xml:space="preserve"> )</w:t>
      </w:r>
    </w:p>
    <w:p w14:paraId="4C38597F" w14:textId="6CCECCBE" w:rsidR="006135DA" w:rsidRPr="00723313" w:rsidRDefault="00456008" w:rsidP="00A5290B">
      <w:pPr>
        <w:pStyle w:val="a1"/>
        <w:numPr>
          <w:ilvl w:val="2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По каждой номинации принимается </w:t>
      </w:r>
      <w:r w:rsidRPr="00723313">
        <w:rPr>
          <w:rFonts w:ascii="Times New Roman" w:hAnsi="Times New Roman" w:cs="Times New Roman"/>
        </w:rPr>
        <w:t xml:space="preserve">не более 10 </w:t>
      </w:r>
      <w:r w:rsidR="00735615">
        <w:rPr>
          <w:rFonts w:ascii="Times New Roman" w:hAnsi="Times New Roman" w:cs="Times New Roman"/>
        </w:rPr>
        <w:t>работ (от одного участника).</w:t>
      </w:r>
    </w:p>
    <w:p w14:paraId="28CE4D15" w14:textId="54613C35" w:rsidR="006135DA" w:rsidRPr="001A0F2E" w:rsidRDefault="00456008" w:rsidP="00A5290B">
      <w:pPr>
        <w:pStyle w:val="a1"/>
        <w:numPr>
          <w:ilvl w:val="1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Технические требования к Конкурсным раб</w:t>
      </w:r>
      <w:r w:rsidR="00735615">
        <w:rPr>
          <w:rFonts w:ascii="Times New Roman" w:hAnsi="Times New Roman" w:cs="Times New Roman"/>
        </w:rPr>
        <w:t>отам и количественные ограничения:</w:t>
      </w:r>
    </w:p>
    <w:p w14:paraId="0D6FE058" w14:textId="77777777" w:rsidR="001A0F2E" w:rsidRPr="00735615" w:rsidRDefault="00456008" w:rsidP="00A5290B">
      <w:pPr>
        <w:pStyle w:val="a1"/>
        <w:numPr>
          <w:ilvl w:val="0"/>
          <w:numId w:val="14"/>
        </w:numPr>
        <w:tabs>
          <w:tab w:val="left" w:pos="0"/>
        </w:tabs>
        <w:spacing w:after="0" w:line="300" w:lineRule="atLeast"/>
        <w:jc w:val="both"/>
        <w:rPr>
          <w:rStyle w:val="a5"/>
          <w:rFonts w:ascii="Times New Roman" w:hAnsi="Times New Roman" w:cs="Times New Roman"/>
          <w:b w:val="0"/>
          <w:bCs w:val="0"/>
          <w:i/>
        </w:rPr>
      </w:pPr>
      <w:r w:rsidRPr="00735615">
        <w:rPr>
          <w:rStyle w:val="a5"/>
          <w:rFonts w:ascii="Times New Roman" w:hAnsi="Times New Roman" w:cs="Times New Roman"/>
          <w:b w:val="0"/>
          <w:i/>
        </w:rPr>
        <w:t>Номинация «Лучший видеоролик»</w:t>
      </w:r>
    </w:p>
    <w:p w14:paraId="17FE4EE9" w14:textId="77777777" w:rsidR="001A0F2E" w:rsidRDefault="00456008" w:rsidP="00A5290B">
      <w:pPr>
        <w:pStyle w:val="a1"/>
        <w:tabs>
          <w:tab w:val="left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Форматы предоставления файла: </w:t>
      </w:r>
      <w:proofErr w:type="spellStart"/>
      <w:r w:rsidRPr="001A0F2E">
        <w:rPr>
          <w:rFonts w:ascii="Times New Roman" w:hAnsi="Times New Roman" w:cs="Times New Roman"/>
        </w:rPr>
        <w:t>mpeg</w:t>
      </w:r>
      <w:proofErr w:type="spellEnd"/>
      <w:r w:rsidRPr="001A0F2E">
        <w:rPr>
          <w:rFonts w:ascii="Times New Roman" w:hAnsi="Times New Roman" w:cs="Times New Roman"/>
        </w:rPr>
        <w:t xml:space="preserve"> 4, разрешение не более 1920 х 1080р, физический</w:t>
      </w:r>
      <w:r w:rsidR="001A0F2E">
        <w:rPr>
          <w:rFonts w:ascii="Times New Roman" w:hAnsi="Times New Roman" w:cs="Times New Roman"/>
        </w:rPr>
        <w:t xml:space="preserve"> размер файла не более 300 Мб.</w:t>
      </w:r>
    </w:p>
    <w:p w14:paraId="12260A4D" w14:textId="77777777" w:rsidR="001A0F2E" w:rsidRDefault="001A0F2E" w:rsidP="00A5290B">
      <w:pPr>
        <w:pStyle w:val="a1"/>
        <w:tabs>
          <w:tab w:val="left" w:pos="567"/>
        </w:tabs>
        <w:spacing w:after="0" w:line="30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Длительность: не более 120 сек.</w:t>
      </w:r>
    </w:p>
    <w:p w14:paraId="5CF9739B" w14:textId="68D4F871" w:rsidR="00735615" w:rsidRDefault="001A0F2E" w:rsidP="00A5290B">
      <w:pPr>
        <w:pStyle w:val="a1"/>
        <w:tabs>
          <w:tab w:val="left" w:pos="567"/>
        </w:tabs>
        <w:spacing w:after="0" w:line="300" w:lineRule="atLea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Звук: 16 бит, стерео.</w:t>
      </w:r>
      <w:r w:rsidR="005D4854">
        <w:rPr>
          <w:rFonts w:ascii="Times New Roman" w:hAnsi="Times New Roman" w:cs="Times New Roman"/>
        </w:rPr>
        <w:t xml:space="preserve"> </w:t>
      </w:r>
      <w:r w:rsidR="00456008" w:rsidRPr="001A0F2E">
        <w:rPr>
          <w:rFonts w:ascii="Times New Roman" w:hAnsi="Times New Roman" w:cs="Times New Roman"/>
        </w:rPr>
        <w:t xml:space="preserve">Количество: </w:t>
      </w:r>
      <w:r w:rsidR="00735615">
        <w:rPr>
          <w:rFonts w:ascii="Times New Roman" w:hAnsi="Times New Roman" w:cs="Times New Roman"/>
        </w:rPr>
        <w:t>не более 10 файлов.</w:t>
      </w:r>
    </w:p>
    <w:p w14:paraId="516CF439" w14:textId="375BEF55" w:rsidR="001A0F2E" w:rsidRPr="00735615" w:rsidRDefault="00456008" w:rsidP="00A5290B">
      <w:pPr>
        <w:pStyle w:val="a1"/>
        <w:numPr>
          <w:ilvl w:val="0"/>
          <w:numId w:val="14"/>
        </w:numPr>
        <w:tabs>
          <w:tab w:val="left" w:pos="567"/>
        </w:tabs>
        <w:spacing w:after="0" w:line="300" w:lineRule="atLeast"/>
        <w:jc w:val="both"/>
        <w:rPr>
          <w:rFonts w:ascii="Times New Roman" w:hAnsi="Times New Roman" w:cs="Times New Roman"/>
          <w:b/>
          <w:i/>
        </w:rPr>
      </w:pPr>
      <w:r w:rsidRPr="00735615">
        <w:rPr>
          <w:rStyle w:val="a5"/>
          <w:rFonts w:ascii="Times New Roman" w:hAnsi="Times New Roman" w:cs="Times New Roman"/>
          <w:b w:val="0"/>
          <w:i/>
        </w:rPr>
        <w:t>Номинация «Лучший плакат»</w:t>
      </w:r>
    </w:p>
    <w:p w14:paraId="5BE21A3A" w14:textId="77777777" w:rsidR="001A0F2E" w:rsidRDefault="00456008" w:rsidP="00A5290B">
      <w:pPr>
        <w:pStyle w:val="a1"/>
        <w:tabs>
          <w:tab w:val="left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1A0F2E">
        <w:rPr>
          <w:rFonts w:ascii="Times New Roman" w:hAnsi="Times New Roman" w:cs="Times New Roman"/>
        </w:rPr>
        <w:t>mm</w:t>
      </w:r>
      <w:proofErr w:type="spellEnd"/>
      <w:r w:rsidRPr="001A0F2E">
        <w:rPr>
          <w:rFonts w:ascii="Times New Roman" w:hAnsi="Times New Roman" w:cs="Times New Roman"/>
        </w:rPr>
        <w:t xml:space="preserve">) с корректным соотношением сторон и разрешением 300 </w:t>
      </w:r>
      <w:proofErr w:type="spellStart"/>
      <w:r w:rsidRPr="001A0F2E">
        <w:rPr>
          <w:rFonts w:ascii="Times New Roman" w:hAnsi="Times New Roman" w:cs="Times New Roman"/>
        </w:rPr>
        <w:t>dpi</w:t>
      </w:r>
      <w:proofErr w:type="spellEnd"/>
      <w:r w:rsidRPr="001A0F2E">
        <w:rPr>
          <w:rFonts w:ascii="Times New Roman" w:hAnsi="Times New Roman" w:cs="Times New Roman"/>
        </w:rPr>
        <w:t xml:space="preserve">. </w:t>
      </w:r>
    </w:p>
    <w:p w14:paraId="1FFA3CFF" w14:textId="6B979336" w:rsidR="006135DA" w:rsidRPr="00723313" w:rsidRDefault="00456008" w:rsidP="00A5290B">
      <w:pPr>
        <w:pStyle w:val="a1"/>
        <w:tabs>
          <w:tab w:val="left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Физический разм</w:t>
      </w:r>
      <w:r w:rsidR="001A0F2E">
        <w:rPr>
          <w:rFonts w:ascii="Times New Roman" w:hAnsi="Times New Roman" w:cs="Times New Roman"/>
        </w:rPr>
        <w:t>ер одного файла не более 15 Мб.</w:t>
      </w:r>
      <w:r w:rsidR="005D4854">
        <w:rPr>
          <w:rFonts w:ascii="Times New Roman" w:hAnsi="Times New Roman" w:cs="Times New Roman"/>
        </w:rPr>
        <w:t xml:space="preserve"> </w:t>
      </w:r>
      <w:r w:rsidRPr="001A0F2E">
        <w:rPr>
          <w:rFonts w:ascii="Times New Roman" w:hAnsi="Times New Roman" w:cs="Times New Roman"/>
        </w:rPr>
        <w:t xml:space="preserve">Количество: </w:t>
      </w:r>
      <w:r w:rsidRPr="00723313">
        <w:rPr>
          <w:rFonts w:ascii="Times New Roman" w:hAnsi="Times New Roman" w:cs="Times New Roman"/>
        </w:rPr>
        <w:t>не более 10 файло</w:t>
      </w:r>
      <w:r w:rsidR="00A5290B">
        <w:rPr>
          <w:rFonts w:ascii="Times New Roman" w:hAnsi="Times New Roman" w:cs="Times New Roman"/>
        </w:rPr>
        <w:t>в.</w:t>
      </w:r>
    </w:p>
    <w:p w14:paraId="5E02B630" w14:textId="77777777" w:rsidR="006135DA" w:rsidRPr="001A0F2E" w:rsidRDefault="00456008" w:rsidP="00A5290B">
      <w:pPr>
        <w:pStyle w:val="a1"/>
        <w:numPr>
          <w:ilvl w:val="1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Ограничения.</w:t>
      </w:r>
    </w:p>
    <w:p w14:paraId="29142814" w14:textId="77777777" w:rsidR="006135DA" w:rsidRPr="001A0F2E" w:rsidRDefault="00456008" w:rsidP="00A5290B">
      <w:pPr>
        <w:pStyle w:val="a1"/>
        <w:spacing w:after="0" w:line="300" w:lineRule="atLeast"/>
        <w:ind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Конкурсные работы не должны содержать:</w:t>
      </w:r>
    </w:p>
    <w:p w14:paraId="05525C8A" w14:textId="77777777" w:rsidR="006135DA" w:rsidRPr="001A0F2E" w:rsidRDefault="00456008" w:rsidP="00A5290B">
      <w:pPr>
        <w:pStyle w:val="a1"/>
        <w:numPr>
          <w:ilvl w:val="0"/>
          <w:numId w:val="14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14:paraId="43B4C25F" w14:textId="77777777" w:rsidR="006135DA" w:rsidRPr="001A0F2E" w:rsidRDefault="00456008" w:rsidP="00A5290B">
      <w:pPr>
        <w:pStyle w:val="a1"/>
        <w:numPr>
          <w:ilvl w:val="0"/>
          <w:numId w:val="14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14:paraId="08917EBF" w14:textId="77777777" w:rsidR="006135DA" w:rsidRPr="001A0F2E" w:rsidRDefault="00456008" w:rsidP="00A5290B">
      <w:pPr>
        <w:pStyle w:val="a1"/>
        <w:numPr>
          <w:ilvl w:val="0"/>
          <w:numId w:val="14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14:paraId="50B81CC2" w14:textId="2B46F657" w:rsidR="006135DA" w:rsidRPr="001A0F2E" w:rsidRDefault="00456008" w:rsidP="00A5290B">
      <w:pPr>
        <w:pStyle w:val="a1"/>
        <w:numPr>
          <w:ilvl w:val="0"/>
          <w:numId w:val="14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</w:t>
      </w:r>
      <w:r w:rsidRPr="001A0F2E">
        <w:rPr>
          <w:rFonts w:ascii="Times New Roman" w:hAnsi="Times New Roman" w:cs="Times New Roman"/>
        </w:rPr>
        <w:lastRenderedPageBreak/>
        <w:t>развитию детей. Не допускается использование чужих текстов, видео- и аудиоматериалов (плагиат), за исключением слу</w:t>
      </w:r>
      <w:r w:rsidR="00735615">
        <w:rPr>
          <w:rFonts w:ascii="Times New Roman" w:hAnsi="Times New Roman" w:cs="Times New Roman"/>
        </w:rPr>
        <w:t xml:space="preserve">чаев цитирования произведений в </w:t>
      </w:r>
      <w:r w:rsidR="00735615" w:rsidRPr="001A0F2E">
        <w:rPr>
          <w:rFonts w:ascii="Times New Roman" w:hAnsi="Times New Roman" w:cs="Times New Roman"/>
        </w:rPr>
        <w:t>пределах</w:t>
      </w:r>
      <w:r w:rsidR="00735615">
        <w:rPr>
          <w:rFonts w:ascii="Times New Roman" w:hAnsi="Times New Roman" w:cs="Times New Roman"/>
        </w:rPr>
        <w:t xml:space="preserve"> допустимых </w:t>
      </w:r>
      <w:r w:rsidRPr="001A0F2E">
        <w:rPr>
          <w:rFonts w:ascii="Times New Roman" w:hAnsi="Times New Roman" w:cs="Times New Roman"/>
        </w:rPr>
        <w:t>законодательством об авторском праве.</w:t>
      </w:r>
    </w:p>
    <w:p w14:paraId="4234213B" w14:textId="77777777" w:rsidR="006135DA" w:rsidRPr="001A0F2E" w:rsidRDefault="00456008" w:rsidP="00A5290B">
      <w:pPr>
        <w:pStyle w:val="a1"/>
        <w:spacing w:after="0" w:line="300" w:lineRule="atLeast"/>
        <w:ind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В случае несоблюдения данных условий работа отстраняется от участия в конкурсе на любом этапе.</w:t>
      </w:r>
    </w:p>
    <w:p w14:paraId="2C71709A" w14:textId="77777777" w:rsidR="00735615" w:rsidRDefault="00456008" w:rsidP="00A5290B">
      <w:pPr>
        <w:pStyle w:val="a1"/>
        <w:numPr>
          <w:ilvl w:val="1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Конкурсные работы не возвращаются и не рецензируются.</w:t>
      </w:r>
    </w:p>
    <w:p w14:paraId="42D9AA76" w14:textId="562A3649" w:rsidR="006135DA" w:rsidRPr="00735615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735615">
        <w:rPr>
          <w:rFonts w:ascii="Times New Roman" w:hAnsi="Times New Roman" w:cs="Times New Roman"/>
        </w:rPr>
        <w:t xml:space="preserve">Все поступившие работы будут рассмотрены конкурсной комиссией Конкурса, проводимого на базе ТПУ. </w:t>
      </w:r>
    </w:p>
    <w:p w14:paraId="336D4550" w14:textId="77777777" w:rsidR="006135DA" w:rsidRPr="001A0F2E" w:rsidRDefault="00456008" w:rsidP="00A5290B">
      <w:pPr>
        <w:pStyle w:val="a1"/>
        <w:spacing w:after="0" w:line="300" w:lineRule="atLeast"/>
        <w:ind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На официальном сайте ТПУ публикуются для общего просмотра случайно выбранные работы.</w:t>
      </w:r>
    </w:p>
    <w:p w14:paraId="0208DCBE" w14:textId="283FC714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При условии прохождения в 3 этап Конкурса, необходимо будет зарегистрироваться в личном кабинете на официальном сайте Конкурса </w:t>
      </w:r>
      <w:hyperlink r:id="rId10" w:history="1">
        <w:r w:rsidR="00735615" w:rsidRPr="00A5567C">
          <w:rPr>
            <w:rStyle w:val="af5"/>
            <w:rFonts w:cs="Times New Roman"/>
            <w:lang w:val="en-US"/>
          </w:rPr>
          <w:t>http</w:t>
        </w:r>
        <w:r w:rsidR="00735615" w:rsidRPr="00A5567C">
          <w:rPr>
            <w:rStyle w:val="af5"/>
            <w:rFonts w:cs="Times New Roman"/>
          </w:rPr>
          <w:t>://</w:t>
        </w:r>
        <w:r w:rsidR="00735615" w:rsidRPr="00A5567C">
          <w:rPr>
            <w:rStyle w:val="af5"/>
            <w:rFonts w:cs="Times New Roman"/>
            <w:lang w:val="en-US"/>
          </w:rPr>
          <w:t>anticorruption</w:t>
        </w:r>
        <w:r w:rsidR="00735615" w:rsidRPr="00A5567C">
          <w:rPr>
            <w:rStyle w:val="af5"/>
            <w:rFonts w:cs="Times New Roman"/>
          </w:rPr>
          <w:t>.</w:t>
        </w:r>
        <w:r w:rsidR="00735615" w:rsidRPr="00A5567C">
          <w:rPr>
            <w:rStyle w:val="af5"/>
            <w:rFonts w:cs="Times New Roman"/>
            <w:lang w:val="en-US"/>
          </w:rPr>
          <w:t>life</w:t>
        </w:r>
      </w:hyperlink>
      <w:r w:rsidR="00735615" w:rsidRPr="00735615">
        <w:rPr>
          <w:rFonts w:cs="Times New Roman"/>
        </w:rPr>
        <w:t>,</w:t>
      </w:r>
      <w:r w:rsidR="00735615">
        <w:rPr>
          <w:rFonts w:cs="Times New Roman"/>
          <w:b/>
        </w:rPr>
        <w:t xml:space="preserve"> </w:t>
      </w:r>
      <w:r w:rsidRPr="001A0F2E">
        <w:rPr>
          <w:rFonts w:ascii="Times New Roman" w:hAnsi="Times New Roman" w:cs="Times New Roman"/>
        </w:rPr>
        <w:t xml:space="preserve">заполнить регистрационную форму и подтвердить свое согласие с Правилами </w:t>
      </w:r>
      <w:r w:rsidR="00DC6987">
        <w:rPr>
          <w:rFonts w:ascii="Times New Roman" w:hAnsi="Times New Roman" w:cs="Times New Roman"/>
        </w:rPr>
        <w:t xml:space="preserve">международного </w:t>
      </w:r>
      <w:r w:rsidRPr="001A0F2E">
        <w:rPr>
          <w:rFonts w:ascii="Times New Roman" w:hAnsi="Times New Roman" w:cs="Times New Roman"/>
        </w:rPr>
        <w:t>конкурса, а также согласие на обработку персональных данных.</w:t>
      </w:r>
    </w:p>
    <w:p w14:paraId="29090DDC" w14:textId="77777777" w:rsidR="006135DA" w:rsidRPr="00826570" w:rsidRDefault="00456008" w:rsidP="00A5290B">
      <w:pPr>
        <w:pStyle w:val="a0"/>
        <w:numPr>
          <w:ilvl w:val="0"/>
          <w:numId w:val="9"/>
        </w:numPr>
        <w:spacing w:before="0" w:after="0"/>
      </w:pPr>
      <w:r w:rsidRPr="00826570">
        <w:rPr>
          <w:rStyle w:val="a5"/>
          <w:b/>
          <w:bCs w:val="0"/>
        </w:rPr>
        <w:t xml:space="preserve">Жюри Конкурса </w:t>
      </w:r>
    </w:p>
    <w:p w14:paraId="41F01640" w14:textId="77777777" w:rsidR="00735615" w:rsidRPr="00DC6987" w:rsidRDefault="00735615" w:rsidP="00A5290B">
      <w:pPr>
        <w:pStyle w:val="a1"/>
        <w:numPr>
          <w:ilvl w:val="1"/>
          <w:numId w:val="9"/>
        </w:numPr>
        <w:tabs>
          <w:tab w:val="left" w:pos="709"/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DC6987">
        <w:rPr>
          <w:rFonts w:ascii="Times New Roman" w:hAnsi="Times New Roman" w:cs="Times New Roman"/>
        </w:rPr>
        <w:t>Состав жюри формируется Организатором Конкурса для отбора работ и определения победи</w:t>
      </w:r>
      <w:r>
        <w:rPr>
          <w:rFonts w:ascii="Times New Roman" w:hAnsi="Times New Roman" w:cs="Times New Roman"/>
        </w:rPr>
        <w:t>телей полуфинала Конкурса в ТПУ.</w:t>
      </w:r>
      <w:r w:rsidRPr="00DC6987">
        <w:rPr>
          <w:rFonts w:ascii="Times New Roman" w:hAnsi="Times New Roman" w:cs="Times New Roman"/>
        </w:rPr>
        <w:t xml:space="preserve"> </w:t>
      </w:r>
    </w:p>
    <w:p w14:paraId="1F1CB19B" w14:textId="3D073519" w:rsidR="006135DA" w:rsidRPr="00932BF4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932BF4">
        <w:rPr>
          <w:rFonts w:ascii="Times New Roman" w:hAnsi="Times New Roman" w:cs="Times New Roman"/>
        </w:rPr>
        <w:t>В с</w:t>
      </w:r>
      <w:r w:rsidR="00DC6987" w:rsidRPr="00932BF4">
        <w:rPr>
          <w:rFonts w:ascii="Times New Roman" w:hAnsi="Times New Roman" w:cs="Times New Roman"/>
        </w:rPr>
        <w:t xml:space="preserve">остав Жюри </w:t>
      </w:r>
      <w:r w:rsidR="00D01B7A" w:rsidRPr="00932BF4">
        <w:rPr>
          <w:rFonts w:ascii="Times New Roman" w:hAnsi="Times New Roman" w:cs="Times New Roman"/>
        </w:rPr>
        <w:t xml:space="preserve">Конкурса </w:t>
      </w:r>
      <w:r w:rsidR="00DC6987" w:rsidRPr="00932BF4">
        <w:rPr>
          <w:rFonts w:ascii="Times New Roman" w:hAnsi="Times New Roman" w:cs="Times New Roman"/>
        </w:rPr>
        <w:t xml:space="preserve">входят сотрудники и представители студенческого самоуправления ТПУ.  </w:t>
      </w:r>
    </w:p>
    <w:p w14:paraId="797E1D17" w14:textId="77777777" w:rsidR="006135DA" w:rsidRPr="00826570" w:rsidRDefault="00456008" w:rsidP="00A5290B">
      <w:pPr>
        <w:pStyle w:val="a0"/>
        <w:numPr>
          <w:ilvl w:val="0"/>
          <w:numId w:val="9"/>
        </w:numPr>
        <w:spacing w:before="0" w:after="0"/>
        <w:rPr>
          <w:b w:val="0"/>
        </w:rPr>
      </w:pPr>
      <w:r w:rsidRPr="00826570">
        <w:rPr>
          <w:rStyle w:val="a5"/>
          <w:rFonts w:cs="Times New Roman"/>
          <w:b/>
          <w:szCs w:val="24"/>
        </w:rPr>
        <w:t>Рассмотрение Конкурсных работ</w:t>
      </w:r>
    </w:p>
    <w:p w14:paraId="762F0140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Конкурсные работы, представленные после даты окончания приема работ, указанной в разделе 4 Правил, не рассматриваются.</w:t>
      </w:r>
    </w:p>
    <w:p w14:paraId="044FE4DF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Жюри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14:paraId="080BF2CA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Жюри вправе не признать ни одного из участников Конкурса победителем в определенной номинации или во всех номинациях Конкурса.</w:t>
      </w:r>
    </w:p>
    <w:p w14:paraId="4D6DF690" w14:textId="77777777" w:rsidR="006135DA" w:rsidRPr="001A0F2E" w:rsidRDefault="00456008" w:rsidP="00A5290B">
      <w:pPr>
        <w:pStyle w:val="a1"/>
        <w:numPr>
          <w:ilvl w:val="1"/>
          <w:numId w:val="9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Конкурсные работы оцениваются по следующим критериям:</w:t>
      </w:r>
    </w:p>
    <w:p w14:paraId="0E98E196" w14:textId="77777777" w:rsidR="006135DA" w:rsidRPr="001A0F2E" w:rsidRDefault="00456008" w:rsidP="00A5290B">
      <w:pPr>
        <w:pStyle w:val="a1"/>
        <w:numPr>
          <w:ilvl w:val="0"/>
          <w:numId w:val="18"/>
        </w:numPr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соответствие конкурсной работы заявленной тематике;</w:t>
      </w:r>
    </w:p>
    <w:p w14:paraId="1A12E0DB" w14:textId="77777777" w:rsidR="006135DA" w:rsidRPr="001A0F2E" w:rsidRDefault="00456008" w:rsidP="00A5290B">
      <w:pPr>
        <w:pStyle w:val="a1"/>
        <w:numPr>
          <w:ilvl w:val="0"/>
          <w:numId w:val="18"/>
        </w:numPr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аргументированность и глубина раскрытия содержания;</w:t>
      </w:r>
    </w:p>
    <w:p w14:paraId="6148EF39" w14:textId="77777777" w:rsidR="006135DA" w:rsidRPr="001A0F2E" w:rsidRDefault="00456008" w:rsidP="00A5290B">
      <w:pPr>
        <w:pStyle w:val="a1"/>
        <w:numPr>
          <w:ilvl w:val="0"/>
          <w:numId w:val="18"/>
        </w:numPr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креативность, новизна идеи и качество исполнения работы;</w:t>
      </w:r>
    </w:p>
    <w:p w14:paraId="460E4A5A" w14:textId="77777777" w:rsidR="006135DA" w:rsidRPr="001A0F2E" w:rsidRDefault="00456008" w:rsidP="00A5290B">
      <w:pPr>
        <w:pStyle w:val="a1"/>
        <w:numPr>
          <w:ilvl w:val="0"/>
          <w:numId w:val="18"/>
        </w:numPr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точность и доходчивость языка и стиля изложения.</w:t>
      </w:r>
    </w:p>
    <w:p w14:paraId="2D474712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Style w:val="a5"/>
          <w:rFonts w:ascii="Times New Roman" w:hAnsi="Times New Roman" w:cs="Times New Roman"/>
          <w:b w:val="0"/>
        </w:rPr>
        <w:t>На втором этапе конкурса жюри</w:t>
      </w:r>
      <w:r w:rsidRPr="001A0F2E">
        <w:rPr>
          <w:rFonts w:ascii="Times New Roman" w:hAnsi="Times New Roman" w:cs="Times New Roman"/>
        </w:rPr>
        <w:t xml:space="preserve"> по каждой из номинаций определяет следующие места призеров конкурса в ТПУ:</w:t>
      </w:r>
    </w:p>
    <w:p w14:paraId="227E585B" w14:textId="77777777" w:rsidR="006135DA" w:rsidRPr="001A0F2E" w:rsidRDefault="00456008" w:rsidP="00A5290B">
      <w:pPr>
        <w:pStyle w:val="a1"/>
        <w:numPr>
          <w:ilvl w:val="0"/>
          <w:numId w:val="20"/>
        </w:numPr>
        <w:tabs>
          <w:tab w:val="left" w:pos="0"/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I место – победитель в соответствующей номинации;</w:t>
      </w:r>
    </w:p>
    <w:p w14:paraId="6410543A" w14:textId="77777777" w:rsidR="006135DA" w:rsidRPr="001A0F2E" w:rsidRDefault="00456008" w:rsidP="00A5290B">
      <w:pPr>
        <w:pStyle w:val="a1"/>
        <w:numPr>
          <w:ilvl w:val="0"/>
          <w:numId w:val="20"/>
        </w:numPr>
        <w:tabs>
          <w:tab w:val="left" w:pos="0"/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II и III места – призеры в соответствующей номинации.</w:t>
      </w:r>
    </w:p>
    <w:p w14:paraId="617C259C" w14:textId="5F65C98F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Работы победителей конкурса в ТПУ, занявшие I, II и III места в соответствующей номинации направляются для участия в Международно</w:t>
      </w:r>
      <w:r w:rsidR="008757D5">
        <w:rPr>
          <w:rFonts w:ascii="Times New Roman" w:hAnsi="Times New Roman" w:cs="Times New Roman"/>
        </w:rPr>
        <w:t xml:space="preserve">м </w:t>
      </w:r>
      <w:r w:rsidRPr="001A0F2E">
        <w:rPr>
          <w:rFonts w:ascii="Times New Roman" w:hAnsi="Times New Roman" w:cs="Times New Roman"/>
        </w:rPr>
        <w:t>конкурс</w:t>
      </w:r>
      <w:r w:rsidR="008757D5">
        <w:rPr>
          <w:rFonts w:ascii="Times New Roman" w:hAnsi="Times New Roman" w:cs="Times New Roman"/>
        </w:rPr>
        <w:t>е</w:t>
      </w:r>
      <w:r w:rsidRPr="001A0F2E">
        <w:rPr>
          <w:rFonts w:ascii="Times New Roman" w:hAnsi="Times New Roman" w:cs="Times New Roman"/>
        </w:rPr>
        <w:t xml:space="preserve"> (Положение Международного конкурса </w:t>
      </w:r>
      <w:hyperlink r:id="rId11">
        <w:r w:rsidRPr="001A0F2E">
          <w:rPr>
            <w:rStyle w:val="-"/>
            <w:rFonts w:ascii="Times New Roman" w:hAnsi="Times New Roman" w:cs="Times New Roman"/>
            <w:color w:val="auto"/>
          </w:rPr>
          <w:t>http://genproc.gov.ru/anticor/konkurs-vmeste-protiv-korrupcii/competition/</w:t>
        </w:r>
      </w:hyperlink>
      <w:r w:rsidRPr="001A0F2E">
        <w:rPr>
          <w:rFonts w:ascii="Times New Roman" w:hAnsi="Times New Roman" w:cs="Times New Roman"/>
        </w:rPr>
        <w:t>)</w:t>
      </w:r>
      <w:r w:rsidR="000B6CB6">
        <w:rPr>
          <w:rFonts w:ascii="Times New Roman" w:hAnsi="Times New Roman" w:cs="Times New Roman"/>
        </w:rPr>
        <w:t>.</w:t>
      </w:r>
      <w:r w:rsidRPr="001A0F2E">
        <w:rPr>
          <w:rFonts w:ascii="Times New Roman" w:hAnsi="Times New Roman" w:cs="Times New Roman"/>
        </w:rPr>
        <w:t xml:space="preserve"> </w:t>
      </w:r>
    </w:p>
    <w:p w14:paraId="72BBCB21" w14:textId="77777777" w:rsidR="006135DA" w:rsidRPr="00826570" w:rsidRDefault="00456008" w:rsidP="00A5290B">
      <w:pPr>
        <w:pStyle w:val="a0"/>
        <w:numPr>
          <w:ilvl w:val="0"/>
          <w:numId w:val="9"/>
        </w:numPr>
        <w:spacing w:before="0" w:after="0"/>
      </w:pPr>
      <w:r w:rsidRPr="00826570">
        <w:rPr>
          <w:rStyle w:val="a5"/>
          <w:b/>
          <w:bCs w:val="0"/>
        </w:rPr>
        <w:t>Награждение победителей и призеров Конкурса</w:t>
      </w:r>
    </w:p>
    <w:p w14:paraId="296C9BB0" w14:textId="23D5B99F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Победители и призеры Конкурса награждаются дипломами с указанием призового места, ценными подарками и памятными призам</w:t>
      </w:r>
      <w:r w:rsidR="000B6CB6">
        <w:rPr>
          <w:rFonts w:ascii="Times New Roman" w:hAnsi="Times New Roman" w:cs="Times New Roman"/>
        </w:rPr>
        <w:t>и.</w:t>
      </w:r>
      <w:r w:rsidR="000B6CB6" w:rsidRPr="001A0F2E">
        <w:rPr>
          <w:rFonts w:ascii="Times New Roman" w:hAnsi="Times New Roman" w:cs="Times New Roman"/>
        </w:rPr>
        <w:t xml:space="preserve"> </w:t>
      </w:r>
    </w:p>
    <w:p w14:paraId="469D7B97" w14:textId="77777777" w:rsidR="006135DA" w:rsidRPr="00826570" w:rsidRDefault="00456008" w:rsidP="00A5290B">
      <w:pPr>
        <w:pStyle w:val="a0"/>
        <w:numPr>
          <w:ilvl w:val="0"/>
          <w:numId w:val="9"/>
        </w:numPr>
        <w:spacing w:before="0" w:after="0"/>
      </w:pPr>
      <w:r w:rsidRPr="00826570">
        <w:rPr>
          <w:rStyle w:val="a5"/>
          <w:b/>
          <w:bCs w:val="0"/>
        </w:rPr>
        <w:t>Интеллектуальные права на Конкурсные работы</w:t>
      </w:r>
    </w:p>
    <w:p w14:paraId="229B22BA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</w:t>
      </w:r>
      <w:r w:rsidRPr="001A0F2E">
        <w:rPr>
          <w:rFonts w:ascii="Times New Roman" w:hAnsi="Times New Roman" w:cs="Times New Roman"/>
        </w:rPr>
        <w:lastRenderedPageBreak/>
        <w:t>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14:paraId="3EC4F938" w14:textId="74E9B559" w:rsidR="00826570" w:rsidRPr="004F2889" w:rsidRDefault="00456008" w:rsidP="00812837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4F2889">
        <w:rPr>
          <w:rFonts w:ascii="Times New Roman" w:hAnsi="Times New Roman" w:cs="Times New Roman"/>
        </w:rPr>
        <w:t>Участник Конкурса предоставляет Организатору Лицензию на право использования Конкурсных работ для целей организации и проведения Конкурса</w:t>
      </w:r>
      <w:r w:rsidR="004F2889" w:rsidRPr="004F2889">
        <w:rPr>
          <w:rFonts w:ascii="Times New Roman" w:hAnsi="Times New Roman" w:cs="Times New Roman"/>
        </w:rPr>
        <w:t>.</w:t>
      </w:r>
      <w:r w:rsidRPr="004F2889">
        <w:rPr>
          <w:rFonts w:ascii="Times New Roman" w:hAnsi="Times New Roman" w:cs="Times New Roman"/>
        </w:rPr>
        <w:t xml:space="preserve"> </w:t>
      </w:r>
      <w:r w:rsidR="000B6CB6" w:rsidRPr="004F2889">
        <w:rPr>
          <w:rFonts w:ascii="Times New Roman" w:hAnsi="Times New Roman" w:cs="Times New Roman"/>
        </w:rPr>
        <w:t>Организатор</w:t>
      </w:r>
      <w:r w:rsidRPr="004F2889">
        <w:rPr>
          <w:rFonts w:ascii="Times New Roman" w:hAnsi="Times New Roman" w:cs="Times New Roman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</w:t>
      </w:r>
      <w:r w:rsidR="000B6CB6" w:rsidRPr="004F2889">
        <w:rPr>
          <w:rStyle w:val="aa"/>
          <w:rFonts w:cs="Mangal"/>
        </w:rPr>
        <w:t xml:space="preserve"> </w:t>
      </w:r>
      <w:r w:rsidR="000B6CB6" w:rsidRPr="004F2889">
        <w:rPr>
          <w:rStyle w:val="aa"/>
          <w:rFonts w:cs="Mangal"/>
          <w:sz w:val="24"/>
        </w:rPr>
        <w:t>н</w:t>
      </w:r>
      <w:r w:rsidRPr="004F2889">
        <w:rPr>
          <w:rFonts w:ascii="Times New Roman" w:hAnsi="Times New Roman" w:cs="Times New Roman"/>
        </w:rPr>
        <w:t>а интернет-платформах Организатора,</w:t>
      </w:r>
      <w:r w:rsidR="000B6CB6" w:rsidRPr="004F2889">
        <w:rPr>
          <w:rStyle w:val="aa"/>
          <w:rFonts w:cs="Mangal"/>
        </w:rPr>
        <w:t xml:space="preserve"> </w:t>
      </w:r>
      <w:r w:rsidR="000B6CB6" w:rsidRPr="004F2889">
        <w:rPr>
          <w:rStyle w:val="aa"/>
          <w:rFonts w:cs="Mangal"/>
          <w:sz w:val="24"/>
          <w:szCs w:val="28"/>
        </w:rPr>
        <w:t>с</w:t>
      </w:r>
      <w:r w:rsidRPr="004F2889">
        <w:rPr>
          <w:rFonts w:ascii="Times New Roman" w:hAnsi="Times New Roman" w:cs="Times New Roman"/>
          <w:sz w:val="22"/>
          <w:szCs w:val="28"/>
        </w:rPr>
        <w:t>о</w:t>
      </w:r>
      <w:r w:rsidRPr="004F2889">
        <w:rPr>
          <w:rFonts w:ascii="Times New Roman" w:hAnsi="Times New Roman" w:cs="Times New Roman"/>
        </w:rPr>
        <w:t>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</w:t>
      </w:r>
      <w:r w:rsidR="000B6CB6" w:rsidRPr="004F2889">
        <w:rPr>
          <w:rFonts w:ascii="Times New Roman" w:hAnsi="Times New Roman" w:cs="Times New Roman"/>
        </w:rPr>
        <w:t>отеках, тематических клубах и др.</w:t>
      </w:r>
    </w:p>
    <w:p w14:paraId="2599B9B4" w14:textId="77777777" w:rsidR="006135DA" w:rsidRPr="00826570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826570">
        <w:rPr>
          <w:rFonts w:ascii="Times New Roman" w:hAnsi="Times New Roman" w:cs="Times New Roman"/>
        </w:rPr>
        <w:t>Участник гарантирует, что предоставление Лицензии не нарушает права и интересы третьих лиц.</w:t>
      </w:r>
    </w:p>
    <w:p w14:paraId="1575F87F" w14:textId="048053EC" w:rsidR="006135DA" w:rsidRPr="00D01B7A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D01B7A">
        <w:rPr>
          <w:rFonts w:ascii="Times New Roman" w:hAnsi="Times New Roman" w:cs="Times New Roman"/>
        </w:rPr>
        <w:t>Организатор вправе предоставлять лицензию</w:t>
      </w:r>
      <w:r w:rsidR="00017DC8">
        <w:rPr>
          <w:rFonts w:ascii="Times New Roman" w:hAnsi="Times New Roman" w:cs="Times New Roman"/>
        </w:rPr>
        <w:t xml:space="preserve"> третьим лицам (</w:t>
      </w:r>
      <w:proofErr w:type="spellStart"/>
      <w:r w:rsidR="00017DC8">
        <w:rPr>
          <w:rFonts w:ascii="Times New Roman" w:hAnsi="Times New Roman" w:cs="Times New Roman"/>
        </w:rPr>
        <w:t>сублицензирование</w:t>
      </w:r>
      <w:proofErr w:type="spellEnd"/>
      <w:r w:rsidR="00017DC8">
        <w:rPr>
          <w:rFonts w:ascii="Times New Roman" w:hAnsi="Times New Roman" w:cs="Times New Roman"/>
        </w:rPr>
        <w:t>).</w:t>
      </w:r>
      <w:r w:rsidR="00017DC8" w:rsidRPr="00D01B7A">
        <w:rPr>
          <w:rFonts w:ascii="Times New Roman" w:hAnsi="Times New Roman" w:cs="Times New Roman"/>
        </w:rPr>
        <w:t xml:space="preserve"> </w:t>
      </w:r>
    </w:p>
    <w:p w14:paraId="69CAEC43" w14:textId="40AEC995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Организатор вправе не предоставлять отчеты об использовании Конкурсных работ.</w:t>
      </w:r>
    </w:p>
    <w:p w14:paraId="28D6B529" w14:textId="0C781CF1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Участник Конкурса разрешает Организатору использовать Конкурсные работы без указания имен их авторов, правообладателя, участника Конкурса.</w:t>
      </w:r>
    </w:p>
    <w:p w14:paraId="4FF0B22C" w14:textId="76FB0BC9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Участник Конкурса разрешает Организатору внесение в Конкурсные работы изменений, снабжение Конкурсных работ комментариями, пояснениями.</w:t>
      </w:r>
    </w:p>
    <w:p w14:paraId="5FF01860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851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14:paraId="18E40547" w14:textId="77777777" w:rsidR="006135DA" w:rsidRPr="00826570" w:rsidRDefault="00456008" w:rsidP="00A5290B">
      <w:pPr>
        <w:pStyle w:val="a0"/>
        <w:numPr>
          <w:ilvl w:val="0"/>
          <w:numId w:val="9"/>
        </w:numPr>
        <w:tabs>
          <w:tab w:val="left" w:pos="851"/>
        </w:tabs>
        <w:spacing w:before="0" w:after="0"/>
        <w:ind w:left="567" w:hanging="141"/>
      </w:pPr>
      <w:r w:rsidRPr="00826570">
        <w:rPr>
          <w:rStyle w:val="a5"/>
          <w:b/>
          <w:bCs w:val="0"/>
        </w:rPr>
        <w:t>Дополнительные положения</w:t>
      </w:r>
    </w:p>
    <w:p w14:paraId="7EAB2591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14:paraId="06CD3566" w14:textId="3E926CBD" w:rsidR="006135DA" w:rsidRPr="001A0F2E" w:rsidRDefault="00D01B7A" w:rsidP="00A5290B">
      <w:pPr>
        <w:pStyle w:val="a1"/>
        <w:numPr>
          <w:ilvl w:val="1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Отношения Организатора и </w:t>
      </w:r>
      <w:r w:rsidR="00456008" w:rsidRPr="001A0F2E">
        <w:rPr>
          <w:rFonts w:ascii="Times New Roman" w:hAnsi="Times New Roman" w:cs="Times New Roman"/>
        </w:rPr>
        <w:t>участников Конкурса в части организации и проведения Конкурса регулируются настоящими Правилами.</w:t>
      </w:r>
    </w:p>
    <w:p w14:paraId="09863824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Если участник Конкурса не согласен с каким-либо условием Правил, он вправе отказаться от участия в Конкурсе.</w:t>
      </w:r>
    </w:p>
    <w:p w14:paraId="7D246563" w14:textId="77777777" w:rsidR="006135DA" w:rsidRPr="001A0F2E" w:rsidRDefault="00456008" w:rsidP="00A5290B">
      <w:pPr>
        <w:pStyle w:val="a1"/>
        <w:numPr>
          <w:ilvl w:val="1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</w:t>
      </w:r>
    </w:p>
    <w:p w14:paraId="78527C86" w14:textId="3FB226F3" w:rsidR="006135DA" w:rsidRPr="00A5290B" w:rsidRDefault="00456008" w:rsidP="00A5290B">
      <w:pPr>
        <w:pStyle w:val="a1"/>
        <w:numPr>
          <w:ilvl w:val="1"/>
          <w:numId w:val="9"/>
        </w:numPr>
        <w:tabs>
          <w:tab w:val="left" w:pos="993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</w:rPr>
      </w:pPr>
      <w:r w:rsidRPr="001A0F2E">
        <w:rPr>
          <w:rFonts w:ascii="Times New Roman" w:hAnsi="Times New Roman" w:cs="Times New Roman"/>
        </w:rPr>
        <w:t>В случае принятия решения Организатором международного конкурса о внесении изменений в Правила или о прекращении проведения международного Конкурса, Организатор международного конкурса обязаны уведомить об этом</w:t>
      </w:r>
      <w:r w:rsidR="00017DC8">
        <w:rPr>
          <w:rStyle w:val="aa"/>
          <w:rFonts w:cs="Mangal"/>
        </w:rPr>
        <w:t xml:space="preserve"> </w:t>
      </w:r>
      <w:r w:rsidR="00017DC8" w:rsidRPr="00017DC8">
        <w:rPr>
          <w:rStyle w:val="aa"/>
          <w:rFonts w:cs="Mangal"/>
          <w:sz w:val="24"/>
          <w:szCs w:val="24"/>
        </w:rPr>
        <w:t>у</w:t>
      </w:r>
      <w:r w:rsidRPr="001A0F2E">
        <w:rPr>
          <w:rFonts w:ascii="Times New Roman" w:hAnsi="Times New Roman" w:cs="Times New Roman"/>
        </w:rPr>
        <w:t xml:space="preserve">частников путем размещения соответствующей информации на официальном сайте Конкурса </w:t>
      </w:r>
      <w:hyperlink r:id="rId12" w:history="1">
        <w:r w:rsidR="00017DC8" w:rsidRPr="00A5567C">
          <w:rPr>
            <w:rStyle w:val="af5"/>
            <w:rFonts w:cs="Times New Roman"/>
            <w:lang w:val="en-US"/>
          </w:rPr>
          <w:t>http</w:t>
        </w:r>
        <w:r w:rsidR="00017DC8" w:rsidRPr="00A5567C">
          <w:rPr>
            <w:rStyle w:val="af5"/>
            <w:rFonts w:cs="Times New Roman"/>
          </w:rPr>
          <w:t>://</w:t>
        </w:r>
        <w:r w:rsidR="00017DC8" w:rsidRPr="00A5567C">
          <w:rPr>
            <w:rStyle w:val="af5"/>
            <w:rFonts w:cs="Times New Roman"/>
            <w:lang w:val="en-US"/>
          </w:rPr>
          <w:t>anticorruption</w:t>
        </w:r>
        <w:r w:rsidR="00017DC8" w:rsidRPr="00A5567C">
          <w:rPr>
            <w:rStyle w:val="af5"/>
            <w:rFonts w:cs="Times New Roman"/>
          </w:rPr>
          <w:t>.</w:t>
        </w:r>
        <w:r w:rsidR="00017DC8" w:rsidRPr="00A5567C">
          <w:rPr>
            <w:rStyle w:val="af5"/>
            <w:rFonts w:cs="Times New Roman"/>
            <w:lang w:val="en-US"/>
          </w:rPr>
          <w:t>life</w:t>
        </w:r>
      </w:hyperlink>
      <w:r w:rsidR="00017DC8" w:rsidRPr="00017DC8">
        <w:rPr>
          <w:rFonts w:cs="Times New Roman"/>
        </w:rPr>
        <w:t>.</w:t>
      </w:r>
    </w:p>
    <w:p w14:paraId="308D1710" w14:textId="2FBA9209" w:rsidR="00A5290B" w:rsidRDefault="00A5290B" w:rsidP="00A5290B">
      <w:pPr>
        <w:pStyle w:val="a1"/>
        <w:tabs>
          <w:tab w:val="left" w:pos="993"/>
        </w:tabs>
        <w:spacing w:before="150" w:after="150" w:line="300" w:lineRule="atLeast"/>
        <w:jc w:val="both"/>
        <w:rPr>
          <w:rFonts w:ascii="Times New Roman" w:hAnsi="Times New Roman" w:cs="Times New Roman"/>
        </w:rPr>
      </w:pPr>
    </w:p>
    <w:p w14:paraId="23813937" w14:textId="18EE329D" w:rsidR="00A5290B" w:rsidRDefault="00A5290B" w:rsidP="00A5290B">
      <w:pPr>
        <w:pStyle w:val="a1"/>
        <w:tabs>
          <w:tab w:val="left" w:pos="993"/>
        </w:tabs>
        <w:spacing w:before="150" w:after="15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ЦСР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Никифорова</w:t>
      </w:r>
    </w:p>
    <w:p w14:paraId="7A1B1C4D" w14:textId="77777777" w:rsidR="008D1EB5" w:rsidRDefault="008D1EB5" w:rsidP="008D1EB5">
      <w:pPr>
        <w:widowControl w:val="0"/>
        <w:rPr>
          <w:rFonts w:hint="eastAsia"/>
          <w:bCs/>
        </w:rPr>
      </w:pPr>
    </w:p>
    <w:p w14:paraId="5C6385A1" w14:textId="77777777" w:rsidR="008D1EB5" w:rsidRDefault="008D1EB5" w:rsidP="008D1EB5">
      <w:pPr>
        <w:widowControl w:val="0"/>
        <w:rPr>
          <w:rFonts w:hint="eastAsia"/>
          <w:bCs/>
        </w:rPr>
      </w:pPr>
    </w:p>
    <w:p w14:paraId="323F4786" w14:textId="60C23F43" w:rsidR="008D1EB5" w:rsidRPr="004B7EEA" w:rsidRDefault="008D1EB5" w:rsidP="008D1EB5">
      <w:pPr>
        <w:widowControl w:val="0"/>
        <w:rPr>
          <w:rFonts w:hint="eastAsia"/>
          <w:bCs/>
        </w:rPr>
      </w:pPr>
      <w:r>
        <w:rPr>
          <w:bCs/>
        </w:rPr>
        <w:t>Начальник ГЭБ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А.А. Егоров</w:t>
      </w:r>
    </w:p>
    <w:p w14:paraId="0518699C" w14:textId="77777777" w:rsidR="00A5290B" w:rsidRPr="001A0F2E" w:rsidRDefault="00A5290B" w:rsidP="00A5290B">
      <w:pPr>
        <w:pStyle w:val="a1"/>
        <w:tabs>
          <w:tab w:val="left" w:pos="993"/>
        </w:tabs>
        <w:spacing w:before="150" w:after="150" w:line="300" w:lineRule="atLeast"/>
        <w:jc w:val="both"/>
        <w:rPr>
          <w:rFonts w:ascii="Times New Roman" w:hAnsi="Times New Roman" w:cs="Times New Roman"/>
        </w:rPr>
      </w:pPr>
    </w:p>
    <w:sectPr w:rsidR="00A5290B" w:rsidRPr="001A0F2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C5"/>
    <w:multiLevelType w:val="multilevel"/>
    <w:tmpl w:val="B9EE53C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3CE1892"/>
    <w:multiLevelType w:val="multilevel"/>
    <w:tmpl w:val="B0EE05C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CA40EB0"/>
    <w:multiLevelType w:val="hybridMultilevel"/>
    <w:tmpl w:val="6FB0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559"/>
    <w:multiLevelType w:val="hybridMultilevel"/>
    <w:tmpl w:val="9A96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1382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D30D22"/>
    <w:multiLevelType w:val="multilevel"/>
    <w:tmpl w:val="F0324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E4F729E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F086A"/>
    <w:multiLevelType w:val="hybridMultilevel"/>
    <w:tmpl w:val="E04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A1F77"/>
    <w:multiLevelType w:val="multilevel"/>
    <w:tmpl w:val="BFF82C6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3A5F1EC4"/>
    <w:multiLevelType w:val="multilevel"/>
    <w:tmpl w:val="028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3F874D58"/>
    <w:multiLevelType w:val="multilevel"/>
    <w:tmpl w:val="CB0E521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3FD05C4E"/>
    <w:multiLevelType w:val="hybridMultilevel"/>
    <w:tmpl w:val="C1683692"/>
    <w:lvl w:ilvl="0" w:tplc="1D7C9A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52FE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4B1333"/>
    <w:multiLevelType w:val="multilevel"/>
    <w:tmpl w:val="4AE25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F02BDA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0D1241"/>
    <w:multiLevelType w:val="hybridMultilevel"/>
    <w:tmpl w:val="6B2A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359C"/>
    <w:multiLevelType w:val="multilevel"/>
    <w:tmpl w:val="E5E6519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60945EB9"/>
    <w:multiLevelType w:val="hybridMultilevel"/>
    <w:tmpl w:val="3BBE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4E24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04643D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EE6F95"/>
    <w:multiLevelType w:val="multilevel"/>
    <w:tmpl w:val="A1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6C2137"/>
    <w:multiLevelType w:val="hybridMultilevel"/>
    <w:tmpl w:val="051C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19"/>
  </w:num>
  <w:num w:numId="12">
    <w:abstractNumId w:val="18"/>
  </w:num>
  <w:num w:numId="13">
    <w:abstractNumId w:val="4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21"/>
  </w:num>
  <w:num w:numId="19">
    <w:abstractNumId w:val="2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A"/>
    <w:rsid w:val="00017DC8"/>
    <w:rsid w:val="00041DDB"/>
    <w:rsid w:val="000B6CB6"/>
    <w:rsid w:val="000F32F3"/>
    <w:rsid w:val="00194C4A"/>
    <w:rsid w:val="00197F7F"/>
    <w:rsid w:val="001A0F2E"/>
    <w:rsid w:val="001C59CD"/>
    <w:rsid w:val="002A771F"/>
    <w:rsid w:val="0044272C"/>
    <w:rsid w:val="00456008"/>
    <w:rsid w:val="004F2889"/>
    <w:rsid w:val="00523F74"/>
    <w:rsid w:val="005338A8"/>
    <w:rsid w:val="00555048"/>
    <w:rsid w:val="005D4854"/>
    <w:rsid w:val="006135DA"/>
    <w:rsid w:val="00623DC2"/>
    <w:rsid w:val="006D7906"/>
    <w:rsid w:val="00723313"/>
    <w:rsid w:val="00730073"/>
    <w:rsid w:val="00735615"/>
    <w:rsid w:val="00797354"/>
    <w:rsid w:val="00826570"/>
    <w:rsid w:val="008757D5"/>
    <w:rsid w:val="008B0902"/>
    <w:rsid w:val="008D1EB5"/>
    <w:rsid w:val="009077C0"/>
    <w:rsid w:val="00932BF4"/>
    <w:rsid w:val="0094060E"/>
    <w:rsid w:val="00A5290B"/>
    <w:rsid w:val="00AD271C"/>
    <w:rsid w:val="00B91EED"/>
    <w:rsid w:val="00BA6D7A"/>
    <w:rsid w:val="00BF31D6"/>
    <w:rsid w:val="00D01B7A"/>
    <w:rsid w:val="00D55896"/>
    <w:rsid w:val="00DC6987"/>
    <w:rsid w:val="00ED7DD0"/>
    <w:rsid w:val="00F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A9A"/>
  <w15:docId w15:val="{93BB18DF-7565-4F03-A202-2AFFD8CF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imSun" w:hAnsi="Liberation Serif"/>
      <w:b w:val="0"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"/>
    <w:qFormat/>
    <w:rsid w:val="001A0F2E"/>
    <w:pPr>
      <w:keepNext/>
      <w:spacing w:before="240" w:after="120"/>
    </w:pPr>
    <w:rPr>
      <w:rFonts w:ascii="Times New Roman" w:eastAsia="Microsoft YaHei" w:hAnsi="Times New Roman"/>
      <w:b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character" w:styleId="aa">
    <w:name w:val="annotation reference"/>
    <w:basedOn w:val="a2"/>
    <w:uiPriority w:val="99"/>
    <w:semiHidden/>
    <w:unhideWhenUsed/>
    <w:rsid w:val="00ED7D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7DD0"/>
    <w:rPr>
      <w:rFonts w:cs="Mangal"/>
      <w:sz w:val="20"/>
      <w:szCs w:val="18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ED7DD0"/>
    <w:rPr>
      <w:rFonts w:cs="Mangal"/>
      <w:sz w:val="20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7D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7DD0"/>
    <w:rPr>
      <w:rFonts w:cs="Mangal"/>
      <w:b/>
      <w:bCs/>
      <w:sz w:val="20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D7DD0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D7DD0"/>
    <w:rPr>
      <w:rFonts w:ascii="Segoe UI" w:hAnsi="Segoe UI" w:cs="Mangal"/>
      <w:sz w:val="18"/>
      <w:szCs w:val="16"/>
    </w:rPr>
  </w:style>
  <w:style w:type="paragraph" w:styleId="af1">
    <w:name w:val="No Spacing"/>
    <w:uiPriority w:val="1"/>
    <w:qFormat/>
    <w:rsid w:val="002A771F"/>
    <w:rPr>
      <w:rFonts w:cs="Mangal"/>
      <w:szCs w:val="21"/>
    </w:rPr>
  </w:style>
  <w:style w:type="paragraph" w:styleId="af2">
    <w:name w:val="List Paragraph"/>
    <w:basedOn w:val="a"/>
    <w:uiPriority w:val="34"/>
    <w:qFormat/>
    <w:rsid w:val="000F32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3">
    <w:name w:val="Body Text Indent"/>
    <w:basedOn w:val="a"/>
    <w:link w:val="af4"/>
    <w:unhideWhenUsed/>
    <w:rsid w:val="005D4854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f4">
    <w:name w:val="Основной текст с отступом Знак"/>
    <w:basedOn w:val="a2"/>
    <w:link w:val="af3"/>
    <w:rsid w:val="005D4854"/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styleId="af5">
    <w:name w:val="Hyperlink"/>
    <w:basedOn w:val="a2"/>
    <w:uiPriority w:val="99"/>
    <w:unhideWhenUsed/>
    <w:rsid w:val="00735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cq6WQXydw5NuF0q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12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Qcq6WQXydw5NuF0q1" TargetMode="External"/><Relationship Id="rId11" Type="http://schemas.openxmlformats.org/officeDocument/2006/relationships/hyperlink" Target="http://genproc.gov.ru/anticor/konkurs-vmeste-protiv-korrupcii/competition/" TargetMode="External"/><Relationship Id="rId5" Type="http://schemas.openxmlformats.org/officeDocument/2006/relationships/hyperlink" Target="https://goo.gl/forms/Qcq6WQXydw5NuF0q1" TargetMode="External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Qcq6WQXydw5NuF0q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Андрей Анатольевич</dc:creator>
  <dc:description/>
  <cp:lastModifiedBy>Некрасова Алена Анатольевна</cp:lastModifiedBy>
  <cp:revision>18</cp:revision>
  <dcterms:created xsi:type="dcterms:W3CDTF">2018-06-14T09:43:00Z</dcterms:created>
  <dcterms:modified xsi:type="dcterms:W3CDTF">2018-06-25T03:52:00Z</dcterms:modified>
  <dc:language>ru-RU</dc:language>
</cp:coreProperties>
</file>