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A31440">
        <w:rPr>
          <w:rFonts w:ascii="Times New Roman" w:eastAsia="Times New Roman" w:hAnsi="Times New Roman" w:cs="Times New Roman"/>
          <w:szCs w:val="24"/>
          <w:lang w:eastAsia="ru-RU"/>
        </w:rPr>
        <w:t>МИНИСТЕРСТВО НАУКИ И ВЫСШЕГО ОБРАЗОВАНИЯ РОССИЙСКОЙ ФЕДЕРАЦИИ</w:t>
      </w:r>
    </w:p>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31440">
        <w:rPr>
          <w:rFonts w:ascii="Times New Roman" w:eastAsia="Times New Roman" w:hAnsi="Times New Roman" w:cs="Times New Roman"/>
          <w:sz w:val="20"/>
          <w:szCs w:val="24"/>
          <w:lang w:eastAsia="ru-RU"/>
        </w:rPr>
        <w:t>Федеральное государственное автономное образовательное учреждение высшего образования</w:t>
      </w:r>
    </w:p>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A31440">
        <w:rPr>
          <w:rFonts w:ascii="Times New Roman" w:eastAsia="Times New Roman" w:hAnsi="Times New Roman" w:cs="Times New Roman"/>
          <w:szCs w:val="24"/>
          <w:lang w:eastAsia="ru-RU"/>
        </w:rPr>
        <w:t xml:space="preserve">«НАЦИОНАЛЬНЫЙ ИССЛЕДОВАТЕЛЬСКИЙ </w:t>
      </w:r>
    </w:p>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A31440">
        <w:rPr>
          <w:rFonts w:ascii="Times New Roman" w:eastAsia="Times New Roman" w:hAnsi="Times New Roman" w:cs="Times New Roman"/>
          <w:szCs w:val="24"/>
          <w:lang w:eastAsia="ru-RU"/>
        </w:rPr>
        <w:t>ТОМСКИЙ ПОЛИТЕХНИЧЕСКИЙ УНИВЕРСИТЕТ»</w:t>
      </w:r>
    </w:p>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p w:rsidR="00A31440" w:rsidRPr="00A31440" w:rsidRDefault="00A31440" w:rsidP="00A31440">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2E1F9D" w:rsidRPr="00733E0F" w:rsidRDefault="002E1F9D" w:rsidP="002E1F9D">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r w:rsidRPr="00733E0F">
        <w:rPr>
          <w:rFonts w:ascii="Times New Roman" w:eastAsia="Times New Roman" w:hAnsi="Times New Roman" w:cs="Times New Roman"/>
          <w:sz w:val="24"/>
          <w:szCs w:val="24"/>
          <w:lang w:eastAsia="ru-RU"/>
        </w:rPr>
        <w:t>УТВЕРЖДАЮ</w:t>
      </w:r>
    </w:p>
    <w:p w:rsidR="002E1F9D" w:rsidRPr="005126B4" w:rsidRDefault="002E1F9D" w:rsidP="002E1F9D">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ШБИП</w:t>
      </w:r>
    </w:p>
    <w:p w:rsidR="002E1F9D" w:rsidRDefault="002E1F9D" w:rsidP="002E1F9D">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_____________Чайковский Д.В.</w:t>
      </w:r>
    </w:p>
    <w:p w:rsidR="002E1F9D" w:rsidRDefault="002E1F9D" w:rsidP="002E1F9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«___»_____________2020 г.</w:t>
      </w:r>
    </w:p>
    <w:p w:rsidR="00A31440" w:rsidRPr="00A31440" w:rsidRDefault="00A31440" w:rsidP="00A31440">
      <w:pPr>
        <w:widowControl w:val="0"/>
        <w:autoSpaceDE w:val="0"/>
        <w:autoSpaceDN w:val="0"/>
        <w:adjustRightInd w:val="0"/>
        <w:spacing w:after="0" w:line="240" w:lineRule="auto"/>
        <w:ind w:left="6381"/>
        <w:rPr>
          <w:rFonts w:ascii="Times New Roman" w:eastAsia="Times New Roman" w:hAnsi="Times New Roman" w:cs="Times New Roman"/>
          <w:sz w:val="24"/>
          <w:szCs w:val="24"/>
          <w:lang w:eastAsia="ru-RU"/>
        </w:rPr>
      </w:pPr>
    </w:p>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b/>
          <w:sz w:val="24"/>
          <w:szCs w:val="24"/>
          <w:lang w:eastAsia="ru-RU"/>
        </w:rPr>
        <w:t>РАБОЧАЯ ПРОГРАММА ДИСЦИПЛИНЫ</w:t>
      </w:r>
    </w:p>
    <w:p w:rsidR="00A31440" w:rsidRPr="00A31440" w:rsidRDefault="00A31440" w:rsidP="00A31440">
      <w:pPr>
        <w:autoSpaceDN w:val="0"/>
        <w:spacing w:after="0" w:line="240" w:lineRule="auto"/>
        <w:jc w:val="center"/>
        <w:rPr>
          <w:rFonts w:ascii="Times New Roman" w:eastAsia="MS Mincho" w:hAnsi="Times New Roman" w:cs="Times New Roman"/>
          <w:b/>
          <w:sz w:val="24"/>
          <w:szCs w:val="24"/>
          <w:lang w:eastAsia="ja-JP"/>
        </w:rPr>
      </w:pPr>
      <w:r w:rsidRPr="00A31440">
        <w:rPr>
          <w:rFonts w:ascii="Times New Roman" w:eastAsia="MS Mincho" w:hAnsi="Times New Roman" w:cs="Times New Roman"/>
          <w:b/>
          <w:sz w:val="24"/>
          <w:szCs w:val="24"/>
          <w:lang w:eastAsia="ja-JP"/>
        </w:rPr>
        <w:t xml:space="preserve">ПРИЕМ </w:t>
      </w:r>
      <w:r w:rsidR="000975E0">
        <w:rPr>
          <w:rFonts w:ascii="Times New Roman" w:eastAsia="MS Mincho" w:hAnsi="Times New Roman" w:cs="Times New Roman"/>
          <w:b/>
          <w:sz w:val="24"/>
          <w:szCs w:val="24"/>
          <w:lang w:eastAsia="ja-JP"/>
        </w:rPr>
        <w:t>2019 г.</w:t>
      </w:r>
    </w:p>
    <w:p w:rsidR="00A31440" w:rsidRPr="00A31440" w:rsidRDefault="00A31440" w:rsidP="00A31440">
      <w:pPr>
        <w:autoSpaceDN w:val="0"/>
        <w:spacing w:after="0" w:line="240" w:lineRule="auto"/>
        <w:jc w:val="center"/>
        <w:rPr>
          <w:rFonts w:ascii="Times New Roman" w:eastAsia="Times New Roman" w:hAnsi="Times New Roman" w:cs="Times New Roman"/>
          <w:bCs/>
          <w:i/>
          <w:sz w:val="24"/>
          <w:szCs w:val="24"/>
          <w:lang w:eastAsia="ru-RU"/>
        </w:rPr>
      </w:pPr>
      <w:r w:rsidRPr="00A31440">
        <w:rPr>
          <w:rFonts w:ascii="Times New Roman" w:eastAsia="MS Mincho" w:hAnsi="Times New Roman" w:cs="Times New Roman"/>
          <w:b/>
          <w:sz w:val="24"/>
          <w:szCs w:val="24"/>
          <w:lang w:eastAsia="ja-JP"/>
        </w:rPr>
        <w:t xml:space="preserve">ФОРМА </w:t>
      </w:r>
      <w:r w:rsidR="00A553D8" w:rsidRPr="00A31440">
        <w:rPr>
          <w:rFonts w:ascii="Times New Roman" w:eastAsia="MS Mincho" w:hAnsi="Times New Roman" w:cs="Times New Roman"/>
          <w:b/>
          <w:sz w:val="24"/>
          <w:szCs w:val="24"/>
          <w:lang w:eastAsia="ja-JP"/>
        </w:rPr>
        <w:t xml:space="preserve">ОБУЧЕНИЯ </w:t>
      </w:r>
      <w:r w:rsidR="00D878FE">
        <w:rPr>
          <w:rFonts w:ascii="Times New Roman" w:eastAsia="MS Mincho" w:hAnsi="Times New Roman" w:cs="Times New Roman"/>
          <w:b/>
          <w:sz w:val="24"/>
          <w:szCs w:val="24"/>
          <w:u w:val="single"/>
          <w:lang w:eastAsia="ja-JP"/>
        </w:rPr>
        <w:t>зао</w:t>
      </w:r>
      <w:r w:rsidR="00A553D8" w:rsidRPr="00A31440">
        <w:rPr>
          <w:rFonts w:ascii="Times New Roman" w:eastAsia="MS Mincho" w:hAnsi="Times New Roman" w:cs="Times New Roman"/>
          <w:b/>
          <w:sz w:val="24"/>
          <w:szCs w:val="24"/>
          <w:u w:val="single"/>
          <w:lang w:eastAsia="ja-JP"/>
        </w:rPr>
        <w:t>чная</w:t>
      </w:r>
    </w:p>
    <w:p w:rsidR="00A31440" w:rsidRPr="00A31440" w:rsidRDefault="00A31440" w:rsidP="00A31440">
      <w:pPr>
        <w:autoSpaceDN w:val="0"/>
        <w:spacing w:after="0" w:line="240" w:lineRule="auto"/>
        <w:jc w:val="center"/>
        <w:rPr>
          <w:rFonts w:ascii="Times New Roman" w:eastAsia="Times New Roman" w:hAnsi="Times New Roman" w:cs="Times New Roman"/>
          <w:bCs/>
          <w:i/>
          <w:sz w:val="24"/>
          <w:szCs w:val="24"/>
          <w:lang w:eastAsia="ru-RU"/>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854"/>
        <w:gridCol w:w="524"/>
        <w:gridCol w:w="1027"/>
        <w:gridCol w:w="249"/>
        <w:gridCol w:w="811"/>
        <w:gridCol w:w="2073"/>
        <w:gridCol w:w="6"/>
      </w:tblGrid>
      <w:tr w:rsidR="00A31440" w:rsidRPr="00A31440" w:rsidTr="00614621">
        <w:trPr>
          <w:gridAfter w:val="1"/>
          <w:wAfter w:w="6" w:type="dxa"/>
        </w:trPr>
        <w:tc>
          <w:tcPr>
            <w:tcW w:w="8946" w:type="dxa"/>
            <w:gridSpan w:val="7"/>
            <w:tcBorders>
              <w:top w:val="single" w:sz="4" w:space="0" w:color="auto"/>
              <w:left w:val="single" w:sz="4" w:space="0" w:color="auto"/>
              <w:bottom w:val="single" w:sz="4" w:space="0" w:color="auto"/>
              <w:right w:val="single" w:sz="4" w:space="0" w:color="auto"/>
            </w:tcBorders>
            <w:shd w:val="clear" w:color="auto" w:fill="auto"/>
          </w:tcPr>
          <w:p w:rsidR="00A31440" w:rsidRPr="00A31440" w:rsidRDefault="000872E1"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Математика 3.2</w:t>
            </w:r>
          </w:p>
        </w:tc>
      </w:tr>
      <w:tr w:rsidR="00A31440" w:rsidRPr="00A31440" w:rsidTr="00614621">
        <w:trPr>
          <w:gridAfter w:val="1"/>
          <w:wAfter w:w="6" w:type="dxa"/>
        </w:trPr>
        <w:tc>
          <w:tcPr>
            <w:tcW w:w="3408" w:type="dxa"/>
            <w:tcBorders>
              <w:top w:val="single" w:sz="4" w:space="0" w:color="auto"/>
              <w:left w:val="nil"/>
              <w:bottom w:val="nil"/>
              <w:right w:val="nil"/>
            </w:tcBorders>
            <w:shd w:val="clear" w:color="auto" w:fill="auto"/>
          </w:tcPr>
          <w:p w:rsidR="00A31440" w:rsidRPr="00A31440" w:rsidRDefault="00A31440" w:rsidP="00A3144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5538" w:type="dxa"/>
            <w:gridSpan w:val="6"/>
            <w:tcBorders>
              <w:top w:val="single" w:sz="4" w:space="0" w:color="auto"/>
              <w:left w:val="nil"/>
              <w:bottom w:val="single" w:sz="2" w:space="0" w:color="auto"/>
              <w:right w:val="nil"/>
            </w:tcBorders>
            <w:shd w:val="clear" w:color="auto" w:fill="auto"/>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A31440" w:rsidRPr="00A31440" w:rsidTr="00614621">
        <w:trPr>
          <w:gridAfter w:val="1"/>
          <w:wAfter w:w="6" w:type="dxa"/>
        </w:trPr>
        <w:tc>
          <w:tcPr>
            <w:tcW w:w="3408" w:type="dxa"/>
            <w:tcBorders>
              <w:top w:val="nil"/>
              <w:left w:val="nil"/>
              <w:bottom w:val="nil"/>
              <w:right w:val="single" w:sz="2" w:space="0" w:color="auto"/>
            </w:tcBorders>
            <w:shd w:val="clear" w:color="auto" w:fill="auto"/>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sz w:val="24"/>
                <w:szCs w:val="24"/>
                <w:lang w:eastAsia="ru-RU"/>
              </w:rPr>
              <w:t>Направление подготовки/ специальность</w:t>
            </w:r>
          </w:p>
        </w:tc>
        <w:tc>
          <w:tcPr>
            <w:tcW w:w="5538" w:type="dxa"/>
            <w:gridSpan w:val="6"/>
            <w:tcBorders>
              <w:top w:val="single" w:sz="2" w:space="0" w:color="auto"/>
              <w:left w:val="single" w:sz="2" w:space="0" w:color="auto"/>
              <w:bottom w:val="single" w:sz="2" w:space="0" w:color="auto"/>
              <w:right w:val="single" w:sz="2" w:space="0" w:color="auto"/>
            </w:tcBorders>
            <w:shd w:val="clear" w:color="auto" w:fill="auto"/>
          </w:tcPr>
          <w:p w:rsidR="00A31440" w:rsidRPr="00A31440" w:rsidRDefault="00A31440" w:rsidP="00A3144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b/>
                <w:sz w:val="24"/>
                <w:szCs w:val="24"/>
                <w:lang w:eastAsia="ru-RU"/>
              </w:rPr>
              <w:t>21.05.02 Прикладная геология</w:t>
            </w:r>
          </w:p>
        </w:tc>
      </w:tr>
      <w:tr w:rsidR="00A31440" w:rsidRPr="00A31440" w:rsidTr="00614621">
        <w:trPr>
          <w:gridAfter w:val="1"/>
          <w:wAfter w:w="6" w:type="dxa"/>
        </w:trPr>
        <w:tc>
          <w:tcPr>
            <w:tcW w:w="3408" w:type="dxa"/>
            <w:tcBorders>
              <w:top w:val="nil"/>
              <w:left w:val="nil"/>
              <w:bottom w:val="nil"/>
              <w:right w:val="single" w:sz="2" w:space="0" w:color="auto"/>
            </w:tcBorders>
            <w:shd w:val="clear" w:color="auto" w:fill="auto"/>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bCs/>
                <w:sz w:val="24"/>
                <w:szCs w:val="24"/>
                <w:lang w:eastAsia="ru-RU"/>
              </w:rPr>
              <w:t xml:space="preserve">Образовательная программа (направленность (профиль))  </w:t>
            </w:r>
          </w:p>
        </w:tc>
        <w:tc>
          <w:tcPr>
            <w:tcW w:w="5538" w:type="dxa"/>
            <w:gridSpan w:val="6"/>
            <w:tcBorders>
              <w:top w:val="single" w:sz="2" w:space="0" w:color="auto"/>
              <w:left w:val="single" w:sz="2" w:space="0" w:color="auto"/>
              <w:bottom w:val="single" w:sz="2" w:space="0" w:color="auto"/>
              <w:right w:val="single" w:sz="2" w:space="0" w:color="auto"/>
            </w:tcBorders>
            <w:shd w:val="clear" w:color="auto" w:fill="auto"/>
          </w:tcPr>
          <w:p w:rsidR="00A31440" w:rsidRPr="00A31440" w:rsidRDefault="00A31440" w:rsidP="00A3144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b/>
                <w:sz w:val="24"/>
                <w:szCs w:val="24"/>
                <w:lang w:eastAsia="ru-RU"/>
              </w:rPr>
              <w:t>Прикладная геология</w:t>
            </w:r>
          </w:p>
        </w:tc>
      </w:tr>
      <w:tr w:rsidR="00A31440" w:rsidRPr="00A31440" w:rsidTr="00614621">
        <w:trPr>
          <w:gridAfter w:val="1"/>
          <w:wAfter w:w="6" w:type="dxa"/>
        </w:trPr>
        <w:tc>
          <w:tcPr>
            <w:tcW w:w="3408" w:type="dxa"/>
            <w:tcBorders>
              <w:top w:val="nil"/>
              <w:left w:val="nil"/>
              <w:bottom w:val="nil"/>
              <w:right w:val="single" w:sz="2" w:space="0" w:color="auto"/>
            </w:tcBorders>
            <w:shd w:val="clear" w:color="auto" w:fill="auto"/>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31440">
              <w:rPr>
                <w:rFonts w:ascii="Times New Roman" w:eastAsia="Times New Roman" w:hAnsi="Times New Roman" w:cs="Times New Roman"/>
                <w:bCs/>
                <w:sz w:val="24"/>
                <w:szCs w:val="24"/>
                <w:lang w:eastAsia="ru-RU"/>
              </w:rPr>
              <w:t>Специализация</w:t>
            </w:r>
          </w:p>
        </w:tc>
        <w:tc>
          <w:tcPr>
            <w:tcW w:w="5538" w:type="dxa"/>
            <w:gridSpan w:val="6"/>
            <w:tcBorders>
              <w:top w:val="single" w:sz="2" w:space="0" w:color="auto"/>
              <w:left w:val="single" w:sz="2" w:space="0" w:color="auto"/>
              <w:bottom w:val="single" w:sz="2" w:space="0" w:color="auto"/>
              <w:right w:val="single" w:sz="2" w:space="0" w:color="auto"/>
            </w:tcBorders>
            <w:shd w:val="clear" w:color="auto" w:fill="auto"/>
          </w:tcPr>
          <w:p w:rsidR="00A31440" w:rsidRPr="00B13C40" w:rsidRDefault="0025766C"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Геологическая съемка, поиски и разведка месторождений твердых полезных ископаемых</w:t>
            </w:r>
          </w:p>
        </w:tc>
      </w:tr>
      <w:tr w:rsidR="00A31440" w:rsidRPr="00A31440" w:rsidTr="00614621">
        <w:trPr>
          <w:gridAfter w:val="1"/>
          <w:wAfter w:w="6" w:type="dxa"/>
        </w:trPr>
        <w:tc>
          <w:tcPr>
            <w:tcW w:w="3408" w:type="dxa"/>
            <w:tcBorders>
              <w:top w:val="nil"/>
              <w:left w:val="nil"/>
              <w:bottom w:val="nil"/>
              <w:right w:val="single" w:sz="2" w:space="0" w:color="auto"/>
            </w:tcBorders>
            <w:shd w:val="clear" w:color="auto" w:fill="auto"/>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440">
              <w:rPr>
                <w:rFonts w:ascii="Times New Roman" w:eastAsia="Times New Roman" w:hAnsi="Times New Roman" w:cs="Times New Roman"/>
                <w:sz w:val="24"/>
                <w:szCs w:val="24"/>
                <w:lang w:eastAsia="ru-RU"/>
              </w:rPr>
              <w:t>Уровень образования</w:t>
            </w:r>
          </w:p>
        </w:tc>
        <w:tc>
          <w:tcPr>
            <w:tcW w:w="5538" w:type="dxa"/>
            <w:gridSpan w:val="6"/>
            <w:tcBorders>
              <w:top w:val="single" w:sz="2" w:space="0" w:color="auto"/>
              <w:left w:val="single" w:sz="2" w:space="0" w:color="auto"/>
              <w:bottom w:val="single" w:sz="2" w:space="0" w:color="auto"/>
              <w:right w:val="single" w:sz="2" w:space="0" w:color="auto"/>
            </w:tcBorders>
            <w:shd w:val="clear" w:color="auto" w:fill="auto"/>
          </w:tcPr>
          <w:p w:rsidR="00A31440" w:rsidRPr="00A31440" w:rsidRDefault="00A31440" w:rsidP="00A314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1440">
              <w:rPr>
                <w:rFonts w:ascii="Times New Roman" w:eastAsia="Times New Roman" w:hAnsi="Times New Roman" w:cs="Times New Roman"/>
                <w:bCs/>
                <w:sz w:val="24"/>
                <w:szCs w:val="24"/>
                <w:lang w:eastAsia="ru-RU"/>
              </w:rPr>
              <w:t xml:space="preserve">высшее образование </w:t>
            </w:r>
            <w:r w:rsidR="00A553D8">
              <w:rPr>
                <w:rFonts w:ascii="Times New Roman" w:eastAsia="Times New Roman" w:hAnsi="Times New Roman" w:cs="Times New Roman"/>
                <w:bCs/>
                <w:sz w:val="24"/>
                <w:szCs w:val="24"/>
                <w:lang w:eastAsia="ru-RU"/>
              </w:rPr>
              <w:t>–</w:t>
            </w:r>
            <w:r w:rsidRPr="00A31440">
              <w:rPr>
                <w:rFonts w:ascii="Times New Roman" w:eastAsia="Times New Roman" w:hAnsi="Times New Roman" w:cs="Times New Roman"/>
                <w:bCs/>
                <w:sz w:val="24"/>
                <w:szCs w:val="24"/>
                <w:lang w:eastAsia="ru-RU"/>
              </w:rPr>
              <w:t xml:space="preserve"> </w:t>
            </w:r>
            <w:proofErr w:type="spellStart"/>
            <w:r w:rsidRPr="00A31440">
              <w:rPr>
                <w:rFonts w:ascii="Times New Roman" w:eastAsia="Times New Roman" w:hAnsi="Times New Roman" w:cs="Times New Roman"/>
                <w:bCs/>
                <w:sz w:val="24"/>
                <w:szCs w:val="24"/>
                <w:lang w:eastAsia="ru-RU"/>
              </w:rPr>
              <w:t>специалитет</w:t>
            </w:r>
            <w:proofErr w:type="spellEnd"/>
          </w:p>
        </w:tc>
      </w:tr>
      <w:tr w:rsidR="00A31440" w:rsidRPr="00A31440" w:rsidTr="00614621">
        <w:trPr>
          <w:gridAfter w:val="1"/>
          <w:wAfter w:w="6" w:type="dxa"/>
        </w:trPr>
        <w:tc>
          <w:tcPr>
            <w:tcW w:w="3408" w:type="dxa"/>
            <w:tcBorders>
              <w:top w:val="nil"/>
              <w:left w:val="nil"/>
              <w:bottom w:val="nil"/>
              <w:right w:val="single" w:sz="2" w:space="0" w:color="auto"/>
            </w:tcBorders>
            <w:shd w:val="clear" w:color="auto" w:fill="auto"/>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5538" w:type="dxa"/>
            <w:gridSpan w:val="6"/>
            <w:tcBorders>
              <w:top w:val="single" w:sz="2" w:space="0" w:color="auto"/>
              <w:left w:val="single" w:sz="2" w:space="0" w:color="auto"/>
              <w:bottom w:val="single" w:sz="2" w:space="0" w:color="auto"/>
              <w:right w:val="single" w:sz="2" w:space="0" w:color="auto"/>
            </w:tcBorders>
            <w:shd w:val="clear" w:color="auto" w:fill="auto"/>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A31440" w:rsidRPr="00A31440" w:rsidTr="00614621">
        <w:tc>
          <w:tcPr>
            <w:tcW w:w="3408" w:type="dxa"/>
            <w:tcBorders>
              <w:top w:val="nil"/>
              <w:left w:val="nil"/>
              <w:bottom w:val="nil"/>
              <w:right w:val="single" w:sz="4" w:space="0" w:color="auto"/>
            </w:tcBorders>
            <w:shd w:val="clear" w:color="auto" w:fill="auto"/>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440">
              <w:rPr>
                <w:rFonts w:ascii="Times New Roman" w:eastAsia="Times New Roman" w:hAnsi="Times New Roman" w:cs="Times New Roman"/>
                <w:sz w:val="24"/>
                <w:szCs w:val="24"/>
                <w:lang w:eastAsia="ru-RU"/>
              </w:rPr>
              <w:t>Курс</w:t>
            </w:r>
          </w:p>
        </w:tc>
        <w:tc>
          <w:tcPr>
            <w:tcW w:w="854" w:type="dxa"/>
            <w:tcBorders>
              <w:top w:val="single" w:sz="2" w:space="0" w:color="auto"/>
              <w:left w:val="single" w:sz="4" w:space="0" w:color="auto"/>
              <w:bottom w:val="single" w:sz="2" w:space="0" w:color="auto"/>
              <w:right w:val="single" w:sz="2" w:space="0" w:color="auto"/>
            </w:tcBorders>
            <w:shd w:val="clear" w:color="auto" w:fill="auto"/>
          </w:tcPr>
          <w:p w:rsidR="00A31440" w:rsidRPr="00A31440" w:rsidRDefault="000872E1" w:rsidP="00A314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1" w:type="dxa"/>
            <w:gridSpan w:val="2"/>
            <w:tcBorders>
              <w:top w:val="single" w:sz="2" w:space="0" w:color="auto"/>
              <w:left w:val="single" w:sz="2" w:space="0" w:color="auto"/>
              <w:bottom w:val="single" w:sz="2" w:space="0" w:color="auto"/>
              <w:right w:val="single" w:sz="4" w:space="0" w:color="auto"/>
            </w:tcBorders>
            <w:shd w:val="clear" w:color="auto" w:fill="auto"/>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sz w:val="24"/>
                <w:szCs w:val="24"/>
                <w:lang w:eastAsia="ru-RU"/>
              </w:rPr>
              <w:t>семестр</w:t>
            </w:r>
          </w:p>
        </w:tc>
        <w:tc>
          <w:tcPr>
            <w:tcW w:w="3139" w:type="dxa"/>
            <w:gridSpan w:val="4"/>
            <w:tcBorders>
              <w:top w:val="single" w:sz="4" w:space="0" w:color="auto"/>
              <w:left w:val="single" w:sz="4" w:space="0" w:color="auto"/>
              <w:bottom w:val="single" w:sz="4" w:space="0" w:color="auto"/>
              <w:right w:val="single" w:sz="4" w:space="0" w:color="auto"/>
            </w:tcBorders>
            <w:shd w:val="clear" w:color="auto" w:fill="auto"/>
          </w:tcPr>
          <w:p w:rsidR="00A31440" w:rsidRPr="00A31440" w:rsidRDefault="00D878FE" w:rsidP="00A3144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A31440" w:rsidRPr="00A31440" w:rsidTr="00614621">
        <w:tc>
          <w:tcPr>
            <w:tcW w:w="3408" w:type="dxa"/>
            <w:tcBorders>
              <w:top w:val="nil"/>
              <w:left w:val="nil"/>
              <w:bottom w:val="nil"/>
              <w:right w:val="single" w:sz="4" w:space="0" w:color="auto"/>
            </w:tcBorders>
            <w:shd w:val="clear" w:color="auto" w:fill="auto"/>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sz w:val="24"/>
                <w:szCs w:val="24"/>
                <w:lang w:eastAsia="ru-RU"/>
              </w:rPr>
              <w:t>Трудоемкость в кредитах (зачетных единицах)</w:t>
            </w:r>
          </w:p>
        </w:tc>
        <w:tc>
          <w:tcPr>
            <w:tcW w:w="5544" w:type="dxa"/>
            <w:gridSpan w:val="7"/>
            <w:tcBorders>
              <w:top w:val="single" w:sz="4" w:space="0" w:color="auto"/>
              <w:left w:val="single" w:sz="4" w:space="0" w:color="auto"/>
              <w:bottom w:val="single" w:sz="4" w:space="0" w:color="auto"/>
              <w:right w:val="single" w:sz="4" w:space="0" w:color="auto"/>
            </w:tcBorders>
            <w:shd w:val="clear" w:color="auto" w:fill="auto"/>
          </w:tcPr>
          <w:p w:rsidR="00A31440" w:rsidRPr="00A31440" w:rsidRDefault="000872E1"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A31440" w:rsidRPr="00A31440" w:rsidTr="00614621">
        <w:tc>
          <w:tcPr>
            <w:tcW w:w="3408" w:type="dxa"/>
            <w:tcBorders>
              <w:top w:val="nil"/>
              <w:left w:val="nil"/>
              <w:bottom w:val="single" w:sz="4" w:space="0" w:color="auto"/>
              <w:right w:val="single" w:sz="4" w:space="0" w:color="auto"/>
            </w:tcBorders>
            <w:shd w:val="clear" w:color="auto" w:fill="auto"/>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sz w:val="24"/>
                <w:szCs w:val="24"/>
                <w:lang w:eastAsia="ru-RU"/>
              </w:rPr>
              <w:t>Виды учебной деятельности</w:t>
            </w:r>
          </w:p>
        </w:tc>
        <w:tc>
          <w:tcPr>
            <w:tcW w:w="5544" w:type="dxa"/>
            <w:gridSpan w:val="7"/>
            <w:tcBorders>
              <w:top w:val="single" w:sz="4" w:space="0" w:color="auto"/>
              <w:left w:val="single" w:sz="4" w:space="0" w:color="auto"/>
              <w:bottom w:val="single" w:sz="4" w:space="0" w:color="auto"/>
              <w:right w:val="single" w:sz="4" w:space="0" w:color="auto"/>
            </w:tcBorders>
            <w:shd w:val="clear" w:color="auto" w:fill="auto"/>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sz w:val="24"/>
                <w:szCs w:val="24"/>
                <w:lang w:eastAsia="ru-RU"/>
              </w:rPr>
              <w:t xml:space="preserve">Временной ресурс </w:t>
            </w:r>
          </w:p>
        </w:tc>
      </w:tr>
      <w:tr w:rsidR="00A31440" w:rsidRPr="00A31440" w:rsidTr="00614621">
        <w:trPr>
          <w:gridAfter w:val="1"/>
          <w:wAfter w:w="6" w:type="dxa"/>
        </w:trPr>
        <w:tc>
          <w:tcPr>
            <w:tcW w:w="3408" w:type="dxa"/>
            <w:vMerge w:val="restart"/>
            <w:tcBorders>
              <w:top w:val="single" w:sz="4" w:space="0" w:color="auto"/>
              <w:left w:val="single" w:sz="4" w:space="0" w:color="auto"/>
              <w:right w:val="single" w:sz="4" w:space="0" w:color="auto"/>
            </w:tcBorders>
            <w:shd w:val="clear" w:color="auto" w:fill="auto"/>
            <w:vAlign w:val="center"/>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sz w:val="24"/>
                <w:szCs w:val="24"/>
                <w:lang w:eastAsia="ru-RU"/>
              </w:rPr>
              <w:t>Контактная (аудиторная) работа, ч</w:t>
            </w:r>
          </w:p>
        </w:tc>
        <w:tc>
          <w:tcPr>
            <w:tcW w:w="2654" w:type="dxa"/>
            <w:gridSpan w:val="4"/>
            <w:tcBorders>
              <w:top w:val="single" w:sz="2" w:space="0" w:color="auto"/>
              <w:left w:val="single" w:sz="4" w:space="0" w:color="auto"/>
              <w:bottom w:val="single" w:sz="2" w:space="0" w:color="auto"/>
              <w:right w:val="single" w:sz="4" w:space="0" w:color="auto"/>
            </w:tcBorders>
            <w:shd w:val="clear" w:color="auto" w:fill="auto"/>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sz w:val="24"/>
                <w:szCs w:val="24"/>
                <w:lang w:eastAsia="ru-RU"/>
              </w:rPr>
              <w:t>Лекции</w:t>
            </w:r>
          </w:p>
        </w:tc>
        <w:tc>
          <w:tcPr>
            <w:tcW w:w="2884" w:type="dxa"/>
            <w:gridSpan w:val="2"/>
            <w:tcBorders>
              <w:top w:val="single" w:sz="4" w:space="0" w:color="auto"/>
              <w:left w:val="single" w:sz="2" w:space="0" w:color="auto"/>
              <w:bottom w:val="single" w:sz="4" w:space="0" w:color="auto"/>
              <w:right w:val="single" w:sz="4" w:space="0" w:color="auto"/>
            </w:tcBorders>
            <w:shd w:val="clear" w:color="auto" w:fill="auto"/>
          </w:tcPr>
          <w:p w:rsidR="00A31440" w:rsidRPr="00A31440" w:rsidRDefault="00D878FE"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A31440" w:rsidRPr="00A31440" w:rsidTr="00614621">
        <w:trPr>
          <w:gridAfter w:val="1"/>
          <w:wAfter w:w="6" w:type="dxa"/>
        </w:trPr>
        <w:tc>
          <w:tcPr>
            <w:tcW w:w="3408" w:type="dxa"/>
            <w:vMerge/>
            <w:tcBorders>
              <w:left w:val="single" w:sz="4" w:space="0" w:color="auto"/>
              <w:right w:val="single" w:sz="4" w:space="0" w:color="auto"/>
            </w:tcBorders>
            <w:shd w:val="clear" w:color="auto" w:fill="auto"/>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2654" w:type="dxa"/>
            <w:gridSpan w:val="4"/>
            <w:tcBorders>
              <w:top w:val="single" w:sz="2" w:space="0" w:color="auto"/>
              <w:left w:val="single" w:sz="4" w:space="0" w:color="auto"/>
              <w:bottom w:val="single" w:sz="2" w:space="0" w:color="auto"/>
              <w:right w:val="single" w:sz="4" w:space="0" w:color="auto"/>
            </w:tcBorders>
            <w:shd w:val="clear" w:color="auto" w:fill="auto"/>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sz w:val="24"/>
                <w:szCs w:val="24"/>
                <w:lang w:eastAsia="ru-RU"/>
              </w:rPr>
              <w:t>Практические занятия</w:t>
            </w:r>
          </w:p>
        </w:tc>
        <w:tc>
          <w:tcPr>
            <w:tcW w:w="2884" w:type="dxa"/>
            <w:gridSpan w:val="2"/>
            <w:tcBorders>
              <w:top w:val="single" w:sz="4" w:space="0" w:color="auto"/>
              <w:left w:val="single" w:sz="2" w:space="0" w:color="auto"/>
              <w:bottom w:val="single" w:sz="4" w:space="0" w:color="auto"/>
              <w:right w:val="single" w:sz="4" w:space="0" w:color="auto"/>
            </w:tcBorders>
            <w:shd w:val="clear" w:color="auto" w:fill="auto"/>
          </w:tcPr>
          <w:p w:rsidR="00A31440" w:rsidRPr="00A31440" w:rsidRDefault="00D878FE"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A31440" w:rsidRPr="00A31440" w:rsidTr="00614621">
        <w:trPr>
          <w:gridAfter w:val="1"/>
          <w:wAfter w:w="6" w:type="dxa"/>
        </w:trPr>
        <w:tc>
          <w:tcPr>
            <w:tcW w:w="3408" w:type="dxa"/>
            <w:vMerge/>
            <w:tcBorders>
              <w:left w:val="single" w:sz="4" w:space="0" w:color="auto"/>
              <w:right w:val="single" w:sz="4" w:space="0" w:color="auto"/>
            </w:tcBorders>
            <w:shd w:val="clear" w:color="auto" w:fill="auto"/>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2654" w:type="dxa"/>
            <w:gridSpan w:val="4"/>
            <w:tcBorders>
              <w:top w:val="single" w:sz="2" w:space="0" w:color="auto"/>
              <w:left w:val="single" w:sz="4" w:space="0" w:color="auto"/>
              <w:bottom w:val="single" w:sz="2" w:space="0" w:color="auto"/>
              <w:right w:val="single" w:sz="4" w:space="0" w:color="auto"/>
            </w:tcBorders>
            <w:shd w:val="clear" w:color="auto" w:fill="auto"/>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sz w:val="24"/>
                <w:szCs w:val="24"/>
                <w:lang w:eastAsia="ru-RU"/>
              </w:rPr>
              <w:t>Лабораторные занятия</w:t>
            </w:r>
          </w:p>
        </w:tc>
        <w:tc>
          <w:tcPr>
            <w:tcW w:w="2884" w:type="dxa"/>
            <w:gridSpan w:val="2"/>
            <w:tcBorders>
              <w:top w:val="single" w:sz="4" w:space="0" w:color="auto"/>
              <w:left w:val="single" w:sz="2" w:space="0" w:color="auto"/>
              <w:bottom w:val="single" w:sz="4" w:space="0" w:color="auto"/>
              <w:right w:val="single" w:sz="4" w:space="0" w:color="auto"/>
            </w:tcBorders>
            <w:shd w:val="clear" w:color="auto" w:fill="auto"/>
          </w:tcPr>
          <w:p w:rsidR="00A31440" w:rsidRPr="00A31440" w:rsidRDefault="00D878FE"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A31440" w:rsidRPr="00A31440" w:rsidTr="00614621">
        <w:trPr>
          <w:gridAfter w:val="1"/>
          <w:wAfter w:w="6" w:type="dxa"/>
        </w:trPr>
        <w:tc>
          <w:tcPr>
            <w:tcW w:w="3408" w:type="dxa"/>
            <w:vMerge/>
            <w:tcBorders>
              <w:left w:val="single" w:sz="4" w:space="0" w:color="auto"/>
              <w:bottom w:val="single" w:sz="4" w:space="0" w:color="auto"/>
              <w:right w:val="single" w:sz="4" w:space="0" w:color="auto"/>
            </w:tcBorders>
            <w:shd w:val="clear" w:color="auto" w:fill="auto"/>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654" w:type="dxa"/>
            <w:gridSpan w:val="4"/>
            <w:tcBorders>
              <w:top w:val="single" w:sz="2" w:space="0" w:color="auto"/>
              <w:left w:val="single" w:sz="4" w:space="0" w:color="auto"/>
              <w:bottom w:val="single" w:sz="4" w:space="0" w:color="auto"/>
              <w:right w:val="single" w:sz="4" w:space="0" w:color="auto"/>
            </w:tcBorders>
            <w:shd w:val="clear" w:color="auto" w:fill="auto"/>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sz w:val="24"/>
                <w:szCs w:val="24"/>
                <w:lang w:eastAsia="ru-RU"/>
              </w:rPr>
              <w:t>ВСЕГО</w:t>
            </w:r>
          </w:p>
        </w:tc>
        <w:tc>
          <w:tcPr>
            <w:tcW w:w="2884" w:type="dxa"/>
            <w:gridSpan w:val="2"/>
            <w:tcBorders>
              <w:top w:val="single" w:sz="4" w:space="0" w:color="auto"/>
              <w:left w:val="single" w:sz="2" w:space="0" w:color="auto"/>
              <w:bottom w:val="single" w:sz="4" w:space="0" w:color="auto"/>
              <w:right w:val="single" w:sz="4" w:space="0" w:color="auto"/>
            </w:tcBorders>
            <w:shd w:val="clear" w:color="auto" w:fill="auto"/>
          </w:tcPr>
          <w:p w:rsidR="00A31440" w:rsidRPr="00A31440" w:rsidRDefault="00D878FE"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r>
      <w:tr w:rsidR="00A31440" w:rsidRPr="00A31440" w:rsidTr="00614621">
        <w:trPr>
          <w:gridAfter w:val="1"/>
          <w:wAfter w:w="6" w:type="dxa"/>
        </w:trPr>
        <w:tc>
          <w:tcPr>
            <w:tcW w:w="60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sz w:val="24"/>
                <w:szCs w:val="24"/>
                <w:lang w:eastAsia="ru-RU"/>
              </w:rPr>
              <w:t>Самостоятельная работа, ч</w:t>
            </w:r>
          </w:p>
        </w:tc>
        <w:tc>
          <w:tcPr>
            <w:tcW w:w="2884" w:type="dxa"/>
            <w:gridSpan w:val="2"/>
            <w:tcBorders>
              <w:top w:val="single" w:sz="4" w:space="0" w:color="auto"/>
              <w:left w:val="single" w:sz="2" w:space="0" w:color="auto"/>
              <w:bottom w:val="single" w:sz="4" w:space="0" w:color="auto"/>
              <w:right w:val="single" w:sz="4" w:space="0" w:color="auto"/>
            </w:tcBorders>
            <w:shd w:val="clear" w:color="auto" w:fill="auto"/>
          </w:tcPr>
          <w:p w:rsidR="00A31440" w:rsidRPr="00A31440" w:rsidRDefault="00D878FE"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94</w:t>
            </w:r>
          </w:p>
        </w:tc>
      </w:tr>
      <w:tr w:rsidR="00A31440" w:rsidRPr="00A31440" w:rsidTr="00614621">
        <w:trPr>
          <w:gridAfter w:val="1"/>
          <w:wAfter w:w="6" w:type="dxa"/>
        </w:trPr>
        <w:tc>
          <w:tcPr>
            <w:tcW w:w="60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sz w:val="24"/>
                <w:szCs w:val="24"/>
                <w:lang w:eastAsia="ru-RU"/>
              </w:rPr>
              <w:t>ИТОГО, ч</w:t>
            </w:r>
          </w:p>
        </w:tc>
        <w:tc>
          <w:tcPr>
            <w:tcW w:w="2884" w:type="dxa"/>
            <w:gridSpan w:val="2"/>
            <w:tcBorders>
              <w:top w:val="single" w:sz="4" w:space="0" w:color="auto"/>
              <w:left w:val="single" w:sz="2" w:space="0" w:color="auto"/>
              <w:bottom w:val="single" w:sz="4" w:space="0" w:color="auto"/>
              <w:right w:val="single" w:sz="4" w:space="0" w:color="auto"/>
            </w:tcBorders>
            <w:shd w:val="clear" w:color="auto" w:fill="auto"/>
          </w:tcPr>
          <w:p w:rsidR="00A31440" w:rsidRPr="00A31440" w:rsidRDefault="000872E1"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r>
      <w:tr w:rsidR="00A31440" w:rsidRPr="00A31440" w:rsidTr="00614621">
        <w:trPr>
          <w:gridAfter w:val="1"/>
          <w:wAfter w:w="6" w:type="dxa"/>
        </w:trPr>
        <w:tc>
          <w:tcPr>
            <w:tcW w:w="3408" w:type="dxa"/>
            <w:tcBorders>
              <w:top w:val="nil"/>
              <w:left w:val="nil"/>
              <w:bottom w:val="nil"/>
              <w:right w:val="nil"/>
            </w:tcBorders>
            <w:shd w:val="clear" w:color="auto" w:fill="auto"/>
          </w:tcPr>
          <w:p w:rsidR="00A31440" w:rsidRPr="00A31440" w:rsidRDefault="00A31440" w:rsidP="00A3144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5538" w:type="dxa"/>
            <w:gridSpan w:val="6"/>
            <w:tcBorders>
              <w:top w:val="nil"/>
              <w:left w:val="nil"/>
              <w:bottom w:val="nil"/>
              <w:right w:val="nil"/>
            </w:tcBorders>
            <w:shd w:val="clear" w:color="auto" w:fill="auto"/>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A31440" w:rsidRPr="00A31440" w:rsidTr="00614621">
        <w:trPr>
          <w:gridAfter w:val="1"/>
          <w:wAfter w:w="6" w:type="dxa"/>
        </w:trPr>
        <w:tc>
          <w:tcPr>
            <w:tcW w:w="3408" w:type="dxa"/>
            <w:tcBorders>
              <w:top w:val="nil"/>
              <w:left w:val="nil"/>
              <w:bottom w:val="nil"/>
              <w:right w:val="nil"/>
            </w:tcBorders>
            <w:shd w:val="clear" w:color="auto" w:fill="auto"/>
          </w:tcPr>
          <w:p w:rsidR="00A31440" w:rsidRPr="00A31440" w:rsidRDefault="00A31440" w:rsidP="00A3144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5538" w:type="dxa"/>
            <w:gridSpan w:val="6"/>
            <w:tcBorders>
              <w:top w:val="nil"/>
              <w:left w:val="nil"/>
              <w:bottom w:val="single" w:sz="4" w:space="0" w:color="auto"/>
              <w:right w:val="nil"/>
            </w:tcBorders>
            <w:shd w:val="clear" w:color="auto" w:fill="auto"/>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A31440" w:rsidRPr="00A31440" w:rsidTr="00614621">
        <w:trPr>
          <w:gridAfter w:val="1"/>
          <w:wAfter w:w="6" w:type="dxa"/>
        </w:trPr>
        <w:tc>
          <w:tcPr>
            <w:tcW w:w="3408" w:type="dxa"/>
            <w:tcBorders>
              <w:top w:val="nil"/>
              <w:left w:val="nil"/>
              <w:bottom w:val="nil"/>
              <w:right w:val="single" w:sz="4" w:space="0" w:color="auto"/>
            </w:tcBorders>
            <w:shd w:val="clear" w:color="auto" w:fill="auto"/>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440">
              <w:rPr>
                <w:rFonts w:ascii="Times New Roman" w:eastAsia="Times New Roman" w:hAnsi="Times New Roman" w:cs="Times New Roman"/>
                <w:sz w:val="24"/>
                <w:szCs w:val="24"/>
                <w:lang w:eastAsia="ru-RU"/>
              </w:rPr>
              <w:t>Вид промежуточной аттестации</w:t>
            </w:r>
          </w:p>
        </w:tc>
        <w:tc>
          <w:tcPr>
            <w:tcW w:w="1378" w:type="dxa"/>
            <w:gridSpan w:val="2"/>
            <w:tcBorders>
              <w:top w:val="single" w:sz="4" w:space="0" w:color="auto"/>
              <w:left w:val="single" w:sz="4" w:space="0" w:color="auto"/>
              <w:right w:val="single" w:sz="4" w:space="0" w:color="auto"/>
            </w:tcBorders>
            <w:shd w:val="clear" w:color="auto" w:fill="auto"/>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экзамен</w:t>
            </w:r>
          </w:p>
        </w:tc>
        <w:tc>
          <w:tcPr>
            <w:tcW w:w="2087" w:type="dxa"/>
            <w:gridSpan w:val="3"/>
            <w:tcBorders>
              <w:top w:val="single" w:sz="4" w:space="0" w:color="auto"/>
              <w:left w:val="single" w:sz="4" w:space="0" w:color="auto"/>
              <w:right w:val="single" w:sz="4" w:space="0" w:color="auto"/>
            </w:tcBorders>
            <w:shd w:val="clear" w:color="auto" w:fill="auto"/>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31440">
              <w:rPr>
                <w:rFonts w:ascii="Times New Roman" w:eastAsia="Times New Roman" w:hAnsi="Times New Roman" w:cs="Times New Roman"/>
                <w:sz w:val="24"/>
                <w:szCs w:val="24"/>
                <w:lang w:eastAsia="ru-RU"/>
              </w:rPr>
              <w:t>Обеспечивающее подразделение</w:t>
            </w:r>
          </w:p>
        </w:tc>
        <w:tc>
          <w:tcPr>
            <w:tcW w:w="2073" w:type="dxa"/>
            <w:tcBorders>
              <w:top w:val="single" w:sz="4" w:space="0" w:color="auto"/>
              <w:left w:val="single" w:sz="4" w:space="0" w:color="auto"/>
              <w:right w:val="single" w:sz="4" w:space="0" w:color="auto"/>
            </w:tcBorders>
            <w:shd w:val="clear" w:color="auto" w:fill="auto"/>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ОМИ</w:t>
            </w:r>
          </w:p>
        </w:tc>
      </w:tr>
      <w:tr w:rsidR="00A31440" w:rsidRPr="00A31440" w:rsidTr="00614621">
        <w:trPr>
          <w:gridAfter w:val="1"/>
          <w:wAfter w:w="6" w:type="dxa"/>
        </w:trPr>
        <w:tc>
          <w:tcPr>
            <w:tcW w:w="3408" w:type="dxa"/>
            <w:tcBorders>
              <w:top w:val="nil"/>
              <w:left w:val="nil"/>
              <w:bottom w:val="nil"/>
              <w:right w:val="nil"/>
            </w:tcBorders>
            <w:shd w:val="clear" w:color="auto" w:fill="auto"/>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5538" w:type="dxa"/>
            <w:gridSpan w:val="6"/>
            <w:tcBorders>
              <w:top w:val="single" w:sz="2" w:space="0" w:color="auto"/>
              <w:left w:val="nil"/>
              <w:bottom w:val="single" w:sz="2" w:space="0" w:color="auto"/>
              <w:right w:val="nil"/>
            </w:tcBorders>
            <w:shd w:val="clear" w:color="auto" w:fill="auto"/>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A31440" w:rsidRPr="00A31440" w:rsidTr="00614621">
        <w:trPr>
          <w:gridAfter w:val="1"/>
          <w:wAfter w:w="6" w:type="dxa"/>
        </w:trPr>
        <w:tc>
          <w:tcPr>
            <w:tcW w:w="3408" w:type="dxa"/>
            <w:tcBorders>
              <w:top w:val="nil"/>
              <w:left w:val="nil"/>
              <w:bottom w:val="nil"/>
              <w:right w:val="single" w:sz="2" w:space="0" w:color="auto"/>
            </w:tcBorders>
            <w:shd w:val="clear" w:color="auto" w:fill="auto"/>
          </w:tcPr>
          <w:p w:rsidR="00A31440" w:rsidRPr="00A31440" w:rsidRDefault="00A31440" w:rsidP="003271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440">
              <w:rPr>
                <w:rFonts w:ascii="Times New Roman" w:eastAsia="Times New Roman" w:hAnsi="Times New Roman" w:cs="Times New Roman"/>
                <w:sz w:val="24"/>
                <w:szCs w:val="24"/>
                <w:lang w:eastAsia="ru-RU"/>
              </w:rPr>
              <w:t xml:space="preserve">Заведующий кафедрой - руководитель </w:t>
            </w:r>
            <w:r w:rsidR="0032719B" w:rsidRPr="00A95454">
              <w:rPr>
                <w:rFonts w:ascii="Times New Roman" w:eastAsia="Times New Roman" w:hAnsi="Times New Roman" w:cs="Times New Roman"/>
                <w:sz w:val="24"/>
                <w:szCs w:val="24"/>
                <w:lang w:eastAsia="ru-RU"/>
              </w:rPr>
              <w:t>ОМИ</w:t>
            </w:r>
            <w:r w:rsidRPr="00A31440">
              <w:rPr>
                <w:rFonts w:ascii="Times New Roman" w:eastAsia="Times New Roman" w:hAnsi="Times New Roman" w:cs="Times New Roman"/>
                <w:sz w:val="24"/>
                <w:szCs w:val="24"/>
                <w:lang w:eastAsia="ru-RU"/>
              </w:rPr>
              <w:t xml:space="preserve"> на правах кафедры</w:t>
            </w:r>
          </w:p>
        </w:tc>
        <w:tc>
          <w:tcPr>
            <w:tcW w:w="3465" w:type="dxa"/>
            <w:gridSpan w:val="5"/>
            <w:tcBorders>
              <w:top w:val="single" w:sz="2" w:space="0" w:color="auto"/>
              <w:left w:val="single" w:sz="2" w:space="0" w:color="auto"/>
              <w:bottom w:val="single" w:sz="2" w:space="0" w:color="auto"/>
              <w:right w:val="single" w:sz="2" w:space="0" w:color="auto"/>
            </w:tcBorders>
            <w:shd w:val="clear" w:color="auto" w:fill="auto"/>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073" w:type="dxa"/>
            <w:tcBorders>
              <w:top w:val="single" w:sz="2" w:space="0" w:color="auto"/>
              <w:left w:val="single" w:sz="2" w:space="0" w:color="auto"/>
              <w:bottom w:val="single" w:sz="2" w:space="0" w:color="auto"/>
              <w:right w:val="single" w:sz="2" w:space="0" w:color="auto"/>
            </w:tcBorders>
            <w:shd w:val="clear" w:color="auto" w:fill="auto"/>
          </w:tcPr>
          <w:p w:rsidR="00A31440" w:rsidRPr="002E1F9D" w:rsidRDefault="00B13C40" w:rsidP="00A314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А.Ю. Трифонов</w:t>
            </w:r>
          </w:p>
        </w:tc>
      </w:tr>
      <w:tr w:rsidR="00A31440" w:rsidRPr="00A31440" w:rsidTr="00614621">
        <w:trPr>
          <w:gridAfter w:val="1"/>
          <w:wAfter w:w="6" w:type="dxa"/>
        </w:trPr>
        <w:tc>
          <w:tcPr>
            <w:tcW w:w="3408" w:type="dxa"/>
            <w:tcBorders>
              <w:top w:val="nil"/>
              <w:left w:val="nil"/>
              <w:bottom w:val="nil"/>
              <w:right w:val="single" w:sz="2" w:space="0" w:color="auto"/>
            </w:tcBorders>
            <w:shd w:val="clear" w:color="auto" w:fill="auto"/>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440">
              <w:rPr>
                <w:rFonts w:ascii="Times New Roman" w:eastAsia="Times New Roman" w:hAnsi="Times New Roman" w:cs="Times New Roman"/>
                <w:sz w:val="24"/>
                <w:szCs w:val="24"/>
                <w:lang w:eastAsia="ru-RU"/>
              </w:rPr>
              <w:t>Руководитель ООП</w:t>
            </w:r>
            <w:r w:rsidRPr="00A31440">
              <w:rPr>
                <w:rFonts w:ascii="Times New Roman" w:eastAsia="Times New Roman" w:hAnsi="Times New Roman" w:cs="Times New Roman"/>
                <w:sz w:val="24"/>
                <w:szCs w:val="24"/>
                <w:lang w:eastAsia="ru-RU"/>
              </w:rPr>
              <w:tab/>
            </w:r>
          </w:p>
        </w:tc>
        <w:tc>
          <w:tcPr>
            <w:tcW w:w="3465" w:type="dxa"/>
            <w:gridSpan w:val="5"/>
            <w:tcBorders>
              <w:top w:val="single" w:sz="2" w:space="0" w:color="auto"/>
              <w:left w:val="single" w:sz="2" w:space="0" w:color="auto"/>
              <w:bottom w:val="single" w:sz="2" w:space="0" w:color="auto"/>
              <w:right w:val="single" w:sz="2" w:space="0" w:color="auto"/>
            </w:tcBorders>
            <w:shd w:val="clear" w:color="auto" w:fill="auto"/>
          </w:tcPr>
          <w:p w:rsidR="00A31440" w:rsidRPr="00A31440" w:rsidRDefault="00A31440" w:rsidP="00B13C40">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p>
        </w:tc>
        <w:tc>
          <w:tcPr>
            <w:tcW w:w="2073" w:type="dxa"/>
            <w:tcBorders>
              <w:top w:val="single" w:sz="2" w:space="0" w:color="auto"/>
              <w:left w:val="single" w:sz="2" w:space="0" w:color="auto"/>
              <w:bottom w:val="single" w:sz="2" w:space="0" w:color="auto"/>
              <w:right w:val="single" w:sz="2" w:space="0" w:color="auto"/>
            </w:tcBorders>
            <w:shd w:val="clear" w:color="auto" w:fill="auto"/>
          </w:tcPr>
          <w:p w:rsidR="00A31440" w:rsidRPr="002E1F9D" w:rsidRDefault="00A31440" w:rsidP="00B13C40">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2E1F9D">
              <w:rPr>
                <w:rFonts w:ascii="Times New Roman" w:eastAsia="Times New Roman" w:hAnsi="Times New Roman" w:cs="Times New Roman"/>
                <w:sz w:val="24"/>
                <w:szCs w:val="24"/>
                <w:lang w:eastAsia="ru-RU"/>
              </w:rPr>
              <w:t>Л.А. Строкова</w:t>
            </w:r>
          </w:p>
        </w:tc>
      </w:tr>
      <w:tr w:rsidR="00A31440" w:rsidRPr="00A31440" w:rsidTr="00614621">
        <w:trPr>
          <w:gridAfter w:val="1"/>
          <w:wAfter w:w="6" w:type="dxa"/>
        </w:trPr>
        <w:tc>
          <w:tcPr>
            <w:tcW w:w="3408" w:type="dxa"/>
            <w:tcBorders>
              <w:top w:val="nil"/>
              <w:left w:val="nil"/>
              <w:bottom w:val="nil"/>
              <w:right w:val="single" w:sz="2" w:space="0" w:color="auto"/>
            </w:tcBorders>
            <w:shd w:val="clear" w:color="auto" w:fill="auto"/>
          </w:tcPr>
          <w:p w:rsidR="00A31440" w:rsidRPr="00A31440" w:rsidRDefault="00A31440" w:rsidP="00A314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1440">
              <w:rPr>
                <w:rFonts w:ascii="Times New Roman" w:eastAsia="Times New Roman" w:hAnsi="Times New Roman" w:cs="Times New Roman"/>
                <w:sz w:val="24"/>
                <w:szCs w:val="24"/>
                <w:lang w:eastAsia="ru-RU"/>
              </w:rPr>
              <w:t>Преподаватель</w:t>
            </w:r>
          </w:p>
        </w:tc>
        <w:tc>
          <w:tcPr>
            <w:tcW w:w="3465" w:type="dxa"/>
            <w:gridSpan w:val="5"/>
            <w:tcBorders>
              <w:top w:val="single" w:sz="2" w:space="0" w:color="auto"/>
              <w:left w:val="single" w:sz="2" w:space="0" w:color="auto"/>
              <w:bottom w:val="single" w:sz="2" w:space="0" w:color="auto"/>
              <w:right w:val="single" w:sz="2" w:space="0" w:color="auto"/>
            </w:tcBorders>
            <w:shd w:val="clear" w:color="auto" w:fill="auto"/>
          </w:tcPr>
          <w:p w:rsidR="00A31440" w:rsidRPr="00A31440" w:rsidRDefault="00A31440" w:rsidP="00B13C40">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p>
        </w:tc>
        <w:tc>
          <w:tcPr>
            <w:tcW w:w="2073" w:type="dxa"/>
            <w:tcBorders>
              <w:top w:val="single" w:sz="2" w:space="0" w:color="auto"/>
              <w:left w:val="single" w:sz="2" w:space="0" w:color="auto"/>
              <w:bottom w:val="single" w:sz="2" w:space="0" w:color="auto"/>
              <w:right w:val="single" w:sz="2" w:space="0" w:color="auto"/>
            </w:tcBorders>
            <w:shd w:val="clear" w:color="auto" w:fill="auto"/>
          </w:tcPr>
          <w:p w:rsidR="002E1F9D" w:rsidRPr="002E1F9D" w:rsidRDefault="0020013C" w:rsidP="00B13C40">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434009">
              <w:rPr>
                <w:rFonts w:ascii="Times New Roman" w:eastAsia="Times New Roman" w:hAnsi="Times New Roman" w:cs="Times New Roman"/>
                <w:sz w:val="24"/>
                <w:szCs w:val="24"/>
                <w:lang w:eastAsia="ru-RU"/>
              </w:rPr>
              <w:t>Ю.И. Галанов</w:t>
            </w:r>
            <w:r w:rsidR="002E1F9D" w:rsidRPr="002E1F9D">
              <w:rPr>
                <w:rFonts w:ascii="Times New Roman" w:eastAsia="Times New Roman" w:hAnsi="Times New Roman" w:cs="Times New Roman"/>
                <w:sz w:val="24"/>
                <w:szCs w:val="24"/>
                <w:lang w:eastAsia="ru-RU"/>
              </w:rPr>
              <w:t xml:space="preserve"> </w:t>
            </w:r>
          </w:p>
        </w:tc>
      </w:tr>
    </w:tbl>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i/>
          <w:sz w:val="20"/>
          <w:szCs w:val="24"/>
          <w:lang w:eastAsia="ru-RU"/>
        </w:rPr>
      </w:pPr>
      <w:r w:rsidRPr="00A31440">
        <w:rPr>
          <w:rFonts w:ascii="Times New Roman" w:eastAsia="Times New Roman" w:hAnsi="Times New Roman" w:cs="Times New Roman"/>
          <w:sz w:val="24"/>
          <w:szCs w:val="24"/>
          <w:lang w:eastAsia="ru-RU"/>
        </w:rPr>
        <w:t>2020 г.</w:t>
      </w:r>
    </w:p>
    <w:p w:rsidR="00A31440" w:rsidRPr="00A31440" w:rsidRDefault="00A31440" w:rsidP="00A31440">
      <w:pPr>
        <w:widowControl w:val="0"/>
        <w:autoSpaceDE w:val="0"/>
        <w:autoSpaceDN w:val="0"/>
        <w:adjustRightInd w:val="0"/>
        <w:spacing w:after="0" w:line="240" w:lineRule="auto"/>
        <w:ind w:left="4963"/>
        <w:rPr>
          <w:rFonts w:ascii="Times New Roman" w:eastAsia="Times New Roman" w:hAnsi="Times New Roman" w:cs="Times New Roman"/>
          <w:sz w:val="24"/>
          <w:szCs w:val="24"/>
          <w:lang w:eastAsia="ru-RU"/>
        </w:rPr>
        <w:sectPr w:rsidR="00A31440" w:rsidRPr="00A31440" w:rsidSect="00836D8A">
          <w:headerReference w:type="default" r:id="rId7"/>
          <w:pgSz w:w="11906" w:h="16838"/>
          <w:pgMar w:top="1134" w:right="1134" w:bottom="1134" w:left="1134" w:header="708" w:footer="708" w:gutter="0"/>
          <w:pgNumType w:start="1"/>
          <w:cols w:space="708"/>
          <w:titlePg/>
          <w:docGrid w:linePitch="360"/>
        </w:sectPr>
      </w:pPr>
    </w:p>
    <w:p w:rsidR="00A31440" w:rsidRPr="000872E1" w:rsidRDefault="00A31440" w:rsidP="00A31440">
      <w:pPr>
        <w:tabs>
          <w:tab w:val="left" w:pos="1418"/>
        </w:tabs>
        <w:spacing w:before="240" w:after="240" w:line="240" w:lineRule="auto"/>
        <w:jc w:val="center"/>
        <w:outlineLvl w:val="0"/>
        <w:rPr>
          <w:rFonts w:ascii="Times New Roman" w:eastAsia="MS Mincho" w:hAnsi="Times New Roman" w:cs="Times New Roman"/>
          <w:b/>
          <w:bCs/>
          <w:sz w:val="24"/>
          <w:szCs w:val="28"/>
          <w:lang w:eastAsia="ja-JP"/>
        </w:rPr>
      </w:pPr>
      <w:r w:rsidRPr="00A31440">
        <w:rPr>
          <w:rFonts w:ascii="Times New Roman" w:eastAsia="MS Mincho" w:hAnsi="Times New Roman" w:cs="Times New Roman"/>
          <w:b/>
          <w:bCs/>
          <w:sz w:val="24"/>
          <w:szCs w:val="28"/>
          <w:lang w:eastAsia="ja-JP"/>
        </w:rPr>
        <w:lastRenderedPageBreak/>
        <w:t>1. Цели освоения дисциплины</w:t>
      </w:r>
    </w:p>
    <w:p w:rsidR="00A31440" w:rsidRPr="00A31440" w:rsidRDefault="00A31440" w:rsidP="00A3144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1440">
        <w:rPr>
          <w:rFonts w:ascii="Times New Roman" w:eastAsia="Times New Roman" w:hAnsi="Times New Roman" w:cs="Times New Roman"/>
          <w:sz w:val="24"/>
          <w:szCs w:val="24"/>
          <w:lang w:eastAsia="ru-RU"/>
        </w:rPr>
        <w:t xml:space="preserve">Целями освоения дисциплины является формирование у обучающихся определенного </w:t>
      </w:r>
      <w:r w:rsidR="00A553D8" w:rsidRPr="00A31440">
        <w:rPr>
          <w:rFonts w:ascii="Times New Roman" w:eastAsia="Times New Roman" w:hAnsi="Times New Roman" w:cs="Times New Roman"/>
          <w:sz w:val="24"/>
          <w:szCs w:val="24"/>
          <w:lang w:eastAsia="ru-RU"/>
        </w:rPr>
        <w:t>ООП (</w:t>
      </w:r>
      <w:r w:rsidRPr="00A31440">
        <w:rPr>
          <w:rFonts w:ascii="Times New Roman" w:eastAsia="Times New Roman" w:hAnsi="Times New Roman" w:cs="Times New Roman"/>
          <w:sz w:val="24"/>
          <w:szCs w:val="24"/>
          <w:lang w:eastAsia="ru-RU"/>
        </w:rPr>
        <w:t>п. 6. Общей характеристики ООП) состава компетенций для подготовки к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79"/>
        <w:gridCol w:w="2596"/>
        <w:gridCol w:w="1183"/>
        <w:gridCol w:w="3787"/>
      </w:tblGrid>
      <w:tr w:rsidR="000872E1" w:rsidRPr="00A95454" w:rsidTr="00A95454">
        <w:trPr>
          <w:trHeight w:val="20"/>
          <w:tblHeader/>
        </w:trPr>
        <w:tc>
          <w:tcPr>
            <w:tcW w:w="952" w:type="pct"/>
            <w:vMerge w:val="restart"/>
            <w:shd w:val="clear" w:color="auto" w:fill="FFFFFF"/>
            <w:vAlign w:val="center"/>
          </w:tcPr>
          <w:p w:rsidR="000872E1" w:rsidRPr="00A95454" w:rsidRDefault="000872E1" w:rsidP="0003686C">
            <w:pPr>
              <w:spacing w:after="0" w:line="240" w:lineRule="auto"/>
              <w:ind w:firstLine="11"/>
              <w:rPr>
                <w:rFonts w:ascii="Times New Roman" w:eastAsia="MS Mincho" w:hAnsi="Times New Roman" w:cs="Times New Roman"/>
                <w:b/>
                <w:sz w:val="20"/>
                <w:szCs w:val="20"/>
                <w:lang w:eastAsia="ja-JP"/>
              </w:rPr>
            </w:pPr>
            <w:r w:rsidRPr="00A95454">
              <w:rPr>
                <w:rFonts w:ascii="Times New Roman" w:eastAsia="MS Mincho" w:hAnsi="Times New Roman" w:cs="Times New Roman"/>
                <w:b/>
                <w:spacing w:val="-6"/>
                <w:sz w:val="20"/>
                <w:szCs w:val="20"/>
                <w:lang w:eastAsia="ja-JP"/>
              </w:rPr>
              <w:t xml:space="preserve">Код компетенции </w:t>
            </w:r>
          </w:p>
        </w:tc>
        <w:tc>
          <w:tcPr>
            <w:tcW w:w="1389" w:type="pct"/>
            <w:vMerge w:val="restart"/>
            <w:shd w:val="clear" w:color="auto" w:fill="FFFFFF"/>
            <w:vAlign w:val="center"/>
          </w:tcPr>
          <w:p w:rsidR="000872E1" w:rsidRPr="00A95454" w:rsidRDefault="000872E1" w:rsidP="0003686C">
            <w:pPr>
              <w:spacing w:after="0" w:line="240" w:lineRule="auto"/>
              <w:ind w:firstLine="11"/>
              <w:jc w:val="center"/>
              <w:rPr>
                <w:rFonts w:ascii="Times New Roman" w:eastAsia="MS Mincho" w:hAnsi="Times New Roman" w:cs="Times New Roman"/>
                <w:b/>
                <w:sz w:val="20"/>
                <w:szCs w:val="20"/>
                <w:vertAlign w:val="superscript"/>
                <w:lang w:eastAsia="ja-JP"/>
              </w:rPr>
            </w:pPr>
            <w:r w:rsidRPr="00A95454">
              <w:rPr>
                <w:rFonts w:ascii="Times New Roman" w:eastAsia="MS Mincho" w:hAnsi="Times New Roman" w:cs="Times New Roman"/>
                <w:b/>
                <w:spacing w:val="-6"/>
                <w:sz w:val="20"/>
                <w:szCs w:val="20"/>
                <w:lang w:eastAsia="ja-JP"/>
              </w:rPr>
              <w:t>Наименование компетенции</w:t>
            </w:r>
          </w:p>
        </w:tc>
        <w:tc>
          <w:tcPr>
            <w:tcW w:w="2659" w:type="pct"/>
            <w:gridSpan w:val="2"/>
            <w:shd w:val="clear" w:color="auto" w:fill="FFFFFF"/>
            <w:vAlign w:val="center"/>
          </w:tcPr>
          <w:p w:rsidR="000872E1" w:rsidRPr="00A95454" w:rsidRDefault="000872E1" w:rsidP="0003686C">
            <w:pPr>
              <w:spacing w:after="0" w:line="240" w:lineRule="auto"/>
              <w:jc w:val="center"/>
              <w:rPr>
                <w:rFonts w:ascii="Times New Roman" w:eastAsia="MS Mincho" w:hAnsi="Times New Roman" w:cs="Times New Roman"/>
                <w:b/>
                <w:sz w:val="20"/>
                <w:szCs w:val="20"/>
                <w:lang w:eastAsia="ja-JP"/>
              </w:rPr>
            </w:pPr>
            <w:r w:rsidRPr="00A95454">
              <w:rPr>
                <w:rFonts w:ascii="Times New Roman" w:eastAsia="MS Mincho" w:hAnsi="Times New Roman" w:cs="Times New Roman"/>
                <w:b/>
                <w:sz w:val="20"/>
                <w:szCs w:val="20"/>
                <w:lang w:eastAsia="ja-JP"/>
              </w:rPr>
              <w:t>Составляющие результатов освоения (дескрипторы компетенций)</w:t>
            </w:r>
          </w:p>
        </w:tc>
      </w:tr>
      <w:tr w:rsidR="000872E1" w:rsidRPr="00A95454" w:rsidTr="000872E1">
        <w:trPr>
          <w:trHeight w:val="20"/>
          <w:tblHeader/>
        </w:trPr>
        <w:tc>
          <w:tcPr>
            <w:tcW w:w="952" w:type="pct"/>
            <w:vMerge/>
            <w:shd w:val="clear" w:color="auto" w:fill="FFFFFF"/>
            <w:vAlign w:val="center"/>
          </w:tcPr>
          <w:p w:rsidR="000872E1" w:rsidRPr="00A95454" w:rsidRDefault="000872E1" w:rsidP="0003686C">
            <w:pPr>
              <w:spacing w:after="0" w:line="240" w:lineRule="auto"/>
              <w:ind w:firstLine="11"/>
              <w:rPr>
                <w:rFonts w:ascii="Times New Roman" w:eastAsia="MS Mincho" w:hAnsi="Times New Roman" w:cs="Times New Roman"/>
                <w:b/>
                <w:sz w:val="20"/>
                <w:szCs w:val="20"/>
                <w:lang w:eastAsia="ja-JP"/>
              </w:rPr>
            </w:pPr>
          </w:p>
        </w:tc>
        <w:tc>
          <w:tcPr>
            <w:tcW w:w="1389" w:type="pct"/>
            <w:vMerge/>
            <w:shd w:val="clear" w:color="auto" w:fill="FFFFFF"/>
            <w:vAlign w:val="center"/>
          </w:tcPr>
          <w:p w:rsidR="000872E1" w:rsidRPr="00A95454" w:rsidRDefault="000872E1" w:rsidP="0003686C">
            <w:pPr>
              <w:spacing w:after="0" w:line="240" w:lineRule="auto"/>
              <w:ind w:firstLine="11"/>
              <w:jc w:val="center"/>
              <w:rPr>
                <w:rFonts w:ascii="Times New Roman" w:eastAsia="MS Mincho" w:hAnsi="Times New Roman" w:cs="Times New Roman"/>
                <w:b/>
                <w:sz w:val="20"/>
                <w:szCs w:val="20"/>
                <w:lang w:eastAsia="ja-JP"/>
              </w:rPr>
            </w:pPr>
          </w:p>
        </w:tc>
        <w:tc>
          <w:tcPr>
            <w:tcW w:w="633" w:type="pct"/>
            <w:shd w:val="clear" w:color="auto" w:fill="FFFFFF"/>
            <w:vAlign w:val="center"/>
          </w:tcPr>
          <w:p w:rsidR="000872E1" w:rsidRPr="00A95454" w:rsidRDefault="000872E1" w:rsidP="0003686C">
            <w:pPr>
              <w:spacing w:after="0" w:line="240" w:lineRule="auto"/>
              <w:ind w:firstLine="11"/>
              <w:jc w:val="center"/>
              <w:rPr>
                <w:rFonts w:ascii="Times New Roman" w:eastAsia="MS Mincho" w:hAnsi="Times New Roman" w:cs="Times New Roman"/>
                <w:b/>
                <w:sz w:val="20"/>
                <w:szCs w:val="20"/>
                <w:lang w:eastAsia="ja-JP"/>
              </w:rPr>
            </w:pPr>
            <w:r w:rsidRPr="00A95454">
              <w:rPr>
                <w:rFonts w:ascii="Times New Roman" w:eastAsia="MS Mincho" w:hAnsi="Times New Roman" w:cs="Times New Roman"/>
                <w:b/>
                <w:sz w:val="20"/>
                <w:szCs w:val="20"/>
                <w:lang w:eastAsia="ja-JP"/>
              </w:rPr>
              <w:t xml:space="preserve">Код </w:t>
            </w:r>
          </w:p>
        </w:tc>
        <w:tc>
          <w:tcPr>
            <w:tcW w:w="2026" w:type="pct"/>
            <w:shd w:val="clear" w:color="auto" w:fill="FFFFFF"/>
            <w:vAlign w:val="center"/>
          </w:tcPr>
          <w:p w:rsidR="000872E1" w:rsidRPr="00A95454" w:rsidRDefault="000872E1" w:rsidP="0003686C">
            <w:pPr>
              <w:spacing w:after="0" w:line="240" w:lineRule="auto"/>
              <w:ind w:firstLine="11"/>
              <w:jc w:val="center"/>
              <w:rPr>
                <w:rFonts w:ascii="Times New Roman" w:eastAsia="MS Mincho" w:hAnsi="Times New Roman" w:cs="Times New Roman"/>
                <w:b/>
                <w:sz w:val="20"/>
                <w:szCs w:val="20"/>
                <w:lang w:eastAsia="ja-JP"/>
              </w:rPr>
            </w:pPr>
            <w:r w:rsidRPr="00A95454">
              <w:rPr>
                <w:rFonts w:ascii="Times New Roman" w:eastAsia="MS Mincho" w:hAnsi="Times New Roman" w:cs="Times New Roman"/>
                <w:b/>
                <w:sz w:val="20"/>
                <w:szCs w:val="20"/>
                <w:lang w:eastAsia="ja-JP"/>
              </w:rPr>
              <w:t xml:space="preserve">Наименование </w:t>
            </w:r>
          </w:p>
        </w:tc>
      </w:tr>
      <w:tr w:rsidR="000872E1" w:rsidRPr="00A95454" w:rsidTr="000872E1">
        <w:trPr>
          <w:trHeight w:val="20"/>
          <w:tblHeader/>
        </w:trPr>
        <w:tc>
          <w:tcPr>
            <w:tcW w:w="952" w:type="pct"/>
            <w:vMerge w:val="restart"/>
            <w:shd w:val="clear" w:color="auto" w:fill="FFFFFF"/>
            <w:vAlign w:val="center"/>
          </w:tcPr>
          <w:p w:rsidR="000872E1" w:rsidRPr="00A95454" w:rsidRDefault="000872E1" w:rsidP="000872E1">
            <w:pPr>
              <w:widowControl w:val="0"/>
              <w:autoSpaceDE w:val="0"/>
              <w:autoSpaceDN w:val="0"/>
              <w:adjustRightInd w:val="0"/>
              <w:spacing w:after="0" w:line="240" w:lineRule="auto"/>
              <w:ind w:firstLine="13"/>
              <w:rPr>
                <w:rFonts w:ascii="Times New Roman" w:eastAsia="Times New Roman" w:hAnsi="Times New Roman" w:cs="Times New Roman"/>
                <w:sz w:val="20"/>
                <w:szCs w:val="20"/>
              </w:rPr>
            </w:pPr>
            <w:r w:rsidRPr="00A95454">
              <w:rPr>
                <w:rFonts w:ascii="Times New Roman" w:hAnsi="Times New Roman" w:cs="Times New Roman"/>
                <w:sz w:val="20"/>
                <w:szCs w:val="20"/>
              </w:rPr>
              <w:t>ОПК(У)-1</w:t>
            </w:r>
          </w:p>
        </w:tc>
        <w:tc>
          <w:tcPr>
            <w:tcW w:w="1389" w:type="pct"/>
            <w:vMerge w:val="restart"/>
            <w:shd w:val="clear" w:color="auto" w:fill="FFFFFF"/>
            <w:vAlign w:val="center"/>
          </w:tcPr>
          <w:p w:rsidR="000872E1" w:rsidRPr="00A95454" w:rsidRDefault="000872E1" w:rsidP="000872E1">
            <w:pPr>
              <w:spacing w:after="0" w:line="240" w:lineRule="auto"/>
              <w:rPr>
                <w:rFonts w:ascii="Times New Roman" w:eastAsia="Times New Roman" w:hAnsi="Times New Roman" w:cs="Times New Roman"/>
                <w:sz w:val="20"/>
                <w:szCs w:val="20"/>
              </w:rPr>
            </w:pPr>
            <w:r w:rsidRPr="00A95454">
              <w:rPr>
                <w:rFonts w:ascii="Times New Roman" w:hAnsi="Times New Roman" w:cs="Times New Roman"/>
                <w:sz w:val="20"/>
                <w:szCs w:val="20"/>
              </w:rPr>
              <w:t xml:space="preserve">Способен </w:t>
            </w:r>
            <w:r w:rsidRPr="00A95454">
              <w:rPr>
                <w:rFonts w:ascii="Times New Roman" w:eastAsia="Times New Roman" w:hAnsi="Times New Roman" w:cs="Times New Roman"/>
                <w:sz w:val="20"/>
                <w:szCs w:val="20"/>
              </w:rPr>
              <w:t>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633" w:type="pct"/>
            <w:shd w:val="clear" w:color="auto" w:fill="FFFFFF"/>
            <w:vAlign w:val="center"/>
          </w:tcPr>
          <w:p w:rsidR="000872E1" w:rsidRPr="00A95454" w:rsidRDefault="000872E1" w:rsidP="000872E1">
            <w:pPr>
              <w:widowControl w:val="0"/>
              <w:autoSpaceDE w:val="0"/>
              <w:autoSpaceDN w:val="0"/>
              <w:adjustRightInd w:val="0"/>
              <w:spacing w:after="0" w:line="240" w:lineRule="auto"/>
              <w:ind w:firstLine="13"/>
              <w:rPr>
                <w:rFonts w:ascii="Times New Roman" w:eastAsia="Times New Roman" w:hAnsi="Times New Roman" w:cs="Times New Roman"/>
                <w:color w:val="FF0000"/>
                <w:sz w:val="20"/>
                <w:szCs w:val="20"/>
              </w:rPr>
            </w:pPr>
            <w:r w:rsidRPr="00A95454">
              <w:rPr>
                <w:rFonts w:ascii="Times New Roman" w:hAnsi="Times New Roman" w:cs="Times New Roman"/>
                <w:sz w:val="20"/>
                <w:szCs w:val="20"/>
              </w:rPr>
              <w:t xml:space="preserve">ОПК(У)-1.В3 </w:t>
            </w:r>
          </w:p>
        </w:tc>
        <w:tc>
          <w:tcPr>
            <w:tcW w:w="2026" w:type="pct"/>
            <w:shd w:val="clear" w:color="auto" w:fill="FFFFFF"/>
            <w:vAlign w:val="center"/>
          </w:tcPr>
          <w:p w:rsidR="000872E1" w:rsidRPr="00A95454" w:rsidRDefault="000872E1" w:rsidP="000872E1">
            <w:pPr>
              <w:widowControl w:val="0"/>
              <w:autoSpaceDE w:val="0"/>
              <w:autoSpaceDN w:val="0"/>
              <w:adjustRightInd w:val="0"/>
              <w:spacing w:after="0" w:line="240" w:lineRule="auto"/>
              <w:ind w:firstLine="13"/>
              <w:rPr>
                <w:rFonts w:ascii="Times New Roman" w:hAnsi="Times New Roman" w:cs="Times New Roman"/>
                <w:color w:val="FF0000"/>
                <w:sz w:val="20"/>
                <w:szCs w:val="20"/>
              </w:rPr>
            </w:pPr>
            <w:r w:rsidRPr="00A95454">
              <w:rPr>
                <w:rFonts w:ascii="Times New Roman" w:hAnsi="Times New Roman" w:cs="Times New Roman"/>
                <w:sz w:val="20"/>
                <w:szCs w:val="20"/>
              </w:rPr>
              <w:t xml:space="preserve">Владеет аппаратом теории вероятности и математической статистики для проведения теоретического исследования и моделирования физических и химических процессов и явлений, а также, для решения профессиональных задач. </w:t>
            </w:r>
          </w:p>
        </w:tc>
      </w:tr>
      <w:tr w:rsidR="000872E1" w:rsidRPr="00A95454" w:rsidTr="000872E1">
        <w:trPr>
          <w:trHeight w:val="20"/>
          <w:tblHeader/>
        </w:trPr>
        <w:tc>
          <w:tcPr>
            <w:tcW w:w="952" w:type="pct"/>
            <w:vMerge/>
            <w:shd w:val="clear" w:color="auto" w:fill="FFFFFF"/>
            <w:vAlign w:val="center"/>
          </w:tcPr>
          <w:p w:rsidR="000872E1" w:rsidRPr="00A95454" w:rsidRDefault="000872E1" w:rsidP="000872E1">
            <w:pPr>
              <w:widowControl w:val="0"/>
              <w:autoSpaceDE w:val="0"/>
              <w:autoSpaceDN w:val="0"/>
              <w:adjustRightInd w:val="0"/>
              <w:spacing w:after="0" w:line="240" w:lineRule="auto"/>
              <w:ind w:firstLine="13"/>
              <w:rPr>
                <w:rFonts w:ascii="Times New Roman" w:hAnsi="Times New Roman" w:cs="Times New Roman"/>
                <w:sz w:val="20"/>
                <w:szCs w:val="20"/>
              </w:rPr>
            </w:pPr>
          </w:p>
        </w:tc>
        <w:tc>
          <w:tcPr>
            <w:tcW w:w="1389" w:type="pct"/>
            <w:vMerge/>
            <w:shd w:val="clear" w:color="auto" w:fill="FFFFFF"/>
            <w:vAlign w:val="center"/>
          </w:tcPr>
          <w:p w:rsidR="000872E1" w:rsidRPr="00A95454" w:rsidRDefault="000872E1" w:rsidP="000872E1">
            <w:pPr>
              <w:spacing w:after="0" w:line="240" w:lineRule="auto"/>
              <w:rPr>
                <w:rFonts w:ascii="Times New Roman" w:hAnsi="Times New Roman" w:cs="Times New Roman"/>
                <w:sz w:val="20"/>
                <w:szCs w:val="20"/>
              </w:rPr>
            </w:pPr>
          </w:p>
        </w:tc>
        <w:tc>
          <w:tcPr>
            <w:tcW w:w="633" w:type="pct"/>
            <w:shd w:val="clear" w:color="auto" w:fill="FFFFFF"/>
            <w:vAlign w:val="center"/>
          </w:tcPr>
          <w:p w:rsidR="000872E1" w:rsidRPr="00A95454" w:rsidRDefault="000872E1" w:rsidP="000872E1">
            <w:pPr>
              <w:widowControl w:val="0"/>
              <w:autoSpaceDE w:val="0"/>
              <w:autoSpaceDN w:val="0"/>
              <w:adjustRightInd w:val="0"/>
              <w:spacing w:after="0" w:line="240" w:lineRule="auto"/>
              <w:ind w:firstLine="13"/>
              <w:rPr>
                <w:rFonts w:ascii="Times New Roman" w:eastAsia="Times New Roman" w:hAnsi="Times New Roman" w:cs="Times New Roman"/>
                <w:color w:val="FF0000"/>
                <w:sz w:val="20"/>
                <w:szCs w:val="20"/>
              </w:rPr>
            </w:pPr>
            <w:r w:rsidRPr="00A95454">
              <w:rPr>
                <w:rFonts w:ascii="Times New Roman" w:hAnsi="Times New Roman" w:cs="Times New Roman"/>
                <w:sz w:val="20"/>
                <w:szCs w:val="20"/>
              </w:rPr>
              <w:t>ОПК(У)-1.У3</w:t>
            </w:r>
          </w:p>
        </w:tc>
        <w:tc>
          <w:tcPr>
            <w:tcW w:w="2026" w:type="pct"/>
            <w:shd w:val="clear" w:color="auto" w:fill="FFFFFF"/>
            <w:vAlign w:val="center"/>
          </w:tcPr>
          <w:p w:rsidR="000872E1" w:rsidRPr="00A95454" w:rsidRDefault="000872E1" w:rsidP="000872E1">
            <w:pPr>
              <w:widowControl w:val="0"/>
              <w:autoSpaceDE w:val="0"/>
              <w:autoSpaceDN w:val="0"/>
              <w:adjustRightInd w:val="0"/>
              <w:spacing w:after="0" w:line="240" w:lineRule="auto"/>
              <w:ind w:firstLine="13"/>
              <w:rPr>
                <w:rFonts w:ascii="Times New Roman" w:hAnsi="Times New Roman" w:cs="Times New Roman"/>
                <w:sz w:val="20"/>
                <w:szCs w:val="20"/>
              </w:rPr>
            </w:pPr>
            <w:r w:rsidRPr="00A95454">
              <w:rPr>
                <w:rFonts w:ascii="Times New Roman" w:hAnsi="Times New Roman" w:cs="Times New Roman"/>
                <w:sz w:val="20"/>
                <w:szCs w:val="20"/>
              </w:rPr>
              <w:t>Умеет использовать вероятностные и статистические методы для обработки данных</w:t>
            </w:r>
          </w:p>
        </w:tc>
      </w:tr>
      <w:tr w:rsidR="000872E1" w:rsidRPr="00A95454" w:rsidTr="000872E1">
        <w:trPr>
          <w:trHeight w:val="20"/>
          <w:tblHeader/>
        </w:trPr>
        <w:tc>
          <w:tcPr>
            <w:tcW w:w="952" w:type="pct"/>
            <w:vMerge/>
            <w:shd w:val="clear" w:color="auto" w:fill="FFFFFF"/>
            <w:vAlign w:val="center"/>
          </w:tcPr>
          <w:p w:rsidR="000872E1" w:rsidRPr="00A95454" w:rsidRDefault="000872E1" w:rsidP="000872E1">
            <w:pPr>
              <w:widowControl w:val="0"/>
              <w:autoSpaceDE w:val="0"/>
              <w:autoSpaceDN w:val="0"/>
              <w:adjustRightInd w:val="0"/>
              <w:spacing w:after="0" w:line="240" w:lineRule="auto"/>
              <w:ind w:firstLine="13"/>
              <w:rPr>
                <w:rFonts w:ascii="Times New Roman" w:hAnsi="Times New Roman" w:cs="Times New Roman"/>
                <w:sz w:val="20"/>
                <w:szCs w:val="20"/>
              </w:rPr>
            </w:pPr>
          </w:p>
        </w:tc>
        <w:tc>
          <w:tcPr>
            <w:tcW w:w="1389" w:type="pct"/>
            <w:vMerge/>
            <w:shd w:val="clear" w:color="auto" w:fill="FFFFFF"/>
            <w:vAlign w:val="center"/>
          </w:tcPr>
          <w:p w:rsidR="000872E1" w:rsidRPr="00A95454" w:rsidRDefault="000872E1" w:rsidP="000872E1">
            <w:pPr>
              <w:spacing w:after="0" w:line="240" w:lineRule="auto"/>
              <w:rPr>
                <w:rFonts w:ascii="Times New Roman" w:hAnsi="Times New Roman" w:cs="Times New Roman"/>
                <w:sz w:val="20"/>
                <w:szCs w:val="20"/>
              </w:rPr>
            </w:pPr>
          </w:p>
        </w:tc>
        <w:tc>
          <w:tcPr>
            <w:tcW w:w="633" w:type="pct"/>
            <w:shd w:val="clear" w:color="auto" w:fill="FFFFFF"/>
            <w:vAlign w:val="center"/>
          </w:tcPr>
          <w:p w:rsidR="000872E1" w:rsidRPr="00A95454" w:rsidRDefault="000872E1" w:rsidP="000872E1">
            <w:pPr>
              <w:widowControl w:val="0"/>
              <w:autoSpaceDE w:val="0"/>
              <w:autoSpaceDN w:val="0"/>
              <w:adjustRightInd w:val="0"/>
              <w:spacing w:after="0" w:line="240" w:lineRule="auto"/>
              <w:ind w:firstLine="13"/>
              <w:rPr>
                <w:rFonts w:ascii="Times New Roman" w:eastAsia="Times New Roman" w:hAnsi="Times New Roman" w:cs="Times New Roman"/>
                <w:color w:val="FF0000"/>
                <w:sz w:val="20"/>
                <w:szCs w:val="20"/>
              </w:rPr>
            </w:pPr>
            <w:r w:rsidRPr="00A95454">
              <w:rPr>
                <w:rFonts w:ascii="Times New Roman" w:hAnsi="Times New Roman" w:cs="Times New Roman"/>
                <w:sz w:val="20"/>
                <w:szCs w:val="20"/>
              </w:rPr>
              <w:t>ОПК(У)-1.З3</w:t>
            </w:r>
          </w:p>
        </w:tc>
        <w:tc>
          <w:tcPr>
            <w:tcW w:w="2026" w:type="pct"/>
            <w:shd w:val="clear" w:color="auto" w:fill="FFFFFF"/>
            <w:vAlign w:val="center"/>
          </w:tcPr>
          <w:p w:rsidR="000872E1" w:rsidRPr="00A95454" w:rsidRDefault="000872E1" w:rsidP="000872E1">
            <w:pPr>
              <w:widowControl w:val="0"/>
              <w:autoSpaceDE w:val="0"/>
              <w:autoSpaceDN w:val="0"/>
              <w:adjustRightInd w:val="0"/>
              <w:spacing w:after="0" w:line="240" w:lineRule="auto"/>
              <w:ind w:firstLine="13"/>
              <w:rPr>
                <w:rFonts w:ascii="Times New Roman" w:hAnsi="Times New Roman" w:cs="Times New Roman"/>
                <w:sz w:val="20"/>
                <w:szCs w:val="20"/>
              </w:rPr>
            </w:pPr>
            <w:r w:rsidRPr="00A95454">
              <w:rPr>
                <w:rFonts w:ascii="Times New Roman" w:hAnsi="Times New Roman" w:cs="Times New Roman"/>
                <w:sz w:val="20"/>
                <w:szCs w:val="20"/>
              </w:rPr>
              <w:t>Знает основные определения, понятия и методы теории вероятностей и математической статистики</w:t>
            </w:r>
          </w:p>
        </w:tc>
      </w:tr>
    </w:tbl>
    <w:p w:rsidR="00217FED" w:rsidRPr="00217FED" w:rsidRDefault="00217FED" w:rsidP="00217FED">
      <w:pPr>
        <w:tabs>
          <w:tab w:val="left" w:pos="1418"/>
        </w:tabs>
        <w:spacing w:after="0" w:line="240" w:lineRule="auto"/>
        <w:jc w:val="center"/>
        <w:outlineLvl w:val="0"/>
        <w:rPr>
          <w:rFonts w:ascii="Times New Roman" w:eastAsia="MS Mincho" w:hAnsi="Times New Roman" w:cs="Times New Roman"/>
          <w:b/>
          <w:bCs/>
          <w:sz w:val="24"/>
          <w:szCs w:val="24"/>
          <w:lang w:eastAsia="ja-JP"/>
        </w:rPr>
      </w:pPr>
      <w:r w:rsidRPr="00217FED">
        <w:rPr>
          <w:rFonts w:ascii="Times New Roman" w:eastAsia="MS Mincho" w:hAnsi="Times New Roman" w:cs="Times New Roman"/>
          <w:b/>
          <w:bCs/>
          <w:sz w:val="24"/>
          <w:szCs w:val="24"/>
          <w:lang w:eastAsia="ja-JP"/>
        </w:rPr>
        <w:t>2. Место дисциплины (модуля) в структуре ООП</w:t>
      </w:r>
    </w:p>
    <w:p w:rsidR="00217FED" w:rsidRPr="00217FED" w:rsidRDefault="00217FED" w:rsidP="00217FE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17FED" w:rsidRPr="00217FED" w:rsidRDefault="00217FED" w:rsidP="00217FE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7FED">
        <w:rPr>
          <w:rFonts w:ascii="Times New Roman" w:eastAsia="Times New Roman" w:hAnsi="Times New Roman" w:cs="Times New Roman"/>
          <w:sz w:val="24"/>
          <w:szCs w:val="24"/>
          <w:lang w:eastAsia="ru-RU"/>
        </w:rPr>
        <w:t>Дисциплина относится к базовой</w:t>
      </w:r>
      <w:r w:rsidRPr="00217FED">
        <w:rPr>
          <w:rFonts w:ascii="Times New Roman" w:eastAsia="Times New Roman" w:hAnsi="Times New Roman" w:cs="Times New Roman"/>
          <w:color w:val="FF0000"/>
          <w:sz w:val="24"/>
          <w:szCs w:val="24"/>
          <w:lang w:eastAsia="ru-RU"/>
        </w:rPr>
        <w:t xml:space="preserve"> </w:t>
      </w:r>
      <w:r w:rsidRPr="00217FED">
        <w:rPr>
          <w:rFonts w:ascii="Times New Roman" w:eastAsia="Times New Roman" w:hAnsi="Times New Roman" w:cs="Times New Roman"/>
          <w:sz w:val="24"/>
          <w:szCs w:val="24"/>
          <w:lang w:eastAsia="ru-RU"/>
        </w:rPr>
        <w:t xml:space="preserve">части учебного плана образовательной программы </w:t>
      </w:r>
    </w:p>
    <w:p w:rsidR="00217FED" w:rsidRPr="00217FED" w:rsidRDefault="00217FED" w:rsidP="00217FE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17FED" w:rsidRPr="00217FED" w:rsidRDefault="00217FED" w:rsidP="00217FED">
      <w:pPr>
        <w:tabs>
          <w:tab w:val="left" w:pos="1418"/>
        </w:tabs>
        <w:spacing w:after="0" w:line="240" w:lineRule="auto"/>
        <w:jc w:val="center"/>
        <w:outlineLvl w:val="0"/>
        <w:rPr>
          <w:rFonts w:ascii="Times New Roman" w:eastAsia="MS Mincho" w:hAnsi="Times New Roman" w:cs="Times New Roman"/>
          <w:b/>
          <w:bCs/>
          <w:sz w:val="24"/>
          <w:szCs w:val="24"/>
          <w:lang w:eastAsia="ja-JP"/>
        </w:rPr>
      </w:pPr>
      <w:r w:rsidRPr="00217FED">
        <w:rPr>
          <w:rFonts w:ascii="Times New Roman" w:eastAsia="MS Mincho" w:hAnsi="Times New Roman" w:cs="Times New Roman"/>
          <w:b/>
          <w:bCs/>
          <w:sz w:val="24"/>
          <w:szCs w:val="24"/>
          <w:lang w:eastAsia="ja-JP"/>
        </w:rPr>
        <w:t>3. Планируемые результаты обучения по дисциплине</w:t>
      </w:r>
    </w:p>
    <w:p w:rsidR="00217FED" w:rsidRPr="00217FED" w:rsidRDefault="00217FED" w:rsidP="00217FED">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p>
    <w:p w:rsidR="00217FED" w:rsidRPr="00217FED" w:rsidRDefault="00217FED" w:rsidP="00217FED">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r w:rsidRPr="00217FED">
        <w:rPr>
          <w:rFonts w:ascii="Times New Roman" w:eastAsia="Times New Roman" w:hAnsi="Times New Roman" w:cs="Times New Roman"/>
          <w:sz w:val="24"/>
          <w:szCs w:val="24"/>
          <w:lang w:eastAsia="ru-RU"/>
        </w:rPr>
        <w:t>После успешного освоения дисциплины будут сформированы результаты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796"/>
        <w:gridCol w:w="1276"/>
      </w:tblGrid>
      <w:tr w:rsidR="00217FED" w:rsidRPr="00217FED" w:rsidTr="00614621">
        <w:tc>
          <w:tcPr>
            <w:tcW w:w="8613" w:type="dxa"/>
            <w:gridSpan w:val="2"/>
            <w:shd w:val="clear" w:color="auto" w:fill="EDEDED"/>
          </w:tcPr>
          <w:p w:rsidR="00217FED" w:rsidRPr="00217FED" w:rsidRDefault="00217FED" w:rsidP="00217FED">
            <w:pPr>
              <w:spacing w:after="0" w:line="240" w:lineRule="auto"/>
              <w:ind w:firstLine="11"/>
              <w:jc w:val="center"/>
              <w:rPr>
                <w:rFonts w:ascii="Times New Roman" w:eastAsia="MS Mincho" w:hAnsi="Times New Roman" w:cs="Times New Roman"/>
                <w:b/>
                <w:spacing w:val="-6"/>
                <w:sz w:val="16"/>
                <w:szCs w:val="16"/>
                <w:lang w:eastAsia="ja-JP"/>
              </w:rPr>
            </w:pPr>
            <w:r w:rsidRPr="00217FED">
              <w:rPr>
                <w:rFonts w:ascii="Times New Roman" w:eastAsia="MS Mincho" w:hAnsi="Times New Roman" w:cs="Times New Roman"/>
                <w:b/>
                <w:spacing w:val="-6"/>
                <w:sz w:val="16"/>
                <w:szCs w:val="16"/>
                <w:lang w:eastAsia="ja-JP"/>
              </w:rPr>
              <w:t>Планируемые результаты обучения по дисциплине</w:t>
            </w:r>
          </w:p>
        </w:tc>
        <w:tc>
          <w:tcPr>
            <w:tcW w:w="1276" w:type="dxa"/>
            <w:vMerge w:val="restart"/>
            <w:shd w:val="clear" w:color="auto" w:fill="EDEDED"/>
            <w:vAlign w:val="center"/>
          </w:tcPr>
          <w:p w:rsidR="00217FED" w:rsidRPr="00217FED" w:rsidRDefault="00217FED" w:rsidP="00217FED">
            <w:pPr>
              <w:spacing w:after="0" w:line="240" w:lineRule="auto"/>
              <w:ind w:firstLine="11"/>
              <w:jc w:val="center"/>
              <w:rPr>
                <w:rFonts w:ascii="Times New Roman" w:eastAsia="MS Mincho" w:hAnsi="Times New Roman" w:cs="Times New Roman"/>
                <w:b/>
                <w:sz w:val="16"/>
                <w:szCs w:val="16"/>
                <w:lang w:eastAsia="ja-JP"/>
              </w:rPr>
            </w:pPr>
            <w:r w:rsidRPr="00217FED">
              <w:rPr>
                <w:rFonts w:ascii="Times New Roman" w:eastAsia="MS Mincho" w:hAnsi="Times New Roman" w:cs="Times New Roman"/>
                <w:b/>
                <w:spacing w:val="-6"/>
                <w:sz w:val="16"/>
                <w:szCs w:val="16"/>
                <w:lang w:eastAsia="ja-JP"/>
              </w:rPr>
              <w:t xml:space="preserve">Индикатор достижения компетенции </w:t>
            </w:r>
          </w:p>
        </w:tc>
      </w:tr>
      <w:tr w:rsidR="00217FED" w:rsidRPr="00217FED" w:rsidTr="00614621">
        <w:tc>
          <w:tcPr>
            <w:tcW w:w="817" w:type="dxa"/>
            <w:shd w:val="clear" w:color="auto" w:fill="EDEDED"/>
          </w:tcPr>
          <w:p w:rsidR="00217FED" w:rsidRPr="00217FED" w:rsidRDefault="00217FED" w:rsidP="00217FED">
            <w:pPr>
              <w:spacing w:after="0" w:line="240" w:lineRule="auto"/>
              <w:ind w:firstLine="11"/>
              <w:jc w:val="center"/>
              <w:rPr>
                <w:rFonts w:ascii="Times New Roman" w:eastAsia="MS Mincho" w:hAnsi="Times New Roman" w:cs="Times New Roman"/>
                <w:b/>
                <w:spacing w:val="-6"/>
                <w:sz w:val="16"/>
                <w:szCs w:val="16"/>
                <w:lang w:eastAsia="ja-JP"/>
              </w:rPr>
            </w:pPr>
            <w:r w:rsidRPr="00217FED">
              <w:rPr>
                <w:rFonts w:ascii="Times New Roman" w:eastAsia="MS Mincho" w:hAnsi="Times New Roman" w:cs="Times New Roman"/>
                <w:b/>
                <w:spacing w:val="-6"/>
                <w:sz w:val="16"/>
                <w:szCs w:val="16"/>
                <w:lang w:eastAsia="ja-JP"/>
              </w:rPr>
              <w:t>Код</w:t>
            </w:r>
          </w:p>
        </w:tc>
        <w:tc>
          <w:tcPr>
            <w:tcW w:w="7796" w:type="dxa"/>
            <w:shd w:val="clear" w:color="auto" w:fill="EDEDED"/>
          </w:tcPr>
          <w:p w:rsidR="00217FED" w:rsidRPr="00217FED" w:rsidRDefault="00217FED" w:rsidP="00217FED">
            <w:pPr>
              <w:spacing w:after="0" w:line="240" w:lineRule="auto"/>
              <w:ind w:firstLine="11"/>
              <w:jc w:val="center"/>
              <w:rPr>
                <w:rFonts w:ascii="Times New Roman" w:eastAsia="MS Mincho" w:hAnsi="Times New Roman" w:cs="Times New Roman"/>
                <w:b/>
                <w:spacing w:val="-6"/>
                <w:sz w:val="16"/>
                <w:szCs w:val="16"/>
                <w:lang w:eastAsia="ja-JP"/>
              </w:rPr>
            </w:pPr>
            <w:r w:rsidRPr="00217FED">
              <w:rPr>
                <w:rFonts w:ascii="Times New Roman" w:eastAsia="MS Mincho" w:hAnsi="Times New Roman" w:cs="Times New Roman"/>
                <w:b/>
                <w:spacing w:val="-6"/>
                <w:sz w:val="16"/>
                <w:szCs w:val="16"/>
                <w:lang w:eastAsia="ja-JP"/>
              </w:rPr>
              <w:t>Наименование</w:t>
            </w:r>
          </w:p>
        </w:tc>
        <w:tc>
          <w:tcPr>
            <w:tcW w:w="1276" w:type="dxa"/>
            <w:vMerge/>
            <w:shd w:val="clear" w:color="auto" w:fill="EDEDED"/>
            <w:vAlign w:val="center"/>
          </w:tcPr>
          <w:p w:rsidR="00217FED" w:rsidRPr="00217FED" w:rsidRDefault="00217FED" w:rsidP="00217FED">
            <w:pPr>
              <w:spacing w:after="0" w:line="240" w:lineRule="auto"/>
              <w:ind w:firstLine="11"/>
              <w:jc w:val="center"/>
              <w:rPr>
                <w:rFonts w:ascii="Times New Roman" w:eastAsia="MS Mincho" w:hAnsi="Times New Roman" w:cs="Times New Roman"/>
                <w:b/>
                <w:spacing w:val="-6"/>
                <w:sz w:val="14"/>
                <w:szCs w:val="16"/>
                <w:lang w:eastAsia="ja-JP"/>
              </w:rPr>
            </w:pPr>
          </w:p>
        </w:tc>
      </w:tr>
      <w:tr w:rsidR="00217FED" w:rsidRPr="00217FED" w:rsidTr="00614621">
        <w:trPr>
          <w:trHeight w:val="412"/>
        </w:trPr>
        <w:tc>
          <w:tcPr>
            <w:tcW w:w="817" w:type="dxa"/>
            <w:shd w:val="clear" w:color="auto" w:fill="auto"/>
          </w:tcPr>
          <w:p w:rsidR="00217FED" w:rsidRPr="00217FED" w:rsidRDefault="00217FED" w:rsidP="00217FED">
            <w:pPr>
              <w:widowControl w:val="0"/>
              <w:autoSpaceDE w:val="0"/>
              <w:autoSpaceDN w:val="0"/>
              <w:adjustRightInd w:val="0"/>
              <w:spacing w:after="0" w:line="240" w:lineRule="auto"/>
              <w:rPr>
                <w:rFonts w:ascii="Times New Roman" w:eastAsia="Times New Roman" w:hAnsi="Times New Roman" w:cs="Times New Roman"/>
                <w:color w:val="FF0000"/>
                <w:szCs w:val="24"/>
                <w:lang w:eastAsia="ja-JP"/>
              </w:rPr>
            </w:pPr>
            <w:r w:rsidRPr="00217FED">
              <w:rPr>
                <w:rFonts w:ascii="Times New Roman" w:eastAsia="Times New Roman" w:hAnsi="Times New Roman" w:cs="Times New Roman"/>
                <w:sz w:val="24"/>
                <w:szCs w:val="28"/>
                <w:lang w:eastAsia="ru-RU"/>
              </w:rPr>
              <w:t>РД1</w:t>
            </w:r>
          </w:p>
        </w:tc>
        <w:tc>
          <w:tcPr>
            <w:tcW w:w="7796" w:type="dxa"/>
          </w:tcPr>
          <w:p w:rsidR="00217FED" w:rsidRPr="00217FED" w:rsidRDefault="00217FED" w:rsidP="00217FED">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r w:rsidRPr="00217FED">
              <w:rPr>
                <w:rFonts w:ascii="Times New Roman" w:eastAsia="Times New Roman" w:hAnsi="Times New Roman" w:cs="Times New Roman"/>
                <w:spacing w:val="-4"/>
                <w:sz w:val="20"/>
                <w:szCs w:val="20"/>
                <w:lang w:eastAsia="ru-RU"/>
              </w:rPr>
              <w:t>Знать математический аппарат современной теории вероятностей и математической статистики</w:t>
            </w:r>
          </w:p>
        </w:tc>
        <w:tc>
          <w:tcPr>
            <w:tcW w:w="1276" w:type="dxa"/>
            <w:shd w:val="clear" w:color="auto" w:fill="auto"/>
            <w:vAlign w:val="center"/>
          </w:tcPr>
          <w:p w:rsidR="00217FED" w:rsidRPr="00217FED" w:rsidRDefault="00217FED" w:rsidP="00217FED">
            <w:pPr>
              <w:widowControl w:val="0"/>
              <w:autoSpaceDE w:val="0"/>
              <w:autoSpaceDN w:val="0"/>
              <w:adjustRightInd w:val="0"/>
              <w:spacing w:after="0" w:line="240" w:lineRule="auto"/>
              <w:ind w:firstLine="13"/>
              <w:rPr>
                <w:rFonts w:ascii="Times New Roman" w:eastAsia="Times New Roman" w:hAnsi="Times New Roman" w:cs="Times New Roman"/>
                <w:sz w:val="18"/>
                <w:szCs w:val="18"/>
                <w:lang w:eastAsia="ru-RU"/>
              </w:rPr>
            </w:pPr>
            <w:r w:rsidRPr="00217FED">
              <w:rPr>
                <w:rFonts w:ascii="Times New Roman" w:eastAsia="Calibri" w:hAnsi="Times New Roman" w:cs="Times New Roman"/>
                <w:sz w:val="18"/>
                <w:szCs w:val="18"/>
              </w:rPr>
              <w:t>ОПК(У)-1</w:t>
            </w:r>
          </w:p>
        </w:tc>
      </w:tr>
      <w:tr w:rsidR="00217FED" w:rsidRPr="00217FED" w:rsidTr="00614621">
        <w:tc>
          <w:tcPr>
            <w:tcW w:w="817" w:type="dxa"/>
            <w:shd w:val="clear" w:color="auto" w:fill="auto"/>
          </w:tcPr>
          <w:p w:rsidR="00217FED" w:rsidRPr="00217FED" w:rsidRDefault="00217FED" w:rsidP="00217FED">
            <w:pPr>
              <w:widowControl w:val="0"/>
              <w:autoSpaceDE w:val="0"/>
              <w:autoSpaceDN w:val="0"/>
              <w:adjustRightInd w:val="0"/>
              <w:spacing w:after="0" w:line="240" w:lineRule="auto"/>
              <w:rPr>
                <w:rFonts w:ascii="Times New Roman" w:eastAsia="Times New Roman" w:hAnsi="Times New Roman" w:cs="Times New Roman"/>
                <w:color w:val="FF0000"/>
                <w:szCs w:val="24"/>
                <w:lang w:eastAsia="ja-JP"/>
              </w:rPr>
            </w:pPr>
            <w:r w:rsidRPr="00217FED">
              <w:rPr>
                <w:rFonts w:ascii="Times New Roman" w:eastAsia="Times New Roman" w:hAnsi="Times New Roman" w:cs="Times New Roman"/>
                <w:sz w:val="24"/>
                <w:szCs w:val="28"/>
                <w:lang w:eastAsia="ru-RU"/>
              </w:rPr>
              <w:t>РД2</w:t>
            </w:r>
          </w:p>
        </w:tc>
        <w:tc>
          <w:tcPr>
            <w:tcW w:w="7796" w:type="dxa"/>
          </w:tcPr>
          <w:p w:rsidR="00217FED" w:rsidRPr="00217FED" w:rsidRDefault="00217FED" w:rsidP="00217FED">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r w:rsidRPr="00217FED">
              <w:rPr>
                <w:rFonts w:ascii="Times New Roman" w:eastAsia="Times New Roman" w:hAnsi="Times New Roman" w:cs="Times New Roman"/>
                <w:sz w:val="20"/>
                <w:szCs w:val="20"/>
                <w:lang w:eastAsia="ru-RU"/>
              </w:rPr>
              <w:t>Уметь решать стандартные теоретико-вероятностные задачи</w:t>
            </w:r>
          </w:p>
        </w:tc>
        <w:tc>
          <w:tcPr>
            <w:tcW w:w="1276" w:type="dxa"/>
            <w:shd w:val="clear" w:color="auto" w:fill="auto"/>
            <w:vAlign w:val="center"/>
          </w:tcPr>
          <w:p w:rsidR="00217FED" w:rsidRPr="00217FED" w:rsidRDefault="00217FED" w:rsidP="00217FED">
            <w:pPr>
              <w:widowControl w:val="0"/>
              <w:autoSpaceDE w:val="0"/>
              <w:autoSpaceDN w:val="0"/>
              <w:adjustRightInd w:val="0"/>
              <w:spacing w:after="0" w:line="240" w:lineRule="auto"/>
              <w:ind w:firstLine="13"/>
              <w:rPr>
                <w:rFonts w:ascii="Times New Roman" w:eastAsia="Times New Roman" w:hAnsi="Times New Roman" w:cs="Times New Roman"/>
                <w:sz w:val="18"/>
                <w:szCs w:val="18"/>
                <w:lang w:eastAsia="ru-RU"/>
              </w:rPr>
            </w:pPr>
            <w:r w:rsidRPr="00217FED">
              <w:rPr>
                <w:rFonts w:ascii="Times New Roman" w:eastAsia="Calibri" w:hAnsi="Times New Roman" w:cs="Times New Roman"/>
                <w:sz w:val="18"/>
                <w:szCs w:val="18"/>
              </w:rPr>
              <w:t>ОПК(У)-1</w:t>
            </w:r>
          </w:p>
        </w:tc>
      </w:tr>
      <w:tr w:rsidR="00217FED" w:rsidRPr="00217FED" w:rsidTr="00614621">
        <w:tc>
          <w:tcPr>
            <w:tcW w:w="817" w:type="dxa"/>
            <w:shd w:val="clear" w:color="auto" w:fill="auto"/>
          </w:tcPr>
          <w:p w:rsidR="00217FED" w:rsidRPr="00217FED" w:rsidRDefault="00217FED" w:rsidP="00217FED">
            <w:pPr>
              <w:widowControl w:val="0"/>
              <w:autoSpaceDE w:val="0"/>
              <w:autoSpaceDN w:val="0"/>
              <w:adjustRightInd w:val="0"/>
              <w:spacing w:after="0" w:line="240" w:lineRule="auto"/>
              <w:rPr>
                <w:rFonts w:ascii="Times New Roman" w:eastAsia="Times New Roman" w:hAnsi="Times New Roman" w:cs="Times New Roman"/>
                <w:color w:val="FF0000"/>
                <w:szCs w:val="24"/>
                <w:lang w:eastAsia="ja-JP"/>
              </w:rPr>
            </w:pPr>
            <w:r w:rsidRPr="00217FED">
              <w:rPr>
                <w:rFonts w:ascii="Times New Roman" w:eastAsia="Times New Roman" w:hAnsi="Times New Roman" w:cs="Times New Roman"/>
                <w:sz w:val="24"/>
                <w:szCs w:val="28"/>
                <w:lang w:eastAsia="ru-RU"/>
              </w:rPr>
              <w:t>РД3</w:t>
            </w:r>
          </w:p>
        </w:tc>
        <w:tc>
          <w:tcPr>
            <w:tcW w:w="7796" w:type="dxa"/>
          </w:tcPr>
          <w:p w:rsidR="00217FED" w:rsidRPr="00217FED" w:rsidRDefault="00217FED" w:rsidP="00217FED">
            <w:pPr>
              <w:widowControl w:val="0"/>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r w:rsidRPr="00217FED">
              <w:rPr>
                <w:rFonts w:ascii="Times New Roman" w:eastAsia="Times New Roman" w:hAnsi="Times New Roman" w:cs="Times New Roman"/>
                <w:sz w:val="20"/>
                <w:szCs w:val="20"/>
                <w:lang w:eastAsia="ru-RU"/>
              </w:rPr>
              <w:t>Владеть навыками интерпретации теоретико-вероятностных конструкций, обработки и интерпретации выборочных данных</w:t>
            </w:r>
          </w:p>
        </w:tc>
        <w:tc>
          <w:tcPr>
            <w:tcW w:w="1276" w:type="dxa"/>
            <w:shd w:val="clear" w:color="auto" w:fill="auto"/>
            <w:vAlign w:val="center"/>
          </w:tcPr>
          <w:p w:rsidR="00217FED" w:rsidRPr="00217FED" w:rsidRDefault="00217FED" w:rsidP="00217FED">
            <w:pPr>
              <w:widowControl w:val="0"/>
              <w:autoSpaceDE w:val="0"/>
              <w:autoSpaceDN w:val="0"/>
              <w:adjustRightInd w:val="0"/>
              <w:spacing w:after="0" w:line="240" w:lineRule="auto"/>
              <w:ind w:firstLine="13"/>
              <w:rPr>
                <w:rFonts w:ascii="Times New Roman" w:eastAsia="Times New Roman" w:hAnsi="Times New Roman" w:cs="Times New Roman"/>
                <w:sz w:val="18"/>
                <w:szCs w:val="18"/>
                <w:lang w:eastAsia="ru-RU"/>
              </w:rPr>
            </w:pPr>
            <w:r w:rsidRPr="00217FED">
              <w:rPr>
                <w:rFonts w:ascii="Times New Roman" w:eastAsia="Calibri" w:hAnsi="Times New Roman" w:cs="Times New Roman"/>
                <w:sz w:val="18"/>
                <w:szCs w:val="18"/>
              </w:rPr>
              <w:t>ОПК(У)-1</w:t>
            </w:r>
          </w:p>
        </w:tc>
      </w:tr>
    </w:tbl>
    <w:p w:rsidR="00217FED" w:rsidRPr="00217FED" w:rsidRDefault="00217FED" w:rsidP="00217FED">
      <w:pPr>
        <w:tabs>
          <w:tab w:val="left" w:pos="1418"/>
        </w:tabs>
        <w:spacing w:after="0" w:line="240" w:lineRule="auto"/>
        <w:outlineLvl w:val="0"/>
        <w:rPr>
          <w:rFonts w:ascii="Times New Roman" w:eastAsia="MS Mincho" w:hAnsi="Times New Roman" w:cs="Times New Roman"/>
          <w:b/>
          <w:bCs/>
          <w:sz w:val="24"/>
          <w:szCs w:val="24"/>
          <w:lang w:eastAsia="ja-JP"/>
        </w:rPr>
      </w:pPr>
    </w:p>
    <w:p w:rsidR="00217FED" w:rsidRPr="00217FED" w:rsidRDefault="00217FED" w:rsidP="00217FED">
      <w:pPr>
        <w:tabs>
          <w:tab w:val="left" w:pos="1418"/>
        </w:tabs>
        <w:spacing w:after="0" w:line="240" w:lineRule="auto"/>
        <w:outlineLvl w:val="0"/>
        <w:rPr>
          <w:rFonts w:ascii="Times New Roman" w:eastAsia="MS Mincho" w:hAnsi="Times New Roman" w:cs="Times New Roman"/>
          <w:bCs/>
          <w:sz w:val="24"/>
          <w:szCs w:val="24"/>
          <w:lang w:eastAsia="ja-JP"/>
        </w:rPr>
      </w:pPr>
      <w:r w:rsidRPr="00217FED">
        <w:rPr>
          <w:rFonts w:ascii="Times New Roman" w:eastAsia="MS Mincho" w:hAnsi="Times New Roman" w:cs="Times New Roman"/>
          <w:bCs/>
          <w:sz w:val="24"/>
          <w:szCs w:val="24"/>
          <w:lang w:eastAsia="ja-JP"/>
        </w:rPr>
        <w:t>Оценочные мероприятия текущего контроля и промежуточной аттестации представлены в календарном рейтинг-плане дисциплины.</w:t>
      </w:r>
    </w:p>
    <w:p w:rsidR="00217FED" w:rsidRPr="00217FED" w:rsidRDefault="00217FED" w:rsidP="00217FED">
      <w:pPr>
        <w:widowControl w:val="0"/>
        <w:autoSpaceDE w:val="0"/>
        <w:autoSpaceDN w:val="0"/>
        <w:adjustRightInd w:val="0"/>
        <w:spacing w:after="0" w:line="240" w:lineRule="auto"/>
        <w:rPr>
          <w:rFonts w:ascii="Times New Roman" w:eastAsia="Times New Roman" w:hAnsi="Times New Roman" w:cs="Times New Roman"/>
          <w:sz w:val="24"/>
          <w:szCs w:val="24"/>
          <w:lang w:eastAsia="ja-JP"/>
        </w:rPr>
      </w:pPr>
    </w:p>
    <w:p w:rsidR="00217FED" w:rsidRPr="00217FED" w:rsidRDefault="00217FED" w:rsidP="00217FED">
      <w:pPr>
        <w:tabs>
          <w:tab w:val="left" w:pos="1418"/>
        </w:tabs>
        <w:spacing w:after="0" w:line="240" w:lineRule="auto"/>
        <w:jc w:val="center"/>
        <w:outlineLvl w:val="0"/>
        <w:rPr>
          <w:rFonts w:ascii="Times New Roman" w:eastAsia="MS Mincho" w:hAnsi="Times New Roman" w:cs="Times New Roman"/>
          <w:b/>
          <w:bCs/>
          <w:sz w:val="24"/>
          <w:szCs w:val="24"/>
          <w:lang w:eastAsia="ja-JP"/>
        </w:rPr>
      </w:pPr>
      <w:r w:rsidRPr="00217FED">
        <w:rPr>
          <w:rFonts w:ascii="Times New Roman" w:eastAsia="MS Mincho" w:hAnsi="Times New Roman" w:cs="Times New Roman"/>
          <w:b/>
          <w:bCs/>
          <w:sz w:val="24"/>
          <w:szCs w:val="24"/>
          <w:lang w:eastAsia="ja-JP"/>
        </w:rPr>
        <w:t>4. Структура и содержание дисциплины</w:t>
      </w:r>
    </w:p>
    <w:p w:rsidR="00217FED" w:rsidRPr="00217FED" w:rsidRDefault="00217FED" w:rsidP="00217F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ja-JP"/>
        </w:rPr>
      </w:pPr>
    </w:p>
    <w:p w:rsidR="00217FED" w:rsidRPr="00217FED" w:rsidRDefault="00217FED" w:rsidP="00217FED">
      <w:pPr>
        <w:widowControl w:val="0"/>
        <w:autoSpaceDE w:val="0"/>
        <w:autoSpaceDN w:val="0"/>
        <w:adjustRightInd w:val="0"/>
        <w:spacing w:after="0" w:line="240" w:lineRule="auto"/>
        <w:ind w:firstLine="567"/>
        <w:jc w:val="center"/>
        <w:rPr>
          <w:rFonts w:ascii="Times New Roman" w:eastAsia="Cambria" w:hAnsi="Times New Roman" w:cs="Times New Roman"/>
          <w:b/>
          <w:sz w:val="24"/>
          <w:szCs w:val="24"/>
          <w:lang w:eastAsia="ru-RU"/>
        </w:rPr>
      </w:pPr>
      <w:r w:rsidRPr="00217FED">
        <w:rPr>
          <w:rFonts w:ascii="Times New Roman" w:eastAsia="Cambria" w:hAnsi="Times New Roman" w:cs="Times New Roman"/>
          <w:b/>
          <w:sz w:val="24"/>
          <w:szCs w:val="24"/>
          <w:lang w:eastAsia="ru-RU"/>
        </w:rPr>
        <w:t>Основные виды учебной деятельности</w:t>
      </w:r>
    </w:p>
    <w:tbl>
      <w:tblPr>
        <w:tblW w:w="95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3119"/>
        <w:gridCol w:w="1231"/>
      </w:tblGrid>
      <w:tr w:rsidR="00217FED" w:rsidRPr="00217FED" w:rsidTr="00614621">
        <w:tc>
          <w:tcPr>
            <w:tcW w:w="3828" w:type="dxa"/>
            <w:shd w:val="clear" w:color="auto" w:fill="auto"/>
          </w:tcPr>
          <w:p w:rsidR="00217FED" w:rsidRPr="00217FED" w:rsidRDefault="00217FED" w:rsidP="00217FED">
            <w:pPr>
              <w:widowControl w:val="0"/>
              <w:autoSpaceDE w:val="0"/>
              <w:autoSpaceDN w:val="0"/>
              <w:adjustRightInd w:val="0"/>
              <w:spacing w:after="0" w:line="240" w:lineRule="auto"/>
              <w:jc w:val="center"/>
              <w:rPr>
                <w:rFonts w:ascii="Times New Roman" w:eastAsia="Times New Roman" w:hAnsi="Times New Roman" w:cs="Times New Roman"/>
                <w:b/>
                <w:sz w:val="16"/>
                <w:szCs w:val="24"/>
                <w:lang w:eastAsia="ru-RU"/>
              </w:rPr>
            </w:pPr>
            <w:r w:rsidRPr="00217FED">
              <w:rPr>
                <w:rFonts w:ascii="Times New Roman" w:eastAsia="Times New Roman" w:hAnsi="Times New Roman" w:cs="Times New Roman"/>
                <w:b/>
                <w:sz w:val="16"/>
                <w:szCs w:val="24"/>
                <w:lang w:eastAsia="ru-RU"/>
              </w:rPr>
              <w:t>Разделы дисциплины</w:t>
            </w:r>
          </w:p>
        </w:tc>
        <w:tc>
          <w:tcPr>
            <w:tcW w:w="1417" w:type="dxa"/>
          </w:tcPr>
          <w:p w:rsidR="00217FED" w:rsidRPr="00217FED" w:rsidRDefault="00217FED" w:rsidP="00217FED">
            <w:pPr>
              <w:widowControl w:val="0"/>
              <w:autoSpaceDE w:val="0"/>
              <w:autoSpaceDN w:val="0"/>
              <w:adjustRightInd w:val="0"/>
              <w:spacing w:after="0" w:line="240" w:lineRule="auto"/>
              <w:jc w:val="center"/>
              <w:rPr>
                <w:rFonts w:ascii="Times New Roman" w:eastAsia="Times New Roman" w:hAnsi="Times New Roman" w:cs="Times New Roman"/>
                <w:b/>
                <w:sz w:val="16"/>
                <w:szCs w:val="24"/>
                <w:lang w:eastAsia="ru-RU"/>
              </w:rPr>
            </w:pPr>
            <w:r w:rsidRPr="00217FED">
              <w:rPr>
                <w:rFonts w:ascii="Times New Roman" w:eastAsia="Times New Roman" w:hAnsi="Times New Roman" w:cs="Times New Roman"/>
                <w:b/>
                <w:sz w:val="16"/>
                <w:szCs w:val="24"/>
                <w:lang w:eastAsia="ru-RU"/>
              </w:rPr>
              <w:t>Формируемый результат обучения по дисциплине</w:t>
            </w:r>
          </w:p>
        </w:tc>
        <w:tc>
          <w:tcPr>
            <w:tcW w:w="3119" w:type="dxa"/>
            <w:shd w:val="clear" w:color="auto" w:fill="auto"/>
          </w:tcPr>
          <w:p w:rsidR="00217FED" w:rsidRPr="00217FED" w:rsidRDefault="00217FED" w:rsidP="00217FED">
            <w:pPr>
              <w:widowControl w:val="0"/>
              <w:autoSpaceDE w:val="0"/>
              <w:autoSpaceDN w:val="0"/>
              <w:adjustRightInd w:val="0"/>
              <w:spacing w:after="0" w:line="240" w:lineRule="auto"/>
              <w:jc w:val="center"/>
              <w:rPr>
                <w:rFonts w:ascii="Times New Roman" w:eastAsia="Times New Roman" w:hAnsi="Times New Roman" w:cs="Times New Roman"/>
                <w:b/>
                <w:sz w:val="16"/>
                <w:szCs w:val="24"/>
                <w:lang w:eastAsia="ru-RU"/>
              </w:rPr>
            </w:pPr>
            <w:r w:rsidRPr="00217FED">
              <w:rPr>
                <w:rFonts w:ascii="Times New Roman" w:eastAsia="Times New Roman" w:hAnsi="Times New Roman" w:cs="Times New Roman"/>
                <w:b/>
                <w:sz w:val="16"/>
                <w:szCs w:val="24"/>
                <w:lang w:eastAsia="ru-RU"/>
              </w:rPr>
              <w:t>Виды учебной деятельности</w:t>
            </w:r>
          </w:p>
        </w:tc>
        <w:tc>
          <w:tcPr>
            <w:tcW w:w="1231" w:type="dxa"/>
            <w:shd w:val="clear" w:color="auto" w:fill="auto"/>
          </w:tcPr>
          <w:p w:rsidR="00217FED" w:rsidRPr="00217FED" w:rsidRDefault="00217FED" w:rsidP="00217FED">
            <w:pPr>
              <w:widowControl w:val="0"/>
              <w:autoSpaceDE w:val="0"/>
              <w:autoSpaceDN w:val="0"/>
              <w:adjustRightInd w:val="0"/>
              <w:spacing w:after="0" w:line="240" w:lineRule="auto"/>
              <w:jc w:val="center"/>
              <w:rPr>
                <w:rFonts w:ascii="Times New Roman" w:eastAsia="Times New Roman" w:hAnsi="Times New Roman" w:cs="Times New Roman"/>
                <w:b/>
                <w:sz w:val="16"/>
                <w:szCs w:val="24"/>
                <w:lang w:eastAsia="ru-RU"/>
              </w:rPr>
            </w:pPr>
            <w:r w:rsidRPr="00217FED">
              <w:rPr>
                <w:rFonts w:ascii="Times New Roman" w:eastAsia="Times New Roman" w:hAnsi="Times New Roman" w:cs="Times New Roman"/>
                <w:b/>
                <w:sz w:val="16"/>
                <w:szCs w:val="24"/>
                <w:lang w:eastAsia="ru-RU"/>
              </w:rPr>
              <w:t>Объем времени, ч.</w:t>
            </w:r>
          </w:p>
        </w:tc>
      </w:tr>
      <w:tr w:rsidR="007735C2" w:rsidRPr="00217FED" w:rsidTr="00614621">
        <w:tc>
          <w:tcPr>
            <w:tcW w:w="3828" w:type="dxa"/>
            <w:vMerge w:val="restart"/>
            <w:shd w:val="clear" w:color="auto" w:fill="auto"/>
          </w:tcPr>
          <w:p w:rsidR="007735C2" w:rsidRPr="00217FED" w:rsidRDefault="007735C2" w:rsidP="007735C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17FED">
              <w:rPr>
                <w:rFonts w:ascii="Times New Roman" w:eastAsia="Times New Roman" w:hAnsi="Times New Roman" w:cs="Times New Roman"/>
                <w:b/>
                <w:sz w:val="24"/>
                <w:szCs w:val="24"/>
                <w:lang w:eastAsia="ru-RU"/>
              </w:rPr>
              <w:t xml:space="preserve">Раздел 1. </w:t>
            </w:r>
          </w:p>
          <w:p w:rsidR="007735C2" w:rsidRPr="00217FED" w:rsidRDefault="007735C2" w:rsidP="007735C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17FED">
              <w:rPr>
                <w:rFonts w:ascii="Times New Roman" w:eastAsia="Times New Roman" w:hAnsi="Times New Roman" w:cs="Times New Roman"/>
                <w:b/>
                <w:sz w:val="24"/>
                <w:szCs w:val="28"/>
                <w:lang w:eastAsia="ru-RU"/>
              </w:rPr>
              <w:t>Теория вероятностей</w:t>
            </w:r>
          </w:p>
        </w:tc>
        <w:tc>
          <w:tcPr>
            <w:tcW w:w="1417" w:type="dxa"/>
            <w:vMerge w:val="restart"/>
          </w:tcPr>
          <w:p w:rsidR="007735C2" w:rsidRPr="00217FED" w:rsidRDefault="007735C2" w:rsidP="007735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7FED">
              <w:rPr>
                <w:rFonts w:ascii="Times New Roman" w:eastAsia="Times New Roman" w:hAnsi="Times New Roman" w:cs="Times New Roman"/>
                <w:sz w:val="24"/>
                <w:szCs w:val="24"/>
                <w:lang w:eastAsia="ru-RU"/>
              </w:rPr>
              <w:t>РД1</w:t>
            </w:r>
          </w:p>
          <w:p w:rsidR="007735C2" w:rsidRPr="00217FED" w:rsidRDefault="007735C2" w:rsidP="007735C2">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217FED">
              <w:rPr>
                <w:rFonts w:ascii="Times New Roman" w:eastAsia="Times New Roman" w:hAnsi="Times New Roman" w:cs="Times New Roman"/>
                <w:sz w:val="24"/>
                <w:szCs w:val="24"/>
                <w:lang w:eastAsia="ru-RU"/>
              </w:rPr>
              <w:t>РД2</w:t>
            </w:r>
          </w:p>
        </w:tc>
        <w:tc>
          <w:tcPr>
            <w:tcW w:w="3119" w:type="dxa"/>
            <w:shd w:val="clear" w:color="auto" w:fill="auto"/>
          </w:tcPr>
          <w:p w:rsidR="007735C2" w:rsidRPr="00217FED" w:rsidRDefault="007735C2" w:rsidP="007735C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17FED">
              <w:rPr>
                <w:rFonts w:ascii="Times New Roman" w:eastAsia="Times New Roman" w:hAnsi="Times New Roman" w:cs="Times New Roman"/>
                <w:sz w:val="24"/>
                <w:szCs w:val="24"/>
                <w:lang w:eastAsia="ru-RU"/>
              </w:rPr>
              <w:t>Лекции</w:t>
            </w:r>
          </w:p>
        </w:tc>
        <w:tc>
          <w:tcPr>
            <w:tcW w:w="1231" w:type="dxa"/>
            <w:shd w:val="clear" w:color="auto" w:fill="auto"/>
          </w:tcPr>
          <w:p w:rsidR="007735C2" w:rsidRPr="007735C2" w:rsidRDefault="007735C2" w:rsidP="007735C2">
            <w:pPr>
              <w:spacing w:after="0"/>
              <w:jc w:val="both"/>
              <w:rPr>
                <w:rFonts w:ascii="Times New Roman" w:hAnsi="Times New Roman" w:cs="Times New Roman"/>
                <w:b/>
              </w:rPr>
            </w:pPr>
            <w:r w:rsidRPr="007735C2">
              <w:rPr>
                <w:rFonts w:ascii="Times New Roman" w:hAnsi="Times New Roman" w:cs="Times New Roman"/>
                <w:b/>
              </w:rPr>
              <w:t>2</w:t>
            </w:r>
          </w:p>
        </w:tc>
      </w:tr>
      <w:tr w:rsidR="007735C2" w:rsidRPr="00217FED" w:rsidTr="00614621">
        <w:tc>
          <w:tcPr>
            <w:tcW w:w="3828" w:type="dxa"/>
            <w:vMerge/>
            <w:shd w:val="clear" w:color="auto" w:fill="auto"/>
          </w:tcPr>
          <w:p w:rsidR="007735C2" w:rsidRPr="00217FED" w:rsidRDefault="007735C2" w:rsidP="007735C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17" w:type="dxa"/>
            <w:vMerge/>
          </w:tcPr>
          <w:p w:rsidR="007735C2" w:rsidRPr="00217FED" w:rsidRDefault="007735C2" w:rsidP="007735C2">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3119" w:type="dxa"/>
            <w:shd w:val="clear" w:color="auto" w:fill="auto"/>
          </w:tcPr>
          <w:p w:rsidR="007735C2" w:rsidRPr="00217FED" w:rsidRDefault="007735C2" w:rsidP="007735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7FED">
              <w:rPr>
                <w:rFonts w:ascii="Times New Roman" w:eastAsia="Times New Roman" w:hAnsi="Times New Roman" w:cs="Times New Roman"/>
                <w:sz w:val="24"/>
                <w:szCs w:val="24"/>
                <w:lang w:eastAsia="ru-RU"/>
              </w:rPr>
              <w:t>Практические занятия</w:t>
            </w:r>
          </w:p>
        </w:tc>
        <w:tc>
          <w:tcPr>
            <w:tcW w:w="1231" w:type="dxa"/>
            <w:shd w:val="clear" w:color="auto" w:fill="auto"/>
          </w:tcPr>
          <w:p w:rsidR="007735C2" w:rsidRPr="007735C2" w:rsidRDefault="007735C2" w:rsidP="007735C2">
            <w:pPr>
              <w:spacing w:after="0"/>
              <w:jc w:val="both"/>
              <w:rPr>
                <w:rFonts w:ascii="Times New Roman" w:hAnsi="Times New Roman" w:cs="Times New Roman"/>
                <w:b/>
              </w:rPr>
            </w:pPr>
            <w:r w:rsidRPr="007735C2">
              <w:rPr>
                <w:rFonts w:ascii="Times New Roman" w:hAnsi="Times New Roman" w:cs="Times New Roman"/>
                <w:b/>
              </w:rPr>
              <w:t>4</w:t>
            </w:r>
          </w:p>
        </w:tc>
      </w:tr>
      <w:tr w:rsidR="007735C2" w:rsidRPr="00217FED" w:rsidTr="00614621">
        <w:tc>
          <w:tcPr>
            <w:tcW w:w="3828" w:type="dxa"/>
            <w:vMerge/>
            <w:shd w:val="clear" w:color="auto" w:fill="auto"/>
          </w:tcPr>
          <w:p w:rsidR="007735C2" w:rsidRPr="00217FED" w:rsidRDefault="007735C2" w:rsidP="007735C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17" w:type="dxa"/>
            <w:vMerge/>
          </w:tcPr>
          <w:p w:rsidR="007735C2" w:rsidRPr="00217FED" w:rsidRDefault="007735C2" w:rsidP="007735C2">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3119" w:type="dxa"/>
            <w:shd w:val="clear" w:color="auto" w:fill="auto"/>
          </w:tcPr>
          <w:p w:rsidR="007735C2" w:rsidRPr="00217FED" w:rsidRDefault="007735C2" w:rsidP="007735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7FED">
              <w:rPr>
                <w:rFonts w:ascii="Times New Roman" w:eastAsia="Times New Roman" w:hAnsi="Times New Roman" w:cs="Times New Roman"/>
                <w:sz w:val="24"/>
                <w:szCs w:val="24"/>
                <w:lang w:eastAsia="ru-RU"/>
              </w:rPr>
              <w:t>Лабораторные занятия</w:t>
            </w:r>
          </w:p>
        </w:tc>
        <w:tc>
          <w:tcPr>
            <w:tcW w:w="1231" w:type="dxa"/>
            <w:shd w:val="clear" w:color="auto" w:fill="auto"/>
          </w:tcPr>
          <w:p w:rsidR="007735C2" w:rsidRPr="007735C2" w:rsidRDefault="007735C2" w:rsidP="007735C2">
            <w:pPr>
              <w:spacing w:after="0"/>
              <w:jc w:val="both"/>
              <w:rPr>
                <w:rFonts w:ascii="Times New Roman" w:hAnsi="Times New Roman" w:cs="Times New Roman"/>
                <w:b/>
              </w:rPr>
            </w:pPr>
            <w:r w:rsidRPr="007735C2">
              <w:rPr>
                <w:rFonts w:ascii="Times New Roman" w:hAnsi="Times New Roman" w:cs="Times New Roman"/>
                <w:b/>
              </w:rPr>
              <w:t>0</w:t>
            </w:r>
          </w:p>
        </w:tc>
      </w:tr>
      <w:tr w:rsidR="007735C2" w:rsidRPr="00217FED" w:rsidTr="00614621">
        <w:tc>
          <w:tcPr>
            <w:tcW w:w="3828" w:type="dxa"/>
            <w:vMerge/>
            <w:shd w:val="clear" w:color="auto" w:fill="auto"/>
          </w:tcPr>
          <w:p w:rsidR="007735C2" w:rsidRPr="00217FED" w:rsidRDefault="007735C2" w:rsidP="007735C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17" w:type="dxa"/>
            <w:vMerge/>
          </w:tcPr>
          <w:p w:rsidR="007735C2" w:rsidRPr="00217FED" w:rsidRDefault="007735C2" w:rsidP="007735C2">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3119" w:type="dxa"/>
            <w:shd w:val="clear" w:color="auto" w:fill="auto"/>
          </w:tcPr>
          <w:p w:rsidR="007735C2" w:rsidRPr="00217FED" w:rsidRDefault="007735C2" w:rsidP="007735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7FED">
              <w:rPr>
                <w:rFonts w:ascii="Times New Roman" w:eastAsia="Times New Roman" w:hAnsi="Times New Roman" w:cs="Times New Roman"/>
                <w:sz w:val="24"/>
                <w:szCs w:val="24"/>
                <w:lang w:eastAsia="ru-RU"/>
              </w:rPr>
              <w:t>Самостоятельная работа</w:t>
            </w:r>
          </w:p>
        </w:tc>
        <w:tc>
          <w:tcPr>
            <w:tcW w:w="1231" w:type="dxa"/>
            <w:shd w:val="clear" w:color="auto" w:fill="auto"/>
          </w:tcPr>
          <w:p w:rsidR="007735C2" w:rsidRPr="007735C2" w:rsidRDefault="007735C2" w:rsidP="007735C2">
            <w:pPr>
              <w:spacing w:after="0"/>
              <w:jc w:val="both"/>
              <w:rPr>
                <w:rFonts w:ascii="Times New Roman" w:hAnsi="Times New Roman" w:cs="Times New Roman"/>
                <w:b/>
              </w:rPr>
            </w:pPr>
            <w:r w:rsidRPr="007735C2">
              <w:rPr>
                <w:rFonts w:ascii="Times New Roman" w:hAnsi="Times New Roman" w:cs="Times New Roman"/>
                <w:b/>
              </w:rPr>
              <w:t>48</w:t>
            </w:r>
          </w:p>
        </w:tc>
      </w:tr>
      <w:tr w:rsidR="007735C2" w:rsidRPr="00217FED" w:rsidTr="00614621">
        <w:tc>
          <w:tcPr>
            <w:tcW w:w="3828" w:type="dxa"/>
            <w:vMerge w:val="restart"/>
            <w:shd w:val="clear" w:color="auto" w:fill="auto"/>
          </w:tcPr>
          <w:p w:rsidR="007735C2" w:rsidRPr="00217FED" w:rsidRDefault="007735C2" w:rsidP="007735C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17FED">
              <w:rPr>
                <w:rFonts w:ascii="Times New Roman" w:eastAsia="Times New Roman" w:hAnsi="Times New Roman" w:cs="Times New Roman"/>
                <w:b/>
                <w:sz w:val="24"/>
                <w:szCs w:val="24"/>
                <w:lang w:eastAsia="ru-RU"/>
              </w:rPr>
              <w:t>Раздел 2.</w:t>
            </w:r>
          </w:p>
          <w:p w:rsidR="007735C2" w:rsidRPr="00217FED" w:rsidRDefault="007735C2" w:rsidP="007735C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17FED">
              <w:rPr>
                <w:rFonts w:ascii="Times New Roman" w:eastAsia="Times New Roman" w:hAnsi="Times New Roman" w:cs="Times New Roman"/>
                <w:b/>
                <w:sz w:val="24"/>
                <w:szCs w:val="24"/>
                <w:lang w:eastAsia="ru-RU"/>
              </w:rPr>
              <w:t>Математическая статистика</w:t>
            </w:r>
          </w:p>
        </w:tc>
        <w:tc>
          <w:tcPr>
            <w:tcW w:w="1417" w:type="dxa"/>
            <w:vMerge w:val="restart"/>
          </w:tcPr>
          <w:p w:rsidR="007735C2" w:rsidRPr="00217FED" w:rsidRDefault="007735C2" w:rsidP="007735C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217FED">
              <w:rPr>
                <w:rFonts w:ascii="Times New Roman" w:eastAsia="Times New Roman" w:hAnsi="Times New Roman" w:cs="Times New Roman"/>
                <w:sz w:val="24"/>
                <w:szCs w:val="28"/>
                <w:lang w:eastAsia="ru-RU"/>
              </w:rPr>
              <w:t>РД1</w:t>
            </w:r>
          </w:p>
          <w:p w:rsidR="007735C2" w:rsidRPr="00217FED" w:rsidRDefault="007735C2" w:rsidP="007735C2">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217FED">
              <w:rPr>
                <w:rFonts w:ascii="Times New Roman" w:eastAsia="Times New Roman" w:hAnsi="Times New Roman" w:cs="Times New Roman"/>
                <w:sz w:val="24"/>
                <w:szCs w:val="28"/>
                <w:lang w:eastAsia="ru-RU"/>
              </w:rPr>
              <w:t>РД3</w:t>
            </w:r>
          </w:p>
        </w:tc>
        <w:tc>
          <w:tcPr>
            <w:tcW w:w="3119" w:type="dxa"/>
            <w:shd w:val="clear" w:color="auto" w:fill="auto"/>
          </w:tcPr>
          <w:p w:rsidR="007735C2" w:rsidRPr="00217FED" w:rsidRDefault="007735C2" w:rsidP="007735C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17FED">
              <w:rPr>
                <w:rFonts w:ascii="Times New Roman" w:eastAsia="Times New Roman" w:hAnsi="Times New Roman" w:cs="Times New Roman"/>
                <w:sz w:val="24"/>
                <w:szCs w:val="24"/>
                <w:lang w:eastAsia="ru-RU"/>
              </w:rPr>
              <w:t>Лекции</w:t>
            </w:r>
          </w:p>
        </w:tc>
        <w:tc>
          <w:tcPr>
            <w:tcW w:w="1231" w:type="dxa"/>
            <w:shd w:val="clear" w:color="auto" w:fill="auto"/>
          </w:tcPr>
          <w:p w:rsidR="007735C2" w:rsidRPr="007735C2" w:rsidRDefault="007735C2" w:rsidP="007735C2">
            <w:pPr>
              <w:spacing w:after="0"/>
              <w:jc w:val="both"/>
              <w:rPr>
                <w:rFonts w:ascii="Times New Roman" w:hAnsi="Times New Roman" w:cs="Times New Roman"/>
                <w:b/>
              </w:rPr>
            </w:pPr>
            <w:r>
              <w:rPr>
                <w:rFonts w:ascii="Times New Roman" w:hAnsi="Times New Roman" w:cs="Times New Roman"/>
                <w:b/>
              </w:rPr>
              <w:t>4</w:t>
            </w:r>
          </w:p>
        </w:tc>
      </w:tr>
      <w:tr w:rsidR="007735C2" w:rsidRPr="00217FED" w:rsidTr="00614621">
        <w:tc>
          <w:tcPr>
            <w:tcW w:w="3828" w:type="dxa"/>
            <w:vMerge/>
            <w:shd w:val="clear" w:color="auto" w:fill="auto"/>
          </w:tcPr>
          <w:p w:rsidR="007735C2" w:rsidRPr="00217FED" w:rsidRDefault="007735C2" w:rsidP="007735C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417" w:type="dxa"/>
            <w:vMerge/>
          </w:tcPr>
          <w:p w:rsidR="007735C2" w:rsidRPr="00217FED" w:rsidRDefault="007735C2" w:rsidP="007735C2">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3119" w:type="dxa"/>
            <w:shd w:val="clear" w:color="auto" w:fill="auto"/>
          </w:tcPr>
          <w:p w:rsidR="007735C2" w:rsidRPr="00217FED" w:rsidRDefault="007735C2" w:rsidP="007735C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17FED">
              <w:rPr>
                <w:rFonts w:ascii="Times New Roman" w:eastAsia="Times New Roman" w:hAnsi="Times New Roman" w:cs="Times New Roman"/>
                <w:sz w:val="24"/>
                <w:szCs w:val="24"/>
                <w:lang w:eastAsia="ru-RU"/>
              </w:rPr>
              <w:t>Практические занятия</w:t>
            </w:r>
          </w:p>
        </w:tc>
        <w:tc>
          <w:tcPr>
            <w:tcW w:w="1231" w:type="dxa"/>
            <w:shd w:val="clear" w:color="auto" w:fill="auto"/>
          </w:tcPr>
          <w:p w:rsidR="007735C2" w:rsidRPr="007735C2" w:rsidRDefault="007735C2" w:rsidP="007735C2">
            <w:pPr>
              <w:spacing w:after="0"/>
              <w:jc w:val="both"/>
              <w:rPr>
                <w:rFonts w:ascii="Times New Roman" w:hAnsi="Times New Roman" w:cs="Times New Roman"/>
                <w:b/>
                <w:lang w:val="en-US"/>
              </w:rPr>
            </w:pPr>
            <w:r w:rsidRPr="007735C2">
              <w:rPr>
                <w:rFonts w:ascii="Times New Roman" w:hAnsi="Times New Roman" w:cs="Times New Roman"/>
                <w:b/>
                <w:lang w:val="en-US"/>
              </w:rPr>
              <w:t>0</w:t>
            </w:r>
          </w:p>
        </w:tc>
      </w:tr>
      <w:tr w:rsidR="007735C2" w:rsidRPr="00217FED" w:rsidTr="00614621">
        <w:tc>
          <w:tcPr>
            <w:tcW w:w="3828" w:type="dxa"/>
            <w:vMerge/>
            <w:shd w:val="clear" w:color="auto" w:fill="auto"/>
          </w:tcPr>
          <w:p w:rsidR="007735C2" w:rsidRPr="00217FED" w:rsidRDefault="007735C2" w:rsidP="007735C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417" w:type="dxa"/>
            <w:vMerge/>
          </w:tcPr>
          <w:p w:rsidR="007735C2" w:rsidRPr="00217FED" w:rsidRDefault="007735C2" w:rsidP="007735C2">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3119" w:type="dxa"/>
            <w:shd w:val="clear" w:color="auto" w:fill="auto"/>
          </w:tcPr>
          <w:p w:rsidR="007735C2" w:rsidRPr="00217FED" w:rsidRDefault="007735C2" w:rsidP="007735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7FED">
              <w:rPr>
                <w:rFonts w:ascii="Times New Roman" w:eastAsia="Times New Roman" w:hAnsi="Times New Roman" w:cs="Times New Roman"/>
                <w:sz w:val="24"/>
                <w:szCs w:val="24"/>
                <w:lang w:eastAsia="ru-RU"/>
              </w:rPr>
              <w:t>Лабораторные занятия</w:t>
            </w:r>
          </w:p>
        </w:tc>
        <w:tc>
          <w:tcPr>
            <w:tcW w:w="1231" w:type="dxa"/>
            <w:shd w:val="clear" w:color="auto" w:fill="auto"/>
          </w:tcPr>
          <w:p w:rsidR="007735C2" w:rsidRPr="007735C2" w:rsidRDefault="007735C2" w:rsidP="007735C2">
            <w:pPr>
              <w:spacing w:after="0"/>
              <w:jc w:val="both"/>
              <w:rPr>
                <w:rFonts w:ascii="Times New Roman" w:hAnsi="Times New Roman" w:cs="Times New Roman"/>
                <w:b/>
              </w:rPr>
            </w:pPr>
            <w:r w:rsidRPr="007735C2">
              <w:rPr>
                <w:rFonts w:ascii="Times New Roman" w:hAnsi="Times New Roman" w:cs="Times New Roman"/>
                <w:b/>
              </w:rPr>
              <w:t>4</w:t>
            </w:r>
          </w:p>
        </w:tc>
      </w:tr>
      <w:tr w:rsidR="007735C2" w:rsidRPr="00217FED" w:rsidTr="00614621">
        <w:tc>
          <w:tcPr>
            <w:tcW w:w="3828" w:type="dxa"/>
            <w:vMerge/>
            <w:shd w:val="clear" w:color="auto" w:fill="auto"/>
          </w:tcPr>
          <w:p w:rsidR="007735C2" w:rsidRPr="00217FED" w:rsidRDefault="007735C2" w:rsidP="007735C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417" w:type="dxa"/>
            <w:vMerge/>
          </w:tcPr>
          <w:p w:rsidR="007735C2" w:rsidRPr="00217FED" w:rsidRDefault="007735C2" w:rsidP="007735C2">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3119" w:type="dxa"/>
            <w:shd w:val="clear" w:color="auto" w:fill="auto"/>
          </w:tcPr>
          <w:p w:rsidR="007735C2" w:rsidRPr="00217FED" w:rsidRDefault="007735C2" w:rsidP="007735C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17FED">
              <w:rPr>
                <w:rFonts w:ascii="Times New Roman" w:eastAsia="Times New Roman" w:hAnsi="Times New Roman" w:cs="Times New Roman"/>
                <w:sz w:val="24"/>
                <w:szCs w:val="24"/>
                <w:lang w:eastAsia="ru-RU"/>
              </w:rPr>
              <w:t>Самостоятельная работа</w:t>
            </w:r>
          </w:p>
        </w:tc>
        <w:tc>
          <w:tcPr>
            <w:tcW w:w="1231" w:type="dxa"/>
            <w:shd w:val="clear" w:color="auto" w:fill="auto"/>
          </w:tcPr>
          <w:p w:rsidR="007735C2" w:rsidRPr="007735C2" w:rsidRDefault="007735C2" w:rsidP="007735C2">
            <w:pPr>
              <w:spacing w:after="0"/>
              <w:jc w:val="both"/>
              <w:rPr>
                <w:rFonts w:ascii="Times New Roman" w:hAnsi="Times New Roman" w:cs="Times New Roman"/>
                <w:b/>
              </w:rPr>
            </w:pPr>
            <w:r w:rsidRPr="007735C2">
              <w:rPr>
                <w:rFonts w:ascii="Times New Roman" w:hAnsi="Times New Roman" w:cs="Times New Roman"/>
                <w:b/>
              </w:rPr>
              <w:t>48</w:t>
            </w:r>
          </w:p>
        </w:tc>
      </w:tr>
    </w:tbl>
    <w:p w:rsidR="00217FED" w:rsidRPr="00217FED" w:rsidRDefault="00217FED" w:rsidP="00217FE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17FED" w:rsidRPr="00217FED" w:rsidRDefault="00217FED" w:rsidP="00217FE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7FED">
        <w:rPr>
          <w:rFonts w:ascii="Times New Roman" w:eastAsia="Times New Roman" w:hAnsi="Times New Roman" w:cs="Times New Roman"/>
          <w:sz w:val="24"/>
          <w:szCs w:val="24"/>
          <w:lang w:eastAsia="ru-RU"/>
        </w:rPr>
        <w:lastRenderedPageBreak/>
        <w:t>Содержание разделов дисциплины:</w:t>
      </w:r>
    </w:p>
    <w:p w:rsidR="00217FED" w:rsidRPr="00217FED" w:rsidRDefault="00217FED" w:rsidP="00217FE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17FED">
        <w:rPr>
          <w:rFonts w:ascii="Times New Roman" w:eastAsia="Times New Roman" w:hAnsi="Times New Roman" w:cs="Times New Roman"/>
          <w:b/>
          <w:sz w:val="24"/>
          <w:szCs w:val="24"/>
          <w:lang w:eastAsia="ru-RU"/>
        </w:rPr>
        <w:t>Раздел 1. Теория вероятностей</w:t>
      </w:r>
    </w:p>
    <w:p w:rsidR="00217FED" w:rsidRPr="00217FED" w:rsidRDefault="00217FED" w:rsidP="00217FE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17FED">
        <w:rPr>
          <w:rFonts w:ascii="Times New Roman" w:eastAsia="Times New Roman" w:hAnsi="Times New Roman" w:cs="Times New Roman"/>
          <w:sz w:val="20"/>
          <w:szCs w:val="20"/>
          <w:lang w:eastAsia="ru-RU"/>
        </w:rPr>
        <w:t>Основные понятия: событие, вероятность. Различные способы задания вероятностей: классический, статистический, геометрический. Условные вероятности, независимость событий. Формулы полной вероятности и Байеса. Схема последовательных испытаний Бернулли, формула Бернулли. Понятие случайной величины и её закона распределения. Случайная величина дискретного типа, ряд распределения. Функция распределения случайной величины и её свойства. Случайная величина непрерывного типа, плотность распределения и её свойства. Числовые характеристики случайных величин: математическое ожидание, дисперсия, моменты. Основные законы распределения случайных величин (биномиальное, Пуассона, равномерное, показательное, нормальное). Функции от случайных величин. Распределение функции от случайной величины. Система двух случайных величин. Закон распределения системы двух случайных величин. Числовые характеристики системы двух случайных величин. Зависимые и независимые случайные величины, условные законы распределения. Корреляция и регрессия. Предельные теоремы теории вероятностей. Неравенства Чебышева. Закон больших чисел. Центральная предельная теорема.</w:t>
      </w:r>
      <w:r w:rsidRPr="00217FED">
        <w:rPr>
          <w:rFonts w:ascii="Times New Roman" w:eastAsia="Times New Roman" w:hAnsi="Times New Roman" w:cs="Times New Roman"/>
          <w:sz w:val="24"/>
          <w:szCs w:val="24"/>
          <w:lang w:eastAsia="ru-RU"/>
        </w:rPr>
        <w:t xml:space="preserve"> </w:t>
      </w:r>
      <w:r w:rsidRPr="00217FED">
        <w:rPr>
          <w:rFonts w:ascii="Times New Roman" w:eastAsia="Times New Roman" w:hAnsi="Times New Roman" w:cs="Times New Roman"/>
          <w:sz w:val="20"/>
          <w:szCs w:val="20"/>
          <w:lang w:eastAsia="ru-RU"/>
        </w:rPr>
        <w:t>Теоремы Бернулли, Муавра-Лапласа.</w:t>
      </w:r>
    </w:p>
    <w:p w:rsidR="007735C2" w:rsidRPr="007735C2" w:rsidRDefault="007735C2" w:rsidP="007735C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r w:rsidRPr="007735C2">
        <w:rPr>
          <w:rFonts w:ascii="Times New Roman" w:eastAsia="Times New Roman" w:hAnsi="Times New Roman" w:cs="Times New Roman"/>
          <w:b/>
          <w:sz w:val="24"/>
          <w:szCs w:val="24"/>
          <w:lang w:eastAsia="ru-RU"/>
        </w:rPr>
        <w:t>Темы лекций:</w:t>
      </w:r>
    </w:p>
    <w:p w:rsidR="007735C2" w:rsidRPr="007735C2" w:rsidRDefault="007735C2" w:rsidP="007735C2">
      <w:pPr>
        <w:widowControl w:val="0"/>
        <w:numPr>
          <w:ilvl w:val="0"/>
          <w:numId w:val="3"/>
        </w:numPr>
        <w:autoSpaceDE w:val="0"/>
        <w:autoSpaceDN w:val="0"/>
        <w:adjustRightInd w:val="0"/>
        <w:spacing w:after="0" w:line="240" w:lineRule="auto"/>
        <w:ind w:left="786"/>
        <w:jc w:val="both"/>
        <w:rPr>
          <w:rFonts w:ascii="Times New Roman" w:eastAsia="Times New Roman" w:hAnsi="Times New Roman" w:cs="Times New Roman"/>
          <w:sz w:val="20"/>
          <w:szCs w:val="20"/>
          <w:lang w:eastAsia="ru-RU"/>
        </w:rPr>
      </w:pPr>
      <w:r w:rsidRPr="007735C2">
        <w:rPr>
          <w:rFonts w:ascii="Times New Roman" w:eastAsia="Times New Roman" w:hAnsi="Times New Roman" w:cs="Times New Roman"/>
          <w:sz w:val="20"/>
          <w:szCs w:val="20"/>
          <w:lang w:eastAsia="ru-RU"/>
        </w:rPr>
        <w:t>Основные понятия: событие, вероятность. Аксиомы теории вероятностей и следствия из них. Случайные величины. Закон распределения, числовые характеристики. Основные законы распределения случайных величин.</w:t>
      </w:r>
    </w:p>
    <w:p w:rsidR="007735C2" w:rsidRPr="007735C2" w:rsidRDefault="007735C2" w:rsidP="007735C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735C2" w:rsidRPr="007735C2" w:rsidRDefault="007735C2" w:rsidP="007735C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r w:rsidRPr="007735C2">
        <w:rPr>
          <w:rFonts w:ascii="Times New Roman" w:eastAsia="Times New Roman" w:hAnsi="Times New Roman" w:cs="Times New Roman"/>
          <w:b/>
          <w:sz w:val="24"/>
          <w:szCs w:val="24"/>
          <w:lang w:eastAsia="ru-RU"/>
        </w:rPr>
        <w:t>Темы практических занятий:</w:t>
      </w:r>
    </w:p>
    <w:p w:rsidR="007735C2" w:rsidRPr="007735C2" w:rsidRDefault="007735C2" w:rsidP="007735C2">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7735C2">
        <w:rPr>
          <w:rFonts w:ascii="Times New Roman" w:eastAsia="Times New Roman" w:hAnsi="Times New Roman" w:cs="Times New Roman"/>
          <w:sz w:val="20"/>
          <w:szCs w:val="20"/>
          <w:lang w:eastAsia="ru-RU"/>
        </w:rPr>
        <w:t xml:space="preserve">Комбинаторика. Непосредственный подсчёт вероятностей. Нахождение вероятностей сложных событий. Схема последовательных испытаний Бернулли. </w:t>
      </w:r>
    </w:p>
    <w:p w:rsidR="007735C2" w:rsidRDefault="007735C2" w:rsidP="007735C2">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7735C2">
        <w:rPr>
          <w:rFonts w:ascii="Times New Roman" w:eastAsia="Times New Roman" w:hAnsi="Times New Roman" w:cs="Times New Roman"/>
          <w:sz w:val="20"/>
          <w:szCs w:val="20"/>
          <w:lang w:eastAsia="ru-RU"/>
        </w:rPr>
        <w:t>Случайные величины дискретного типа.</w:t>
      </w:r>
    </w:p>
    <w:p w:rsidR="007735C2" w:rsidRPr="007735C2" w:rsidRDefault="007735C2" w:rsidP="007735C2">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217FED" w:rsidRPr="00217FED" w:rsidRDefault="00217FED" w:rsidP="00217FE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217FED">
        <w:rPr>
          <w:rFonts w:ascii="Times New Roman" w:eastAsia="Times New Roman" w:hAnsi="Times New Roman" w:cs="Times New Roman"/>
          <w:b/>
          <w:sz w:val="24"/>
          <w:szCs w:val="24"/>
          <w:lang w:eastAsia="ru-RU"/>
        </w:rPr>
        <w:t>Раздел 2. Математическая статистика</w:t>
      </w:r>
    </w:p>
    <w:p w:rsidR="00217FED" w:rsidRPr="00217FED" w:rsidRDefault="00217FED" w:rsidP="00217FE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17FED">
        <w:rPr>
          <w:rFonts w:ascii="Times New Roman" w:eastAsia="Times New Roman" w:hAnsi="Times New Roman" w:cs="Times New Roman"/>
          <w:sz w:val="20"/>
          <w:szCs w:val="20"/>
          <w:lang w:eastAsia="ru-RU"/>
        </w:rPr>
        <w:t xml:space="preserve">Представление эмпирических данных. Понятие выборки, генеральной совокупности. Графическое представление эмпирических законов распределения: гистограмма, полигон, кумулятивная кривая. Точечные оценки параметров распределения. Требования к оценкам параметров (состоятельность, </w:t>
      </w:r>
      <w:proofErr w:type="spellStart"/>
      <w:r w:rsidRPr="00217FED">
        <w:rPr>
          <w:rFonts w:ascii="Times New Roman" w:eastAsia="Times New Roman" w:hAnsi="Times New Roman" w:cs="Times New Roman"/>
          <w:sz w:val="20"/>
          <w:szCs w:val="20"/>
          <w:lang w:eastAsia="ru-RU"/>
        </w:rPr>
        <w:t>несмещённость</w:t>
      </w:r>
      <w:proofErr w:type="spellEnd"/>
      <w:r w:rsidRPr="00217FED">
        <w:rPr>
          <w:rFonts w:ascii="Times New Roman" w:eastAsia="Times New Roman" w:hAnsi="Times New Roman" w:cs="Times New Roman"/>
          <w:sz w:val="20"/>
          <w:szCs w:val="20"/>
          <w:lang w:eastAsia="ru-RU"/>
        </w:rPr>
        <w:t>, эффективность). Эмпирические моменты. Методы получения точечных оценок. Интервальные оценки. Понятие доверительной вероятности, уровня значимости, доверительного интервала. Точечное и интервальное оценивание параметров нормального распределения.</w:t>
      </w:r>
      <w:r w:rsidRPr="00217FED">
        <w:rPr>
          <w:rFonts w:ascii="Times New Roman" w:eastAsia="Times New Roman" w:hAnsi="Times New Roman" w:cs="Times New Roman"/>
          <w:sz w:val="24"/>
          <w:szCs w:val="24"/>
          <w:lang w:eastAsia="ru-RU"/>
        </w:rPr>
        <w:t xml:space="preserve"> </w:t>
      </w:r>
      <w:r w:rsidRPr="00217FED">
        <w:rPr>
          <w:rFonts w:ascii="Times New Roman" w:eastAsia="Times New Roman" w:hAnsi="Times New Roman" w:cs="Times New Roman"/>
          <w:sz w:val="20"/>
          <w:szCs w:val="20"/>
          <w:lang w:eastAsia="ru-RU"/>
        </w:rPr>
        <w:t>Проверка гипотез о законе распределения случайной величины. Нулевая и альтернативная гипотезы. Односторонний и двусторонний критерий принятия решений. Критическая область. Ошибки первого и второго рода. Параметрические и непараметрические критерии проверки статистических гипотез. Критерий согласия Пирсона.</w:t>
      </w:r>
    </w:p>
    <w:p w:rsidR="00217FED" w:rsidRPr="00217FED" w:rsidRDefault="00217FED" w:rsidP="00217FED">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735C2" w:rsidRPr="007735C2" w:rsidRDefault="007735C2" w:rsidP="007735C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r w:rsidRPr="007735C2">
        <w:rPr>
          <w:rFonts w:ascii="Times New Roman" w:eastAsia="Times New Roman" w:hAnsi="Times New Roman" w:cs="Times New Roman"/>
          <w:b/>
          <w:sz w:val="24"/>
          <w:szCs w:val="24"/>
          <w:lang w:eastAsia="ru-RU"/>
        </w:rPr>
        <w:t>Темы лекций:</w:t>
      </w:r>
    </w:p>
    <w:p w:rsidR="007735C2" w:rsidRPr="007735C2" w:rsidRDefault="007735C2" w:rsidP="007735C2">
      <w:pPr>
        <w:widowControl w:val="0"/>
        <w:numPr>
          <w:ilvl w:val="0"/>
          <w:numId w:val="10"/>
        </w:numPr>
        <w:autoSpaceDE w:val="0"/>
        <w:autoSpaceDN w:val="0"/>
        <w:adjustRightInd w:val="0"/>
        <w:spacing w:after="0" w:line="240" w:lineRule="auto"/>
        <w:ind w:left="851" w:hanging="284"/>
        <w:contextualSpacing/>
        <w:jc w:val="both"/>
        <w:rPr>
          <w:rFonts w:ascii="Times New Roman" w:eastAsia="Times New Roman" w:hAnsi="Times New Roman" w:cs="Times New Roman"/>
          <w:sz w:val="24"/>
          <w:szCs w:val="24"/>
          <w:lang w:eastAsia="ru-RU"/>
        </w:rPr>
      </w:pPr>
      <w:r w:rsidRPr="007735C2">
        <w:rPr>
          <w:rFonts w:ascii="Times New Roman" w:eastAsia="Times New Roman" w:hAnsi="Times New Roman" w:cs="Times New Roman"/>
          <w:sz w:val="20"/>
          <w:szCs w:val="20"/>
          <w:lang w:eastAsia="ru-RU"/>
        </w:rPr>
        <w:t xml:space="preserve">Выборочный метод. Эмпирические законы распределения Точечные оценки параметров распределения. </w:t>
      </w:r>
    </w:p>
    <w:p w:rsidR="007735C2" w:rsidRPr="007735C2" w:rsidRDefault="007735C2" w:rsidP="007735C2">
      <w:pPr>
        <w:widowControl w:val="0"/>
        <w:numPr>
          <w:ilvl w:val="0"/>
          <w:numId w:val="10"/>
        </w:numPr>
        <w:autoSpaceDE w:val="0"/>
        <w:autoSpaceDN w:val="0"/>
        <w:adjustRightInd w:val="0"/>
        <w:spacing w:after="0" w:line="240" w:lineRule="auto"/>
        <w:ind w:left="851" w:hanging="284"/>
        <w:contextualSpacing/>
        <w:jc w:val="both"/>
        <w:rPr>
          <w:rFonts w:ascii="Times New Roman" w:eastAsia="Times New Roman" w:hAnsi="Times New Roman" w:cs="Times New Roman"/>
          <w:sz w:val="24"/>
          <w:szCs w:val="24"/>
          <w:lang w:eastAsia="ru-RU"/>
        </w:rPr>
      </w:pPr>
      <w:r w:rsidRPr="007735C2">
        <w:rPr>
          <w:rFonts w:ascii="Times New Roman" w:eastAsia="Times New Roman" w:hAnsi="Times New Roman" w:cs="Times New Roman"/>
          <w:sz w:val="20"/>
          <w:szCs w:val="20"/>
          <w:lang w:eastAsia="ru-RU"/>
        </w:rPr>
        <w:t>Интервальные оценки. Доверительные интервалы для параметров нормального распределения.</w:t>
      </w:r>
    </w:p>
    <w:p w:rsidR="007735C2" w:rsidRPr="007735C2" w:rsidRDefault="007735C2" w:rsidP="007735C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7735C2" w:rsidRPr="007735C2" w:rsidRDefault="007735C2" w:rsidP="007735C2">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r w:rsidRPr="007735C2">
        <w:rPr>
          <w:rFonts w:ascii="Times New Roman" w:eastAsia="Times New Roman" w:hAnsi="Times New Roman" w:cs="Times New Roman"/>
          <w:b/>
          <w:sz w:val="24"/>
          <w:szCs w:val="24"/>
          <w:lang w:eastAsia="ru-RU"/>
        </w:rPr>
        <w:t>Темы лабораторных занятий:</w:t>
      </w:r>
    </w:p>
    <w:p w:rsidR="007735C2" w:rsidRPr="007735C2" w:rsidRDefault="007735C2" w:rsidP="007735C2">
      <w:pPr>
        <w:widowControl w:val="0"/>
        <w:numPr>
          <w:ilvl w:val="0"/>
          <w:numId w:val="11"/>
        </w:numPr>
        <w:autoSpaceDE w:val="0"/>
        <w:autoSpaceDN w:val="0"/>
        <w:adjustRightInd w:val="0"/>
        <w:spacing w:after="0" w:line="240" w:lineRule="auto"/>
        <w:ind w:left="851" w:hanging="284"/>
        <w:contextualSpacing/>
        <w:jc w:val="both"/>
        <w:rPr>
          <w:rFonts w:ascii="Times New Roman" w:eastAsia="Times New Roman" w:hAnsi="Times New Roman" w:cs="Times New Roman"/>
          <w:sz w:val="24"/>
          <w:szCs w:val="24"/>
          <w:lang w:eastAsia="ru-RU"/>
        </w:rPr>
      </w:pPr>
      <w:r w:rsidRPr="007735C2">
        <w:rPr>
          <w:rFonts w:ascii="Times New Roman" w:eastAsia="Times New Roman" w:hAnsi="Times New Roman" w:cs="Times New Roman"/>
          <w:sz w:val="20"/>
          <w:szCs w:val="20"/>
          <w:lang w:eastAsia="ru-RU"/>
        </w:rPr>
        <w:t>Моделирование выборки из биномиального распределения.</w:t>
      </w:r>
    </w:p>
    <w:p w:rsidR="007735C2" w:rsidRPr="007735C2" w:rsidRDefault="007735C2" w:rsidP="007735C2">
      <w:pPr>
        <w:widowControl w:val="0"/>
        <w:numPr>
          <w:ilvl w:val="0"/>
          <w:numId w:val="11"/>
        </w:numPr>
        <w:autoSpaceDE w:val="0"/>
        <w:autoSpaceDN w:val="0"/>
        <w:adjustRightInd w:val="0"/>
        <w:spacing w:after="0" w:line="240" w:lineRule="auto"/>
        <w:ind w:left="851" w:hanging="284"/>
        <w:contextualSpacing/>
        <w:jc w:val="both"/>
        <w:rPr>
          <w:rFonts w:ascii="Times New Roman" w:eastAsia="Times New Roman" w:hAnsi="Times New Roman" w:cs="Times New Roman"/>
          <w:sz w:val="24"/>
          <w:szCs w:val="24"/>
          <w:lang w:eastAsia="ru-RU"/>
        </w:rPr>
      </w:pPr>
      <w:r w:rsidRPr="007735C2">
        <w:rPr>
          <w:rFonts w:ascii="Times New Roman" w:eastAsia="Times New Roman" w:hAnsi="Times New Roman" w:cs="Times New Roman"/>
          <w:sz w:val="20"/>
          <w:szCs w:val="20"/>
          <w:lang w:eastAsia="ru-RU"/>
        </w:rPr>
        <w:t>Моделирование выборки из нормального распределения.</w:t>
      </w:r>
    </w:p>
    <w:p w:rsidR="007735C2" w:rsidRPr="007735C2" w:rsidRDefault="007735C2" w:rsidP="007735C2">
      <w:pPr>
        <w:tabs>
          <w:tab w:val="left" w:pos="1418"/>
        </w:tabs>
        <w:spacing w:after="0" w:line="240" w:lineRule="auto"/>
        <w:jc w:val="center"/>
        <w:outlineLvl w:val="0"/>
        <w:rPr>
          <w:rFonts w:ascii="Times New Roman" w:eastAsia="MS Mincho" w:hAnsi="Times New Roman" w:cs="Times New Roman"/>
          <w:b/>
          <w:bCs/>
          <w:sz w:val="24"/>
          <w:szCs w:val="24"/>
          <w:lang w:eastAsia="ja-JP"/>
        </w:rPr>
      </w:pPr>
    </w:p>
    <w:p w:rsidR="00217FED" w:rsidRPr="00217FED" w:rsidRDefault="00217FED" w:rsidP="00217FED">
      <w:pPr>
        <w:tabs>
          <w:tab w:val="left" w:pos="1418"/>
        </w:tabs>
        <w:spacing w:after="0" w:line="240" w:lineRule="auto"/>
        <w:jc w:val="center"/>
        <w:outlineLvl w:val="0"/>
        <w:rPr>
          <w:rFonts w:ascii="Times New Roman" w:eastAsia="MS Mincho" w:hAnsi="Times New Roman" w:cs="Times New Roman"/>
          <w:b/>
          <w:bCs/>
          <w:sz w:val="24"/>
          <w:szCs w:val="24"/>
          <w:lang w:eastAsia="ja-JP"/>
        </w:rPr>
      </w:pPr>
      <w:r w:rsidRPr="00217FED">
        <w:rPr>
          <w:rFonts w:ascii="Times New Roman" w:eastAsia="MS Mincho" w:hAnsi="Times New Roman" w:cs="Times New Roman"/>
          <w:b/>
          <w:bCs/>
          <w:sz w:val="24"/>
          <w:szCs w:val="24"/>
          <w:lang w:eastAsia="ja-JP"/>
        </w:rPr>
        <w:t>5. Организация самостоятельной работы студентов</w:t>
      </w:r>
    </w:p>
    <w:p w:rsidR="00217FED" w:rsidRPr="00217FED" w:rsidRDefault="00217FED" w:rsidP="00217FED">
      <w:pPr>
        <w:widowControl w:val="0"/>
        <w:tabs>
          <w:tab w:val="left" w:pos="709"/>
        </w:tabs>
        <w:autoSpaceDE w:val="0"/>
        <w:autoSpaceDN w:val="0"/>
        <w:adjustRightInd w:val="0"/>
        <w:spacing w:after="0" w:line="240" w:lineRule="auto"/>
        <w:ind w:firstLine="567"/>
        <w:rPr>
          <w:rFonts w:ascii="Times New Roman" w:eastAsia="Cambria" w:hAnsi="Times New Roman" w:cs="Times New Roman"/>
          <w:sz w:val="24"/>
          <w:szCs w:val="24"/>
          <w:lang w:eastAsia="ru-RU"/>
        </w:rPr>
      </w:pPr>
    </w:p>
    <w:p w:rsidR="00217FED" w:rsidRPr="00217FED" w:rsidRDefault="00217FED" w:rsidP="00217FED">
      <w:pPr>
        <w:widowControl w:val="0"/>
        <w:tabs>
          <w:tab w:val="left" w:pos="709"/>
        </w:tabs>
        <w:autoSpaceDE w:val="0"/>
        <w:autoSpaceDN w:val="0"/>
        <w:adjustRightInd w:val="0"/>
        <w:spacing w:after="0" w:line="240" w:lineRule="auto"/>
        <w:ind w:firstLine="567"/>
        <w:jc w:val="both"/>
        <w:rPr>
          <w:rFonts w:ascii="Times New Roman" w:eastAsia="Cambria" w:hAnsi="Times New Roman" w:cs="Times New Roman"/>
          <w:sz w:val="24"/>
          <w:szCs w:val="24"/>
          <w:lang w:eastAsia="ru-RU"/>
        </w:rPr>
      </w:pPr>
      <w:r w:rsidRPr="00217FED">
        <w:rPr>
          <w:rFonts w:ascii="Times New Roman" w:eastAsia="Cambria" w:hAnsi="Times New Roman" w:cs="Times New Roman"/>
          <w:sz w:val="24"/>
          <w:szCs w:val="24"/>
          <w:lang w:eastAsia="ru-RU"/>
        </w:rPr>
        <w:t>Самостоятельная работа студентов при изучении дисциплины (модуля) предусмотрена в следующих видах и формах:</w:t>
      </w:r>
    </w:p>
    <w:p w:rsidR="00217FED" w:rsidRPr="00217FED" w:rsidRDefault="00217FED" w:rsidP="00217FED">
      <w:pPr>
        <w:widowControl w:val="0"/>
        <w:numPr>
          <w:ilvl w:val="0"/>
          <w:numId w:val="6"/>
        </w:numPr>
        <w:tabs>
          <w:tab w:val="left" w:pos="709"/>
        </w:tabs>
        <w:autoSpaceDE w:val="0"/>
        <w:autoSpaceDN w:val="0"/>
        <w:adjustRightInd w:val="0"/>
        <w:spacing w:after="0" w:line="240" w:lineRule="auto"/>
        <w:jc w:val="both"/>
        <w:rPr>
          <w:rFonts w:ascii="Times New Roman" w:eastAsia="Cambria" w:hAnsi="Times New Roman" w:cs="Times New Roman"/>
          <w:sz w:val="24"/>
          <w:szCs w:val="20"/>
          <w:lang w:eastAsia="ru-RU"/>
        </w:rPr>
      </w:pPr>
      <w:r w:rsidRPr="00217FED">
        <w:rPr>
          <w:rFonts w:ascii="Times New Roman" w:eastAsia="Cambria" w:hAnsi="Times New Roman" w:cs="Times New Roman"/>
          <w:sz w:val="24"/>
          <w:szCs w:val="20"/>
          <w:lang w:eastAsia="ru-RU"/>
        </w:rPr>
        <w:t>Работа в электронном курсе (изучение теоретического материала, выполнение индивидуальных заданий и контролирующих мероприятий и др.);</w:t>
      </w:r>
    </w:p>
    <w:p w:rsidR="00217FED" w:rsidRPr="00217FED" w:rsidRDefault="00217FED" w:rsidP="00217FED">
      <w:pPr>
        <w:widowControl w:val="0"/>
        <w:numPr>
          <w:ilvl w:val="0"/>
          <w:numId w:val="6"/>
        </w:numPr>
        <w:tabs>
          <w:tab w:val="left" w:pos="709"/>
        </w:tabs>
        <w:autoSpaceDE w:val="0"/>
        <w:autoSpaceDN w:val="0"/>
        <w:adjustRightInd w:val="0"/>
        <w:spacing w:after="0" w:line="240" w:lineRule="auto"/>
        <w:jc w:val="both"/>
        <w:rPr>
          <w:rFonts w:ascii="Times New Roman" w:eastAsia="Cambria" w:hAnsi="Times New Roman" w:cs="Times New Roman"/>
          <w:sz w:val="24"/>
          <w:szCs w:val="20"/>
          <w:lang w:eastAsia="ru-RU"/>
        </w:rPr>
      </w:pPr>
      <w:r w:rsidRPr="00217FED">
        <w:rPr>
          <w:rFonts w:ascii="Times New Roman" w:eastAsia="Times New Roman" w:hAnsi="Times New Roman" w:cs="Times New Roman"/>
          <w:sz w:val="24"/>
          <w:szCs w:val="20"/>
          <w:lang w:eastAsia="ru-RU"/>
        </w:rPr>
        <w:t>Изучение тем, вынесенных на самостоятельную проработку;</w:t>
      </w:r>
    </w:p>
    <w:p w:rsidR="00217FED" w:rsidRPr="00217FED" w:rsidRDefault="00217FED" w:rsidP="00217FED">
      <w:pPr>
        <w:widowControl w:val="0"/>
        <w:numPr>
          <w:ilvl w:val="0"/>
          <w:numId w:val="6"/>
        </w:numPr>
        <w:tabs>
          <w:tab w:val="left" w:pos="709"/>
        </w:tabs>
        <w:autoSpaceDE w:val="0"/>
        <w:autoSpaceDN w:val="0"/>
        <w:adjustRightInd w:val="0"/>
        <w:spacing w:after="0" w:line="240" w:lineRule="auto"/>
        <w:jc w:val="both"/>
        <w:rPr>
          <w:rFonts w:ascii="Times New Roman" w:eastAsia="Cambria" w:hAnsi="Times New Roman" w:cs="Times New Roman"/>
          <w:sz w:val="24"/>
          <w:szCs w:val="20"/>
          <w:lang w:eastAsia="ru-RU"/>
        </w:rPr>
      </w:pPr>
      <w:r w:rsidRPr="00217FED">
        <w:rPr>
          <w:rFonts w:ascii="Times New Roman" w:eastAsia="Times New Roman" w:hAnsi="Times New Roman" w:cs="Times New Roman"/>
          <w:sz w:val="24"/>
          <w:szCs w:val="20"/>
          <w:lang w:eastAsia="ru-RU"/>
        </w:rPr>
        <w:t>Выполнение домашних заданий, расчетно-графических работ и домашних контрольных работ;</w:t>
      </w:r>
    </w:p>
    <w:p w:rsidR="00217FED" w:rsidRPr="00217FED" w:rsidRDefault="00217FED" w:rsidP="00217FED">
      <w:pPr>
        <w:widowControl w:val="0"/>
        <w:numPr>
          <w:ilvl w:val="0"/>
          <w:numId w:val="6"/>
        </w:numPr>
        <w:tabs>
          <w:tab w:val="left" w:pos="709"/>
        </w:tabs>
        <w:autoSpaceDE w:val="0"/>
        <w:autoSpaceDN w:val="0"/>
        <w:adjustRightInd w:val="0"/>
        <w:spacing w:after="0" w:line="240" w:lineRule="auto"/>
        <w:jc w:val="both"/>
        <w:rPr>
          <w:rFonts w:ascii="Times New Roman" w:eastAsia="Cambria" w:hAnsi="Times New Roman" w:cs="Times New Roman"/>
          <w:sz w:val="24"/>
          <w:szCs w:val="20"/>
          <w:lang w:eastAsia="ru-RU"/>
        </w:rPr>
      </w:pPr>
      <w:r w:rsidRPr="00217FED">
        <w:rPr>
          <w:rFonts w:ascii="Times New Roman" w:eastAsia="Times New Roman" w:hAnsi="Times New Roman" w:cs="Times New Roman"/>
          <w:sz w:val="24"/>
          <w:szCs w:val="20"/>
          <w:lang w:eastAsia="ru-RU"/>
        </w:rPr>
        <w:t>Подготовка к практическим занятиям;</w:t>
      </w:r>
    </w:p>
    <w:p w:rsidR="00217FED" w:rsidRPr="00217FED" w:rsidRDefault="00217FED" w:rsidP="00217FED">
      <w:pPr>
        <w:widowControl w:val="0"/>
        <w:numPr>
          <w:ilvl w:val="0"/>
          <w:numId w:val="6"/>
        </w:numPr>
        <w:tabs>
          <w:tab w:val="left" w:pos="709"/>
        </w:tabs>
        <w:autoSpaceDE w:val="0"/>
        <w:autoSpaceDN w:val="0"/>
        <w:adjustRightInd w:val="0"/>
        <w:spacing w:after="0" w:line="240" w:lineRule="auto"/>
        <w:jc w:val="both"/>
        <w:rPr>
          <w:rFonts w:ascii="Times New Roman" w:eastAsia="Cambria" w:hAnsi="Times New Roman" w:cs="Times New Roman"/>
          <w:sz w:val="24"/>
          <w:szCs w:val="20"/>
          <w:lang w:eastAsia="ru-RU"/>
        </w:rPr>
      </w:pPr>
      <w:r w:rsidRPr="00217FED">
        <w:rPr>
          <w:rFonts w:ascii="Times New Roman" w:eastAsia="Times New Roman" w:hAnsi="Times New Roman" w:cs="Times New Roman"/>
          <w:sz w:val="24"/>
          <w:szCs w:val="20"/>
          <w:lang w:eastAsia="ru-RU"/>
        </w:rPr>
        <w:t>Подготовка к оценивающим мероприятиям</w:t>
      </w:r>
    </w:p>
    <w:p w:rsidR="00217FED" w:rsidRPr="00217FED" w:rsidRDefault="00217FED" w:rsidP="00217FED">
      <w:pPr>
        <w:widowControl w:val="0"/>
        <w:tabs>
          <w:tab w:val="left" w:pos="709"/>
        </w:tabs>
        <w:autoSpaceDE w:val="0"/>
        <w:autoSpaceDN w:val="0"/>
        <w:adjustRightInd w:val="0"/>
        <w:spacing w:after="0" w:line="240" w:lineRule="auto"/>
        <w:ind w:firstLine="567"/>
        <w:jc w:val="both"/>
        <w:rPr>
          <w:rFonts w:ascii="Times New Roman" w:eastAsia="Cambria" w:hAnsi="Times New Roman" w:cs="Times New Roman"/>
          <w:sz w:val="24"/>
          <w:szCs w:val="24"/>
          <w:lang w:eastAsia="ru-RU"/>
        </w:rPr>
      </w:pPr>
    </w:p>
    <w:p w:rsidR="00217FED" w:rsidRPr="00217FED" w:rsidRDefault="00217FED" w:rsidP="00217FED">
      <w:pPr>
        <w:tabs>
          <w:tab w:val="left" w:pos="1418"/>
        </w:tabs>
        <w:spacing w:after="0" w:line="240" w:lineRule="auto"/>
        <w:jc w:val="center"/>
        <w:outlineLvl w:val="0"/>
        <w:rPr>
          <w:rFonts w:ascii="Times New Roman" w:eastAsia="MS Mincho" w:hAnsi="Times New Roman" w:cs="Times New Roman"/>
          <w:b/>
          <w:bCs/>
          <w:sz w:val="24"/>
          <w:szCs w:val="28"/>
          <w:lang w:eastAsia="ja-JP"/>
        </w:rPr>
      </w:pPr>
      <w:r w:rsidRPr="00217FED">
        <w:rPr>
          <w:rFonts w:ascii="Times New Roman" w:eastAsia="MS Mincho" w:hAnsi="Times New Roman" w:cs="Times New Roman"/>
          <w:b/>
          <w:bCs/>
          <w:sz w:val="24"/>
          <w:szCs w:val="28"/>
          <w:lang w:eastAsia="ja-JP"/>
        </w:rPr>
        <w:lastRenderedPageBreak/>
        <w:t xml:space="preserve">6. Учебно-методическое и информационное обеспечение дисциплины </w:t>
      </w:r>
    </w:p>
    <w:p w:rsidR="00217FED" w:rsidRPr="00217FED" w:rsidRDefault="00217FED" w:rsidP="00217FED">
      <w:pPr>
        <w:widowControl w:val="0"/>
        <w:tabs>
          <w:tab w:val="left" w:pos="709"/>
        </w:tabs>
        <w:autoSpaceDE w:val="0"/>
        <w:autoSpaceDN w:val="0"/>
        <w:adjustRightInd w:val="0"/>
        <w:spacing w:after="0" w:line="240" w:lineRule="auto"/>
        <w:ind w:left="360"/>
        <w:rPr>
          <w:rFonts w:ascii="Times New Roman" w:eastAsia="Cambria" w:hAnsi="Times New Roman" w:cs="Times New Roman"/>
          <w:b/>
          <w:sz w:val="24"/>
          <w:szCs w:val="24"/>
          <w:highlight w:val="yellow"/>
          <w:lang w:eastAsia="ru-RU"/>
        </w:rPr>
      </w:pPr>
    </w:p>
    <w:p w:rsidR="00217FED" w:rsidRPr="00217FED" w:rsidRDefault="00217FED" w:rsidP="00217FED">
      <w:pPr>
        <w:widowControl w:val="0"/>
        <w:autoSpaceDE w:val="0"/>
        <w:autoSpaceDN w:val="0"/>
        <w:adjustRightInd w:val="0"/>
        <w:spacing w:after="0" w:line="240" w:lineRule="auto"/>
        <w:ind w:left="360"/>
        <w:rPr>
          <w:rFonts w:ascii="Times New Roman" w:eastAsia="Cambria" w:hAnsi="Times New Roman" w:cs="Times New Roman"/>
          <w:b/>
          <w:sz w:val="24"/>
          <w:szCs w:val="24"/>
          <w:lang w:eastAsia="ru-RU"/>
        </w:rPr>
      </w:pPr>
      <w:r w:rsidRPr="00217FED">
        <w:rPr>
          <w:rFonts w:ascii="Times New Roman" w:eastAsia="Cambria" w:hAnsi="Times New Roman" w:cs="Times New Roman"/>
          <w:b/>
          <w:sz w:val="24"/>
          <w:szCs w:val="24"/>
          <w:lang w:eastAsia="ru-RU"/>
        </w:rPr>
        <w:t xml:space="preserve">6.1. Учебно-методическое обеспечение </w:t>
      </w:r>
    </w:p>
    <w:p w:rsidR="0083080B" w:rsidRPr="0083080B" w:rsidRDefault="0083080B" w:rsidP="0083080B">
      <w:pPr>
        <w:widowControl w:val="0"/>
        <w:shd w:val="clear" w:color="auto" w:fill="FFFFFF"/>
        <w:tabs>
          <w:tab w:val="left" w:pos="33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3080B">
        <w:rPr>
          <w:rFonts w:ascii="Times New Roman" w:eastAsia="Times New Roman" w:hAnsi="Times New Roman" w:cs="Times New Roman"/>
          <w:b/>
          <w:sz w:val="24"/>
          <w:szCs w:val="24"/>
          <w:lang w:eastAsia="ru-RU"/>
        </w:rPr>
        <w:t>Основная литература</w:t>
      </w:r>
    </w:p>
    <w:p w:rsidR="0083080B" w:rsidRPr="0083080B" w:rsidRDefault="0083080B" w:rsidP="0083080B">
      <w:pPr>
        <w:widowControl w:val="0"/>
        <w:numPr>
          <w:ilvl w:val="0"/>
          <w:numId w:val="13"/>
        </w:numPr>
        <w:shd w:val="clear" w:color="auto" w:fill="FFFFFF"/>
        <w:tabs>
          <w:tab w:val="left" w:pos="331"/>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3080B">
        <w:rPr>
          <w:rFonts w:ascii="Times New Roman" w:eastAsia="Times New Roman" w:hAnsi="Times New Roman" w:cs="Times New Roman"/>
          <w:sz w:val="24"/>
          <w:szCs w:val="24"/>
          <w:lang w:eastAsia="ru-RU"/>
        </w:rPr>
        <w:t>Гмурман</w:t>
      </w:r>
      <w:proofErr w:type="spellEnd"/>
      <w:r w:rsidRPr="0083080B">
        <w:rPr>
          <w:rFonts w:ascii="Times New Roman" w:eastAsia="Times New Roman" w:hAnsi="Times New Roman" w:cs="Times New Roman"/>
          <w:sz w:val="24"/>
          <w:szCs w:val="24"/>
          <w:lang w:eastAsia="ru-RU"/>
        </w:rPr>
        <w:t xml:space="preserve">, В. Е. Теория вероятностей и математическая </w:t>
      </w:r>
      <w:proofErr w:type="gramStart"/>
      <w:r w:rsidRPr="0083080B">
        <w:rPr>
          <w:rFonts w:ascii="Times New Roman" w:eastAsia="Times New Roman" w:hAnsi="Times New Roman" w:cs="Times New Roman"/>
          <w:sz w:val="24"/>
          <w:szCs w:val="24"/>
          <w:lang w:eastAsia="ru-RU"/>
        </w:rPr>
        <w:t>статистика :</w:t>
      </w:r>
      <w:proofErr w:type="gramEnd"/>
      <w:r w:rsidRPr="0083080B">
        <w:rPr>
          <w:rFonts w:ascii="Times New Roman" w:eastAsia="Times New Roman" w:hAnsi="Times New Roman" w:cs="Times New Roman"/>
          <w:sz w:val="24"/>
          <w:szCs w:val="24"/>
          <w:lang w:eastAsia="ru-RU"/>
        </w:rPr>
        <w:t xml:space="preserve"> учебное пособие для бакалавров / В. Е. </w:t>
      </w:r>
      <w:proofErr w:type="spellStart"/>
      <w:r w:rsidRPr="0083080B">
        <w:rPr>
          <w:rFonts w:ascii="Times New Roman" w:eastAsia="Times New Roman" w:hAnsi="Times New Roman" w:cs="Times New Roman"/>
          <w:sz w:val="24"/>
          <w:szCs w:val="24"/>
          <w:lang w:eastAsia="ru-RU"/>
        </w:rPr>
        <w:t>Гмурман</w:t>
      </w:r>
      <w:proofErr w:type="spellEnd"/>
      <w:r w:rsidRPr="0083080B">
        <w:rPr>
          <w:rFonts w:ascii="Times New Roman" w:eastAsia="Times New Roman" w:hAnsi="Times New Roman" w:cs="Times New Roman"/>
          <w:sz w:val="24"/>
          <w:szCs w:val="24"/>
          <w:lang w:eastAsia="ru-RU"/>
        </w:rPr>
        <w:t xml:space="preserve">. — 12-е </w:t>
      </w:r>
      <w:proofErr w:type="gramStart"/>
      <w:r w:rsidRPr="0083080B">
        <w:rPr>
          <w:rFonts w:ascii="Times New Roman" w:eastAsia="Times New Roman" w:hAnsi="Times New Roman" w:cs="Times New Roman"/>
          <w:sz w:val="24"/>
          <w:szCs w:val="24"/>
          <w:lang w:eastAsia="ru-RU"/>
        </w:rPr>
        <w:t>изд..</w:t>
      </w:r>
      <w:proofErr w:type="gramEnd"/>
      <w:r w:rsidRPr="0083080B">
        <w:rPr>
          <w:rFonts w:ascii="Times New Roman" w:eastAsia="Times New Roman" w:hAnsi="Times New Roman" w:cs="Times New Roman"/>
          <w:sz w:val="24"/>
          <w:szCs w:val="24"/>
          <w:lang w:eastAsia="ru-RU"/>
        </w:rPr>
        <w:t xml:space="preserve"> — Москва: </w:t>
      </w:r>
      <w:proofErr w:type="spellStart"/>
      <w:r w:rsidRPr="0083080B">
        <w:rPr>
          <w:rFonts w:ascii="Times New Roman" w:eastAsia="Times New Roman" w:hAnsi="Times New Roman" w:cs="Times New Roman"/>
          <w:sz w:val="24"/>
          <w:szCs w:val="24"/>
          <w:lang w:eastAsia="ru-RU"/>
        </w:rPr>
        <w:t>Юрайт</w:t>
      </w:r>
      <w:proofErr w:type="spellEnd"/>
      <w:r w:rsidRPr="0083080B">
        <w:rPr>
          <w:rFonts w:ascii="Times New Roman" w:eastAsia="Times New Roman" w:hAnsi="Times New Roman" w:cs="Times New Roman"/>
          <w:sz w:val="24"/>
          <w:szCs w:val="24"/>
          <w:lang w:eastAsia="ru-RU"/>
        </w:rPr>
        <w:t>, 2012. — 480 с.- Текст непосредственный.</w:t>
      </w:r>
    </w:p>
    <w:p w:rsidR="0083080B" w:rsidRPr="0083080B" w:rsidRDefault="0083080B" w:rsidP="0083080B">
      <w:pPr>
        <w:widowControl w:val="0"/>
        <w:numPr>
          <w:ilvl w:val="0"/>
          <w:numId w:val="13"/>
        </w:numPr>
        <w:shd w:val="clear" w:color="auto" w:fill="FFFFFF"/>
        <w:tabs>
          <w:tab w:val="left" w:pos="331"/>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3080B">
        <w:rPr>
          <w:rFonts w:ascii="Times New Roman" w:eastAsia="Times New Roman" w:hAnsi="Times New Roman" w:cs="Times New Roman"/>
          <w:sz w:val="24"/>
          <w:szCs w:val="24"/>
          <w:lang w:eastAsia="ru-RU"/>
        </w:rPr>
        <w:t>Гмурман</w:t>
      </w:r>
      <w:proofErr w:type="spellEnd"/>
      <w:r w:rsidRPr="0083080B">
        <w:rPr>
          <w:rFonts w:ascii="Times New Roman" w:eastAsia="Times New Roman" w:hAnsi="Times New Roman" w:cs="Times New Roman"/>
          <w:sz w:val="24"/>
          <w:szCs w:val="24"/>
          <w:lang w:eastAsia="ru-RU"/>
        </w:rPr>
        <w:t xml:space="preserve">, В. Е. Руководство к решению задач по теории вероятностей и математической </w:t>
      </w:r>
      <w:proofErr w:type="gramStart"/>
      <w:r w:rsidRPr="0083080B">
        <w:rPr>
          <w:rFonts w:ascii="Times New Roman" w:eastAsia="Times New Roman" w:hAnsi="Times New Roman" w:cs="Times New Roman"/>
          <w:sz w:val="24"/>
          <w:szCs w:val="24"/>
          <w:lang w:eastAsia="ru-RU"/>
        </w:rPr>
        <w:t>статистике :</w:t>
      </w:r>
      <w:proofErr w:type="gramEnd"/>
      <w:r w:rsidRPr="0083080B">
        <w:rPr>
          <w:rFonts w:ascii="Times New Roman" w:eastAsia="Times New Roman" w:hAnsi="Times New Roman" w:cs="Times New Roman"/>
          <w:sz w:val="24"/>
          <w:szCs w:val="24"/>
          <w:lang w:eastAsia="ru-RU"/>
        </w:rPr>
        <w:t xml:space="preserve"> учебное пособие для бакалавров / В. Е. </w:t>
      </w:r>
      <w:proofErr w:type="spellStart"/>
      <w:r w:rsidRPr="0083080B">
        <w:rPr>
          <w:rFonts w:ascii="Times New Roman" w:eastAsia="Times New Roman" w:hAnsi="Times New Roman" w:cs="Times New Roman"/>
          <w:sz w:val="24"/>
          <w:szCs w:val="24"/>
          <w:lang w:eastAsia="ru-RU"/>
        </w:rPr>
        <w:t>Гмурман</w:t>
      </w:r>
      <w:proofErr w:type="spellEnd"/>
      <w:r w:rsidRPr="0083080B">
        <w:rPr>
          <w:rFonts w:ascii="Times New Roman" w:eastAsia="Times New Roman" w:hAnsi="Times New Roman" w:cs="Times New Roman"/>
          <w:sz w:val="24"/>
          <w:szCs w:val="24"/>
          <w:lang w:eastAsia="ru-RU"/>
        </w:rPr>
        <w:t xml:space="preserve">. — 11-е </w:t>
      </w:r>
      <w:proofErr w:type="gramStart"/>
      <w:r w:rsidRPr="0083080B">
        <w:rPr>
          <w:rFonts w:ascii="Times New Roman" w:eastAsia="Times New Roman" w:hAnsi="Times New Roman" w:cs="Times New Roman"/>
          <w:sz w:val="24"/>
          <w:szCs w:val="24"/>
          <w:lang w:eastAsia="ru-RU"/>
        </w:rPr>
        <w:t>изд..</w:t>
      </w:r>
      <w:proofErr w:type="gramEnd"/>
      <w:r w:rsidRPr="0083080B">
        <w:rPr>
          <w:rFonts w:ascii="Times New Roman" w:eastAsia="Times New Roman" w:hAnsi="Times New Roman" w:cs="Times New Roman"/>
          <w:sz w:val="24"/>
          <w:szCs w:val="24"/>
          <w:lang w:eastAsia="ru-RU"/>
        </w:rPr>
        <w:t xml:space="preserve"> — Москва: </w:t>
      </w:r>
      <w:proofErr w:type="spellStart"/>
      <w:r w:rsidRPr="0083080B">
        <w:rPr>
          <w:rFonts w:ascii="Times New Roman" w:eastAsia="Times New Roman" w:hAnsi="Times New Roman" w:cs="Times New Roman"/>
          <w:sz w:val="24"/>
          <w:szCs w:val="24"/>
          <w:lang w:eastAsia="ru-RU"/>
        </w:rPr>
        <w:t>Юрайт</w:t>
      </w:r>
      <w:proofErr w:type="spellEnd"/>
      <w:r w:rsidRPr="0083080B">
        <w:rPr>
          <w:rFonts w:ascii="Times New Roman" w:eastAsia="Times New Roman" w:hAnsi="Times New Roman" w:cs="Times New Roman"/>
          <w:sz w:val="24"/>
          <w:szCs w:val="24"/>
          <w:lang w:eastAsia="ru-RU"/>
        </w:rPr>
        <w:t xml:space="preserve">, 2013. — </w:t>
      </w:r>
      <w:r w:rsidRPr="0083080B">
        <w:rPr>
          <w:rFonts w:ascii="Times New Roman" w:eastAsia="Times New Roman" w:hAnsi="Times New Roman" w:cs="Times New Roman"/>
          <w:sz w:val="24"/>
          <w:szCs w:val="24"/>
          <w:lang w:val="en-US" w:eastAsia="ru-RU"/>
        </w:rPr>
        <w:t>URL</w:t>
      </w:r>
      <w:r w:rsidRPr="0083080B">
        <w:rPr>
          <w:rFonts w:ascii="Times New Roman" w:eastAsia="Times New Roman" w:hAnsi="Times New Roman" w:cs="Times New Roman"/>
          <w:sz w:val="24"/>
          <w:szCs w:val="24"/>
          <w:lang w:eastAsia="ru-RU"/>
        </w:rPr>
        <w:t xml:space="preserve">: </w:t>
      </w:r>
      <w:hyperlink r:id="rId8" w:tgtFrame="_blank" w:history="1">
        <w:r w:rsidRPr="0083080B">
          <w:rPr>
            <w:rFonts w:ascii="Times New Roman" w:eastAsia="Times New Roman" w:hAnsi="Times New Roman" w:cs="Times New Roman"/>
            <w:color w:val="0000FF"/>
            <w:sz w:val="24"/>
            <w:szCs w:val="24"/>
            <w:u w:val="single"/>
            <w:lang w:eastAsia="ru-RU"/>
          </w:rPr>
          <w:t>http://www.lib.tpu.ru/fulltext2/m/2013/FN/fn-2433.pdf</w:t>
        </w:r>
      </w:hyperlink>
      <w:r w:rsidRPr="0083080B">
        <w:rPr>
          <w:rFonts w:ascii="Times New Roman" w:eastAsia="Times New Roman" w:hAnsi="Times New Roman" w:cs="Times New Roman"/>
          <w:sz w:val="24"/>
          <w:szCs w:val="24"/>
          <w:lang w:eastAsia="ru-RU"/>
        </w:rPr>
        <w:t xml:space="preserve"> (дата обращения 25.05.2019).- Режим доступа: из корпоративной сети ТПУ.- Текст: электронный.</w:t>
      </w:r>
    </w:p>
    <w:p w:rsidR="0083080B" w:rsidRPr="0083080B" w:rsidRDefault="0083080B" w:rsidP="0083080B">
      <w:pPr>
        <w:widowControl w:val="0"/>
        <w:numPr>
          <w:ilvl w:val="0"/>
          <w:numId w:val="13"/>
        </w:numPr>
        <w:shd w:val="clear" w:color="auto" w:fill="FFFFFF"/>
        <w:tabs>
          <w:tab w:val="left" w:pos="33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80B">
        <w:rPr>
          <w:rFonts w:ascii="Times New Roman" w:eastAsia="Times New Roman" w:hAnsi="Times New Roman" w:cs="Times New Roman"/>
          <w:sz w:val="24"/>
          <w:szCs w:val="24"/>
          <w:lang w:eastAsia="ru-RU"/>
        </w:rPr>
        <w:t xml:space="preserve">Теория </w:t>
      </w:r>
      <w:proofErr w:type="gramStart"/>
      <w:r w:rsidRPr="0083080B">
        <w:rPr>
          <w:rFonts w:ascii="Times New Roman" w:eastAsia="Times New Roman" w:hAnsi="Times New Roman" w:cs="Times New Roman"/>
          <w:sz w:val="24"/>
          <w:szCs w:val="24"/>
          <w:lang w:eastAsia="ru-RU"/>
        </w:rPr>
        <w:t>вероятностей :</w:t>
      </w:r>
      <w:proofErr w:type="gramEnd"/>
      <w:r w:rsidRPr="0083080B">
        <w:rPr>
          <w:rFonts w:ascii="Times New Roman" w:eastAsia="Times New Roman" w:hAnsi="Times New Roman" w:cs="Times New Roman"/>
          <w:sz w:val="24"/>
          <w:szCs w:val="24"/>
          <w:lang w:eastAsia="ru-RU"/>
        </w:rPr>
        <w:t xml:space="preserve"> учебное пособие / В. К. </w:t>
      </w:r>
      <w:proofErr w:type="spellStart"/>
      <w:r w:rsidRPr="0083080B">
        <w:rPr>
          <w:rFonts w:ascii="Times New Roman" w:eastAsia="Times New Roman" w:hAnsi="Times New Roman" w:cs="Times New Roman"/>
          <w:sz w:val="24"/>
          <w:szCs w:val="24"/>
          <w:lang w:eastAsia="ru-RU"/>
        </w:rPr>
        <w:t>Барышева</w:t>
      </w:r>
      <w:proofErr w:type="spellEnd"/>
      <w:r w:rsidRPr="0083080B">
        <w:rPr>
          <w:rFonts w:ascii="Times New Roman" w:eastAsia="Times New Roman" w:hAnsi="Times New Roman" w:cs="Times New Roman"/>
          <w:sz w:val="24"/>
          <w:szCs w:val="24"/>
          <w:lang w:eastAsia="ru-RU"/>
        </w:rPr>
        <w:t xml:space="preserve">, Ю. И. Галанов, Е. Т. Ивлев, Е. Г. Пахомова; Томский политехнический университет (ТПУ). — Томск: Изд-во ТПУ, 2009. — </w:t>
      </w:r>
      <w:r w:rsidRPr="0083080B">
        <w:rPr>
          <w:rFonts w:ascii="Times New Roman" w:eastAsia="Times New Roman" w:hAnsi="Times New Roman" w:cs="Times New Roman"/>
          <w:sz w:val="24"/>
          <w:szCs w:val="24"/>
          <w:lang w:val="en-US" w:eastAsia="ru-RU"/>
        </w:rPr>
        <w:t>URL</w:t>
      </w:r>
      <w:r w:rsidRPr="0083080B">
        <w:rPr>
          <w:rFonts w:ascii="Times New Roman" w:eastAsia="Times New Roman" w:hAnsi="Times New Roman" w:cs="Times New Roman"/>
          <w:sz w:val="24"/>
          <w:szCs w:val="24"/>
          <w:lang w:eastAsia="ru-RU"/>
        </w:rPr>
        <w:t xml:space="preserve">: </w:t>
      </w:r>
      <w:hyperlink r:id="rId9" w:tgtFrame="_blank" w:history="1">
        <w:r w:rsidRPr="0083080B">
          <w:rPr>
            <w:rFonts w:ascii="Times New Roman" w:eastAsia="Times New Roman" w:hAnsi="Times New Roman" w:cs="Times New Roman"/>
            <w:color w:val="0000FF"/>
            <w:sz w:val="24"/>
            <w:szCs w:val="24"/>
            <w:u w:val="single"/>
            <w:lang w:eastAsia="ru-RU"/>
          </w:rPr>
          <w:t>http://www.lib.tpu.ru/fulltext2/m/2016/m114.pdf</w:t>
        </w:r>
      </w:hyperlink>
      <w:r w:rsidRPr="0083080B">
        <w:rPr>
          <w:rFonts w:ascii="Times New Roman" w:eastAsia="Times New Roman" w:hAnsi="Times New Roman" w:cs="Times New Roman"/>
          <w:sz w:val="24"/>
          <w:szCs w:val="24"/>
          <w:lang w:eastAsia="ru-RU"/>
        </w:rPr>
        <w:t xml:space="preserve"> (дата обращения 25.05.2019).- Режим доступа: из корпоративной сети ТПУ.- Текст: электронный.</w:t>
      </w:r>
    </w:p>
    <w:p w:rsidR="0083080B" w:rsidRPr="0083080B" w:rsidRDefault="0083080B" w:rsidP="0083080B">
      <w:pPr>
        <w:widowControl w:val="0"/>
        <w:numPr>
          <w:ilvl w:val="0"/>
          <w:numId w:val="13"/>
        </w:numPr>
        <w:shd w:val="clear" w:color="auto" w:fill="FFFFFF"/>
        <w:tabs>
          <w:tab w:val="left" w:pos="33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80B">
        <w:rPr>
          <w:rFonts w:ascii="Times New Roman" w:eastAsia="Times New Roman" w:hAnsi="Times New Roman" w:cs="Times New Roman"/>
          <w:sz w:val="24"/>
          <w:szCs w:val="24"/>
          <w:lang w:eastAsia="ru-RU"/>
        </w:rPr>
        <w:t xml:space="preserve">Бородин, А. Н. Элементарный курс теории вероятностей и математической </w:t>
      </w:r>
      <w:proofErr w:type="gramStart"/>
      <w:r w:rsidRPr="0083080B">
        <w:rPr>
          <w:rFonts w:ascii="Times New Roman" w:eastAsia="Times New Roman" w:hAnsi="Times New Roman" w:cs="Times New Roman"/>
          <w:sz w:val="24"/>
          <w:szCs w:val="24"/>
          <w:lang w:eastAsia="ru-RU"/>
        </w:rPr>
        <w:t>статистики :</w:t>
      </w:r>
      <w:proofErr w:type="gramEnd"/>
      <w:r w:rsidRPr="0083080B">
        <w:rPr>
          <w:rFonts w:ascii="Times New Roman" w:eastAsia="Times New Roman" w:hAnsi="Times New Roman" w:cs="Times New Roman"/>
          <w:sz w:val="24"/>
          <w:szCs w:val="24"/>
          <w:lang w:eastAsia="ru-RU"/>
        </w:rPr>
        <w:t xml:space="preserve"> учебное пособие / А. Н. Бородин. — 8-е изд., стер. — Санкт-</w:t>
      </w:r>
      <w:proofErr w:type="gramStart"/>
      <w:r w:rsidRPr="0083080B">
        <w:rPr>
          <w:rFonts w:ascii="Times New Roman" w:eastAsia="Times New Roman" w:hAnsi="Times New Roman" w:cs="Times New Roman"/>
          <w:sz w:val="24"/>
          <w:szCs w:val="24"/>
          <w:lang w:eastAsia="ru-RU"/>
        </w:rPr>
        <w:t>Петербург :</w:t>
      </w:r>
      <w:proofErr w:type="gramEnd"/>
      <w:r w:rsidRPr="0083080B">
        <w:rPr>
          <w:rFonts w:ascii="Times New Roman" w:eastAsia="Times New Roman" w:hAnsi="Times New Roman" w:cs="Times New Roman"/>
          <w:sz w:val="24"/>
          <w:szCs w:val="24"/>
          <w:lang w:eastAsia="ru-RU"/>
        </w:rPr>
        <w:t xml:space="preserve"> Лань, 2011. — 256 с. —</w:t>
      </w:r>
      <w:proofErr w:type="gramStart"/>
      <w:r w:rsidRPr="0083080B">
        <w:rPr>
          <w:rFonts w:ascii="Times New Roman" w:eastAsia="Times New Roman" w:hAnsi="Times New Roman" w:cs="Times New Roman"/>
          <w:sz w:val="24"/>
          <w:szCs w:val="24"/>
          <w:lang w:eastAsia="ru-RU"/>
        </w:rPr>
        <w:t>Текст :</w:t>
      </w:r>
      <w:proofErr w:type="gramEnd"/>
      <w:r w:rsidRPr="0083080B">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https://e.lanbook.com/book/2026 (дата обращения: 05.10.2019). — Режим доступа: из корпоративной сети ТПУ.</w:t>
      </w:r>
    </w:p>
    <w:p w:rsidR="0083080B" w:rsidRPr="0083080B" w:rsidRDefault="0083080B" w:rsidP="0083080B">
      <w:pPr>
        <w:widowControl w:val="0"/>
        <w:shd w:val="clear" w:color="auto" w:fill="FFFFFF"/>
        <w:tabs>
          <w:tab w:val="left" w:pos="331"/>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83080B" w:rsidRPr="0083080B" w:rsidRDefault="0083080B" w:rsidP="0083080B">
      <w:pPr>
        <w:widowControl w:val="0"/>
        <w:shd w:val="clear" w:color="auto" w:fill="FFFFFF"/>
        <w:tabs>
          <w:tab w:val="left" w:pos="33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3080B">
        <w:rPr>
          <w:rFonts w:ascii="Times New Roman" w:eastAsia="Times New Roman" w:hAnsi="Times New Roman" w:cs="Times New Roman"/>
          <w:b/>
          <w:sz w:val="24"/>
          <w:szCs w:val="24"/>
          <w:lang w:eastAsia="ru-RU"/>
        </w:rPr>
        <w:t>Дополнительная литература</w:t>
      </w:r>
    </w:p>
    <w:p w:rsidR="0083080B" w:rsidRPr="0083080B" w:rsidRDefault="0083080B" w:rsidP="0083080B">
      <w:pPr>
        <w:widowControl w:val="0"/>
        <w:numPr>
          <w:ilvl w:val="0"/>
          <w:numId w:val="12"/>
        </w:numPr>
        <w:tabs>
          <w:tab w:val="clear" w:pos="360"/>
        </w:tabs>
        <w:autoSpaceDE w:val="0"/>
        <w:autoSpaceDN w:val="0"/>
        <w:adjustRightInd w:val="0"/>
        <w:spacing w:after="0" w:line="240" w:lineRule="auto"/>
        <w:ind w:left="709"/>
        <w:jc w:val="both"/>
        <w:rPr>
          <w:rFonts w:ascii="Times New Roman" w:eastAsia="MS Mincho" w:hAnsi="Times New Roman" w:cs="Times New Roman"/>
          <w:sz w:val="24"/>
          <w:szCs w:val="24"/>
          <w:lang w:eastAsia="ru-RU"/>
        </w:rPr>
      </w:pPr>
      <w:r w:rsidRPr="0083080B">
        <w:rPr>
          <w:rFonts w:ascii="Times New Roman" w:eastAsia="MS Mincho" w:hAnsi="Times New Roman" w:cs="Times New Roman"/>
          <w:sz w:val="24"/>
          <w:szCs w:val="24"/>
          <w:lang w:eastAsia="ru-RU"/>
        </w:rPr>
        <w:t xml:space="preserve">Чудесенко, В. Ф. Сборник заданий по специальным курсам высшей математики (типовые расчеты) / Чудесенко В. </w:t>
      </w:r>
      <w:proofErr w:type="gramStart"/>
      <w:r w:rsidRPr="0083080B">
        <w:rPr>
          <w:rFonts w:ascii="Times New Roman" w:eastAsia="MS Mincho" w:hAnsi="Times New Roman" w:cs="Times New Roman"/>
          <w:sz w:val="24"/>
          <w:szCs w:val="24"/>
          <w:lang w:eastAsia="ru-RU"/>
        </w:rPr>
        <w:t>Ф..</w:t>
      </w:r>
      <w:proofErr w:type="gramEnd"/>
      <w:r w:rsidRPr="0083080B">
        <w:rPr>
          <w:rFonts w:ascii="Times New Roman" w:eastAsia="MS Mincho" w:hAnsi="Times New Roman" w:cs="Times New Roman"/>
          <w:sz w:val="24"/>
          <w:szCs w:val="24"/>
          <w:lang w:eastAsia="ru-RU"/>
        </w:rPr>
        <w:t xml:space="preserve"> — 5-е </w:t>
      </w:r>
      <w:proofErr w:type="spellStart"/>
      <w:proofErr w:type="gramStart"/>
      <w:r w:rsidRPr="0083080B">
        <w:rPr>
          <w:rFonts w:ascii="Times New Roman" w:eastAsia="MS Mincho" w:hAnsi="Times New Roman" w:cs="Times New Roman"/>
          <w:sz w:val="24"/>
          <w:szCs w:val="24"/>
          <w:lang w:eastAsia="ru-RU"/>
        </w:rPr>
        <w:t>изд.,стер</w:t>
      </w:r>
      <w:proofErr w:type="spellEnd"/>
      <w:proofErr w:type="gramEnd"/>
      <w:r w:rsidRPr="0083080B">
        <w:rPr>
          <w:rFonts w:ascii="Times New Roman" w:eastAsia="MS Mincho" w:hAnsi="Times New Roman" w:cs="Times New Roman"/>
          <w:sz w:val="24"/>
          <w:szCs w:val="24"/>
          <w:lang w:eastAsia="ru-RU"/>
        </w:rPr>
        <w:t xml:space="preserve">. . — Санкт-Петербург: Лань, 2010. — 192 с. — Книга из коллекции Лань - </w:t>
      </w:r>
      <w:proofErr w:type="gramStart"/>
      <w:r w:rsidRPr="0083080B">
        <w:rPr>
          <w:rFonts w:ascii="Times New Roman" w:eastAsia="MS Mincho" w:hAnsi="Times New Roman" w:cs="Times New Roman"/>
          <w:sz w:val="24"/>
          <w:szCs w:val="24"/>
          <w:lang w:eastAsia="ru-RU"/>
        </w:rPr>
        <w:t>Математика..</w:t>
      </w:r>
      <w:proofErr w:type="gramEnd"/>
      <w:r w:rsidRPr="0083080B">
        <w:rPr>
          <w:rFonts w:ascii="Times New Roman" w:eastAsia="MS Mincho" w:hAnsi="Times New Roman" w:cs="Times New Roman"/>
          <w:sz w:val="24"/>
          <w:szCs w:val="24"/>
          <w:lang w:eastAsia="ru-RU"/>
        </w:rPr>
        <w:t xml:space="preserve"> — URL: http://e.lanbook.com/books/element.php?pl1_cid=25&amp;pl1_id=433 (дата обращения 25.05.2019</w:t>
      </w:r>
      <w:proofErr w:type="gramStart"/>
      <w:r w:rsidRPr="0083080B">
        <w:rPr>
          <w:rFonts w:ascii="Times New Roman" w:eastAsia="MS Mincho" w:hAnsi="Times New Roman" w:cs="Times New Roman"/>
          <w:sz w:val="24"/>
          <w:szCs w:val="24"/>
          <w:lang w:eastAsia="ru-RU"/>
        </w:rPr>
        <w:t>).-</w:t>
      </w:r>
      <w:proofErr w:type="gramEnd"/>
      <w:r w:rsidRPr="0083080B">
        <w:rPr>
          <w:rFonts w:ascii="Times New Roman" w:eastAsia="MS Mincho" w:hAnsi="Times New Roman" w:cs="Times New Roman"/>
          <w:sz w:val="24"/>
          <w:szCs w:val="24"/>
          <w:lang w:eastAsia="ru-RU"/>
        </w:rPr>
        <w:t xml:space="preserve"> Режим доступа: из корпоративной сети ТПУ.- Текст: электронный.</w:t>
      </w:r>
    </w:p>
    <w:p w:rsidR="0083080B" w:rsidRPr="0083080B" w:rsidRDefault="0083080B" w:rsidP="0083080B">
      <w:pPr>
        <w:widowControl w:val="0"/>
        <w:numPr>
          <w:ilvl w:val="0"/>
          <w:numId w:val="12"/>
        </w:numPr>
        <w:tabs>
          <w:tab w:val="clear" w:pos="360"/>
        </w:tabs>
        <w:autoSpaceDE w:val="0"/>
        <w:autoSpaceDN w:val="0"/>
        <w:adjustRightInd w:val="0"/>
        <w:spacing w:after="0" w:line="240" w:lineRule="auto"/>
        <w:ind w:left="709"/>
        <w:jc w:val="both"/>
        <w:rPr>
          <w:rFonts w:ascii="Times New Roman" w:eastAsia="MS Mincho" w:hAnsi="Times New Roman" w:cs="Times New Roman"/>
          <w:sz w:val="24"/>
          <w:szCs w:val="24"/>
          <w:lang w:eastAsia="ru-RU"/>
        </w:rPr>
      </w:pPr>
      <w:proofErr w:type="spellStart"/>
      <w:r w:rsidRPr="0083080B">
        <w:rPr>
          <w:rFonts w:ascii="Times New Roman" w:eastAsia="MS Mincho" w:hAnsi="Times New Roman" w:cs="Times New Roman"/>
          <w:sz w:val="24"/>
          <w:szCs w:val="24"/>
          <w:lang w:eastAsia="ru-RU"/>
        </w:rPr>
        <w:t>Магазинников</w:t>
      </w:r>
      <w:proofErr w:type="spellEnd"/>
      <w:r w:rsidRPr="0083080B">
        <w:rPr>
          <w:rFonts w:ascii="Times New Roman" w:eastAsia="MS Mincho" w:hAnsi="Times New Roman" w:cs="Times New Roman"/>
          <w:sz w:val="24"/>
          <w:szCs w:val="24"/>
          <w:lang w:eastAsia="ru-RU"/>
        </w:rPr>
        <w:t xml:space="preserve">, Л. И. Высшая </w:t>
      </w:r>
      <w:proofErr w:type="gramStart"/>
      <w:r w:rsidRPr="0083080B">
        <w:rPr>
          <w:rFonts w:ascii="Times New Roman" w:eastAsia="MS Mincho" w:hAnsi="Times New Roman" w:cs="Times New Roman"/>
          <w:sz w:val="24"/>
          <w:szCs w:val="24"/>
          <w:lang w:eastAsia="ru-RU"/>
        </w:rPr>
        <w:t>математика :</w:t>
      </w:r>
      <w:proofErr w:type="gramEnd"/>
      <w:r w:rsidRPr="0083080B">
        <w:rPr>
          <w:rFonts w:ascii="Times New Roman" w:eastAsia="MS Mincho" w:hAnsi="Times New Roman" w:cs="Times New Roman"/>
          <w:sz w:val="24"/>
          <w:szCs w:val="24"/>
          <w:lang w:eastAsia="ru-RU"/>
        </w:rPr>
        <w:t xml:space="preserve"> учебное пособие. IV, Теория вероятностей / Л. И. </w:t>
      </w:r>
      <w:proofErr w:type="spellStart"/>
      <w:r w:rsidRPr="0083080B">
        <w:rPr>
          <w:rFonts w:ascii="Times New Roman" w:eastAsia="MS Mincho" w:hAnsi="Times New Roman" w:cs="Times New Roman"/>
          <w:sz w:val="24"/>
          <w:szCs w:val="24"/>
          <w:lang w:eastAsia="ru-RU"/>
        </w:rPr>
        <w:t>Магазинников</w:t>
      </w:r>
      <w:proofErr w:type="spellEnd"/>
      <w:r w:rsidRPr="0083080B">
        <w:rPr>
          <w:rFonts w:ascii="Times New Roman" w:eastAsia="MS Mincho" w:hAnsi="Times New Roman" w:cs="Times New Roman"/>
          <w:sz w:val="24"/>
          <w:szCs w:val="24"/>
          <w:lang w:eastAsia="ru-RU"/>
        </w:rPr>
        <w:t xml:space="preserve">; Томский государственный университет систем управления и радиоэлектроники. — Томск: Изд-во </w:t>
      </w:r>
      <w:proofErr w:type="spellStart"/>
      <w:r w:rsidRPr="0083080B">
        <w:rPr>
          <w:rFonts w:ascii="Times New Roman" w:eastAsia="MS Mincho" w:hAnsi="Times New Roman" w:cs="Times New Roman"/>
          <w:sz w:val="24"/>
          <w:szCs w:val="24"/>
          <w:lang w:eastAsia="ru-RU"/>
        </w:rPr>
        <w:t>ТГУСУиР</w:t>
      </w:r>
      <w:proofErr w:type="spellEnd"/>
      <w:r w:rsidRPr="0083080B">
        <w:rPr>
          <w:rFonts w:ascii="Times New Roman" w:eastAsia="MS Mincho" w:hAnsi="Times New Roman" w:cs="Times New Roman"/>
          <w:sz w:val="24"/>
          <w:szCs w:val="24"/>
          <w:lang w:eastAsia="ru-RU"/>
        </w:rPr>
        <w:t>, 1998. — 118 с.- Текст непосредственный.</w:t>
      </w:r>
    </w:p>
    <w:p w:rsidR="0083080B" w:rsidRPr="0083080B" w:rsidRDefault="0083080B" w:rsidP="0083080B">
      <w:pPr>
        <w:widowControl w:val="0"/>
        <w:numPr>
          <w:ilvl w:val="0"/>
          <w:numId w:val="12"/>
        </w:numPr>
        <w:tabs>
          <w:tab w:val="clear" w:pos="360"/>
        </w:tabs>
        <w:autoSpaceDE w:val="0"/>
        <w:autoSpaceDN w:val="0"/>
        <w:adjustRightInd w:val="0"/>
        <w:spacing w:after="0" w:line="240" w:lineRule="auto"/>
        <w:ind w:left="709"/>
        <w:jc w:val="both"/>
        <w:rPr>
          <w:rFonts w:ascii="Times New Roman" w:eastAsia="MS Mincho" w:hAnsi="Times New Roman" w:cs="Times New Roman"/>
          <w:sz w:val="24"/>
          <w:szCs w:val="24"/>
          <w:lang w:eastAsia="ru-RU"/>
        </w:rPr>
      </w:pPr>
      <w:r w:rsidRPr="0083080B">
        <w:rPr>
          <w:rFonts w:ascii="Times New Roman" w:eastAsia="MS Mincho" w:hAnsi="Times New Roman" w:cs="Times New Roman"/>
          <w:sz w:val="24"/>
          <w:szCs w:val="24"/>
          <w:lang w:eastAsia="ru-RU"/>
        </w:rPr>
        <w:t xml:space="preserve">Сборник задач по математике для втузов: Учебное пособие: В 4 ч. Ч. 4: Теория вероятностей. Математическая статистика / под ред.: А. В. Ефимова, А. С. </w:t>
      </w:r>
      <w:proofErr w:type="gramStart"/>
      <w:r w:rsidRPr="0083080B">
        <w:rPr>
          <w:rFonts w:ascii="Times New Roman" w:eastAsia="MS Mincho" w:hAnsi="Times New Roman" w:cs="Times New Roman"/>
          <w:sz w:val="24"/>
          <w:szCs w:val="24"/>
          <w:lang w:eastAsia="ru-RU"/>
        </w:rPr>
        <w:t>Поспелова .</w:t>
      </w:r>
      <w:proofErr w:type="gramEnd"/>
      <w:r w:rsidRPr="0083080B">
        <w:rPr>
          <w:rFonts w:ascii="Times New Roman" w:eastAsia="MS Mincho" w:hAnsi="Times New Roman" w:cs="Times New Roman"/>
          <w:sz w:val="24"/>
          <w:szCs w:val="24"/>
          <w:lang w:eastAsia="ru-RU"/>
        </w:rPr>
        <w:t xml:space="preserve"> — 3-е изд., </w:t>
      </w:r>
      <w:proofErr w:type="spellStart"/>
      <w:r w:rsidRPr="0083080B">
        <w:rPr>
          <w:rFonts w:ascii="Times New Roman" w:eastAsia="MS Mincho" w:hAnsi="Times New Roman" w:cs="Times New Roman"/>
          <w:sz w:val="24"/>
          <w:szCs w:val="24"/>
          <w:lang w:eastAsia="ru-RU"/>
        </w:rPr>
        <w:t>перераб</w:t>
      </w:r>
      <w:proofErr w:type="spellEnd"/>
      <w:r w:rsidRPr="0083080B">
        <w:rPr>
          <w:rFonts w:ascii="Times New Roman" w:eastAsia="MS Mincho" w:hAnsi="Times New Roman" w:cs="Times New Roman"/>
          <w:sz w:val="24"/>
          <w:szCs w:val="24"/>
          <w:lang w:eastAsia="ru-RU"/>
        </w:rPr>
        <w:t xml:space="preserve">. и </w:t>
      </w:r>
      <w:proofErr w:type="gramStart"/>
      <w:r w:rsidRPr="0083080B">
        <w:rPr>
          <w:rFonts w:ascii="Times New Roman" w:eastAsia="MS Mincho" w:hAnsi="Times New Roman" w:cs="Times New Roman"/>
          <w:sz w:val="24"/>
          <w:szCs w:val="24"/>
          <w:lang w:eastAsia="ru-RU"/>
        </w:rPr>
        <w:t>доп. .</w:t>
      </w:r>
      <w:proofErr w:type="gramEnd"/>
      <w:r w:rsidRPr="0083080B">
        <w:rPr>
          <w:rFonts w:ascii="Times New Roman" w:eastAsia="MS Mincho" w:hAnsi="Times New Roman" w:cs="Times New Roman"/>
          <w:sz w:val="24"/>
          <w:szCs w:val="24"/>
          <w:lang w:eastAsia="ru-RU"/>
        </w:rPr>
        <w:t xml:space="preserve"> — </w:t>
      </w:r>
      <w:proofErr w:type="gramStart"/>
      <w:r w:rsidRPr="0083080B">
        <w:rPr>
          <w:rFonts w:ascii="Times New Roman" w:eastAsia="MS Mincho" w:hAnsi="Times New Roman" w:cs="Times New Roman"/>
          <w:sz w:val="24"/>
          <w:szCs w:val="24"/>
          <w:lang w:eastAsia="ru-RU"/>
        </w:rPr>
        <w:t>М. :</w:t>
      </w:r>
      <w:proofErr w:type="gramEnd"/>
      <w:r w:rsidRPr="0083080B">
        <w:rPr>
          <w:rFonts w:ascii="Times New Roman" w:eastAsia="MS Mincho" w:hAnsi="Times New Roman" w:cs="Times New Roman"/>
          <w:sz w:val="24"/>
          <w:szCs w:val="24"/>
          <w:lang w:eastAsia="ru-RU"/>
        </w:rPr>
        <w:t xml:space="preserve"> </w:t>
      </w:r>
      <w:proofErr w:type="spellStart"/>
      <w:r w:rsidRPr="0083080B">
        <w:rPr>
          <w:rFonts w:ascii="Times New Roman" w:eastAsia="MS Mincho" w:hAnsi="Times New Roman" w:cs="Times New Roman"/>
          <w:sz w:val="24"/>
          <w:szCs w:val="24"/>
          <w:lang w:eastAsia="ru-RU"/>
        </w:rPr>
        <w:t>Физматлит</w:t>
      </w:r>
      <w:proofErr w:type="spellEnd"/>
      <w:r w:rsidRPr="0083080B">
        <w:rPr>
          <w:rFonts w:ascii="Times New Roman" w:eastAsia="MS Mincho" w:hAnsi="Times New Roman" w:cs="Times New Roman"/>
          <w:sz w:val="24"/>
          <w:szCs w:val="24"/>
          <w:lang w:eastAsia="ru-RU"/>
        </w:rPr>
        <w:t xml:space="preserve"> , 2004.- 432 с.</w:t>
      </w:r>
    </w:p>
    <w:p w:rsidR="0083080B" w:rsidRPr="0083080B" w:rsidRDefault="0083080B" w:rsidP="0083080B">
      <w:pPr>
        <w:widowControl w:val="0"/>
        <w:numPr>
          <w:ilvl w:val="0"/>
          <w:numId w:val="12"/>
        </w:numPr>
        <w:tabs>
          <w:tab w:val="clear" w:pos="360"/>
        </w:tabs>
        <w:autoSpaceDE w:val="0"/>
        <w:autoSpaceDN w:val="0"/>
        <w:adjustRightInd w:val="0"/>
        <w:spacing w:after="0" w:line="240" w:lineRule="auto"/>
        <w:ind w:left="709"/>
        <w:contextualSpacing/>
        <w:rPr>
          <w:rFonts w:ascii="Times New Roman" w:eastAsia="MS Mincho" w:hAnsi="Times New Roman" w:cs="Times New Roman"/>
          <w:sz w:val="24"/>
          <w:szCs w:val="24"/>
          <w:lang w:eastAsia="ru-RU"/>
        </w:rPr>
      </w:pPr>
      <w:proofErr w:type="spellStart"/>
      <w:r w:rsidRPr="0083080B">
        <w:rPr>
          <w:rFonts w:ascii="Times New Roman" w:eastAsia="MS Mincho" w:hAnsi="Times New Roman" w:cs="Times New Roman"/>
          <w:sz w:val="24"/>
          <w:szCs w:val="24"/>
          <w:lang w:eastAsia="ru-RU"/>
        </w:rPr>
        <w:t>Кацман</w:t>
      </w:r>
      <w:proofErr w:type="spellEnd"/>
      <w:r w:rsidRPr="0083080B">
        <w:rPr>
          <w:rFonts w:ascii="Times New Roman" w:eastAsia="MS Mincho" w:hAnsi="Times New Roman" w:cs="Times New Roman"/>
          <w:sz w:val="24"/>
          <w:szCs w:val="24"/>
          <w:lang w:eastAsia="ru-RU"/>
        </w:rPr>
        <w:t xml:space="preserve">, Ю. Я. Теория вероятностей и математическая статистика. Примеры с </w:t>
      </w:r>
      <w:proofErr w:type="gramStart"/>
      <w:r w:rsidRPr="0083080B">
        <w:rPr>
          <w:rFonts w:ascii="Times New Roman" w:eastAsia="MS Mincho" w:hAnsi="Times New Roman" w:cs="Times New Roman"/>
          <w:sz w:val="24"/>
          <w:szCs w:val="24"/>
          <w:lang w:eastAsia="ru-RU"/>
        </w:rPr>
        <w:t>решениями :</w:t>
      </w:r>
      <w:proofErr w:type="gramEnd"/>
      <w:r w:rsidRPr="0083080B">
        <w:rPr>
          <w:rFonts w:ascii="Times New Roman" w:eastAsia="MS Mincho" w:hAnsi="Times New Roman" w:cs="Times New Roman"/>
          <w:sz w:val="24"/>
          <w:szCs w:val="24"/>
          <w:lang w:eastAsia="ru-RU"/>
        </w:rPr>
        <w:t xml:space="preserve"> учебное пособие для </w:t>
      </w:r>
      <w:proofErr w:type="spellStart"/>
      <w:r w:rsidRPr="0083080B">
        <w:rPr>
          <w:rFonts w:ascii="Times New Roman" w:eastAsia="MS Mincho" w:hAnsi="Times New Roman" w:cs="Times New Roman"/>
          <w:sz w:val="24"/>
          <w:szCs w:val="24"/>
          <w:lang w:eastAsia="ru-RU"/>
        </w:rPr>
        <w:t>бакалавриата</w:t>
      </w:r>
      <w:proofErr w:type="spellEnd"/>
      <w:r w:rsidRPr="0083080B">
        <w:rPr>
          <w:rFonts w:ascii="Times New Roman" w:eastAsia="MS Mincho" w:hAnsi="Times New Roman" w:cs="Times New Roman"/>
          <w:sz w:val="24"/>
          <w:szCs w:val="24"/>
          <w:lang w:eastAsia="ru-RU"/>
        </w:rPr>
        <w:t xml:space="preserve"> / Национальный исследовательский Томский политехнический университет (ТПУ). — Москва: </w:t>
      </w:r>
      <w:proofErr w:type="spellStart"/>
      <w:r w:rsidRPr="0083080B">
        <w:rPr>
          <w:rFonts w:ascii="Times New Roman" w:eastAsia="MS Mincho" w:hAnsi="Times New Roman" w:cs="Times New Roman"/>
          <w:sz w:val="24"/>
          <w:szCs w:val="24"/>
          <w:lang w:eastAsia="ru-RU"/>
        </w:rPr>
        <w:t>Юрайт</w:t>
      </w:r>
      <w:proofErr w:type="spellEnd"/>
      <w:r w:rsidRPr="0083080B">
        <w:rPr>
          <w:rFonts w:ascii="Times New Roman" w:eastAsia="MS Mincho" w:hAnsi="Times New Roman" w:cs="Times New Roman"/>
          <w:sz w:val="24"/>
          <w:szCs w:val="24"/>
          <w:lang w:eastAsia="ru-RU"/>
        </w:rPr>
        <w:t>, 2016. — 131 с.- Текст: непосредственный</w:t>
      </w:r>
    </w:p>
    <w:p w:rsidR="00217FED" w:rsidRPr="00217FED" w:rsidRDefault="00217FED" w:rsidP="00217FED">
      <w:pPr>
        <w:widowControl w:val="0"/>
        <w:tabs>
          <w:tab w:val="left" w:pos="709"/>
        </w:tabs>
        <w:autoSpaceDE w:val="0"/>
        <w:autoSpaceDN w:val="0"/>
        <w:adjustRightInd w:val="0"/>
        <w:spacing w:after="0" w:line="240" w:lineRule="auto"/>
        <w:ind w:left="360"/>
        <w:rPr>
          <w:rFonts w:ascii="Times New Roman" w:eastAsia="Cambria" w:hAnsi="Times New Roman" w:cs="Times New Roman"/>
          <w:b/>
          <w:sz w:val="24"/>
          <w:szCs w:val="24"/>
          <w:lang w:eastAsia="ru-RU"/>
        </w:rPr>
      </w:pPr>
      <w:r w:rsidRPr="00217FED">
        <w:rPr>
          <w:rFonts w:ascii="Times New Roman" w:eastAsia="Cambria" w:hAnsi="Times New Roman" w:cs="Times New Roman"/>
          <w:b/>
          <w:sz w:val="24"/>
          <w:szCs w:val="24"/>
          <w:lang w:eastAsia="ru-RU"/>
        </w:rPr>
        <w:t>6.2. Информационное и программное обеспечение</w:t>
      </w:r>
    </w:p>
    <w:p w:rsidR="00217FED" w:rsidRPr="00217FED" w:rsidRDefault="00217FED" w:rsidP="00217FED">
      <w:pPr>
        <w:spacing w:after="0" w:line="240" w:lineRule="auto"/>
        <w:ind w:firstLine="567"/>
        <w:jc w:val="both"/>
        <w:rPr>
          <w:rFonts w:ascii="Times New Roman" w:eastAsia="Cambria" w:hAnsi="Times New Roman" w:cs="Times New Roman"/>
          <w:sz w:val="24"/>
          <w:szCs w:val="24"/>
          <w:lang w:eastAsia="ru-RU"/>
        </w:rPr>
      </w:pPr>
    </w:p>
    <w:p w:rsidR="00217FED" w:rsidRPr="00217FED" w:rsidRDefault="00217FED" w:rsidP="00217FED">
      <w:pPr>
        <w:spacing w:after="0" w:line="240" w:lineRule="auto"/>
        <w:ind w:firstLine="567"/>
        <w:jc w:val="both"/>
        <w:rPr>
          <w:rFonts w:ascii="Times New Roman" w:eastAsia="Cambria" w:hAnsi="Times New Roman" w:cs="Times New Roman"/>
          <w:sz w:val="24"/>
          <w:szCs w:val="24"/>
          <w:lang w:eastAsia="ru-RU"/>
        </w:rPr>
      </w:pPr>
      <w:r w:rsidRPr="00217FED">
        <w:rPr>
          <w:rFonts w:ascii="Times New Roman" w:eastAsia="Cambria" w:hAnsi="Times New Roman" w:cs="Times New Roman"/>
          <w:sz w:val="24"/>
          <w:szCs w:val="24"/>
          <w:lang w:val="en-US" w:eastAsia="ru-RU"/>
        </w:rPr>
        <w:t>I</w:t>
      </w:r>
      <w:proofErr w:type="spellStart"/>
      <w:r w:rsidRPr="00217FED">
        <w:rPr>
          <w:rFonts w:ascii="Times New Roman" w:eastAsia="Cambria" w:hAnsi="Times New Roman" w:cs="Times New Roman"/>
          <w:sz w:val="24"/>
          <w:szCs w:val="24"/>
          <w:lang w:eastAsia="ru-RU"/>
        </w:rPr>
        <w:t>nternet</w:t>
      </w:r>
      <w:proofErr w:type="spellEnd"/>
      <w:r w:rsidRPr="00217FED">
        <w:rPr>
          <w:rFonts w:ascii="Times New Roman" w:eastAsia="Cambria" w:hAnsi="Times New Roman" w:cs="Times New Roman"/>
          <w:sz w:val="24"/>
          <w:szCs w:val="24"/>
          <w:lang w:eastAsia="ru-RU"/>
        </w:rPr>
        <w:t xml:space="preserve">-ресурсы (в </w:t>
      </w:r>
      <w:proofErr w:type="spellStart"/>
      <w:r w:rsidRPr="00217FED">
        <w:rPr>
          <w:rFonts w:ascii="Times New Roman" w:eastAsia="Cambria" w:hAnsi="Times New Roman" w:cs="Times New Roman"/>
          <w:sz w:val="24"/>
          <w:szCs w:val="24"/>
          <w:lang w:eastAsia="ru-RU"/>
        </w:rPr>
        <w:t>т.ч</w:t>
      </w:r>
      <w:proofErr w:type="spellEnd"/>
      <w:r w:rsidRPr="00217FED">
        <w:rPr>
          <w:rFonts w:ascii="Times New Roman" w:eastAsia="Cambria" w:hAnsi="Times New Roman" w:cs="Times New Roman"/>
          <w:sz w:val="24"/>
          <w:szCs w:val="24"/>
          <w:lang w:eastAsia="ru-RU"/>
        </w:rPr>
        <w:t xml:space="preserve">. в среде </w:t>
      </w:r>
      <w:r w:rsidRPr="00217FED">
        <w:rPr>
          <w:rFonts w:ascii="Times New Roman" w:eastAsia="Cambria" w:hAnsi="Times New Roman" w:cs="Times New Roman"/>
          <w:sz w:val="24"/>
          <w:szCs w:val="24"/>
          <w:lang w:val="en-US" w:eastAsia="ru-RU"/>
        </w:rPr>
        <w:t>LMS</w:t>
      </w:r>
      <w:r w:rsidRPr="00217FED">
        <w:rPr>
          <w:rFonts w:ascii="Times New Roman" w:eastAsia="Cambria" w:hAnsi="Times New Roman" w:cs="Times New Roman"/>
          <w:sz w:val="24"/>
          <w:szCs w:val="24"/>
          <w:lang w:eastAsia="ru-RU"/>
        </w:rPr>
        <w:t xml:space="preserve"> </w:t>
      </w:r>
      <w:r w:rsidRPr="00217FED">
        <w:rPr>
          <w:rFonts w:ascii="Times New Roman" w:eastAsia="Cambria" w:hAnsi="Times New Roman" w:cs="Times New Roman"/>
          <w:sz w:val="24"/>
          <w:szCs w:val="24"/>
          <w:lang w:val="en-US" w:eastAsia="ru-RU"/>
        </w:rPr>
        <w:t>MOODLE</w:t>
      </w:r>
      <w:r w:rsidRPr="00217FED">
        <w:rPr>
          <w:rFonts w:ascii="Times New Roman" w:eastAsia="Cambria" w:hAnsi="Times New Roman" w:cs="Times New Roman"/>
          <w:sz w:val="24"/>
          <w:szCs w:val="24"/>
          <w:lang w:eastAsia="ru-RU"/>
        </w:rPr>
        <w:t xml:space="preserve"> и др. образовательные и библиотечные ресурсы):</w:t>
      </w:r>
    </w:p>
    <w:p w:rsidR="00217FED" w:rsidRPr="00217FED" w:rsidRDefault="00217FED" w:rsidP="00217FED">
      <w:pPr>
        <w:widowControl w:val="0"/>
        <w:numPr>
          <w:ilvl w:val="0"/>
          <w:numId w:val="2"/>
        </w:numPr>
        <w:autoSpaceDE w:val="0"/>
        <w:autoSpaceDN w:val="0"/>
        <w:adjustRightInd w:val="0"/>
        <w:spacing w:after="0" w:line="240" w:lineRule="auto"/>
        <w:rPr>
          <w:rFonts w:ascii="Times New Roman" w:eastAsia="Times New Roman" w:hAnsi="Times New Roman" w:cs="Times New Roman"/>
          <w:color w:val="0000FF"/>
          <w:sz w:val="24"/>
          <w:szCs w:val="24"/>
          <w:u w:val="single"/>
          <w:lang w:eastAsia="ru-RU"/>
        </w:rPr>
      </w:pPr>
      <w:r w:rsidRPr="00217FED">
        <w:rPr>
          <w:rFonts w:ascii="Times New Roman" w:eastAsia="Times New Roman" w:hAnsi="Times New Roman" w:cs="Times New Roman"/>
          <w:sz w:val="24"/>
          <w:szCs w:val="24"/>
          <w:lang w:eastAsia="ru-RU"/>
        </w:rPr>
        <w:t xml:space="preserve">Электронный курс Математика 3.2. Автор: Галанов Ю.И., Режим доступа: </w:t>
      </w:r>
      <w:hyperlink r:id="rId10" w:history="1">
        <w:r w:rsidRPr="00217FED">
          <w:rPr>
            <w:rFonts w:ascii="Times New Roman" w:eastAsia="Times New Roman" w:hAnsi="Times New Roman" w:cs="Times New Roman"/>
            <w:sz w:val="24"/>
            <w:szCs w:val="24"/>
            <w:u w:val="single"/>
            <w:lang w:eastAsia="ru-RU"/>
          </w:rPr>
          <w:t>https://stud.lms.tpu.ru/enrol/index.php?id=127</w:t>
        </w:r>
      </w:hyperlink>
      <w:r w:rsidRPr="00217FED">
        <w:rPr>
          <w:rFonts w:ascii="Times New Roman" w:eastAsia="Times New Roman" w:hAnsi="Times New Roman" w:cs="Times New Roman"/>
          <w:sz w:val="24"/>
          <w:szCs w:val="24"/>
          <w:lang w:eastAsia="ru-RU"/>
        </w:rPr>
        <w:t xml:space="preserve"> Материалы представлены 4 модулями. Каждый модуль содержит лекции, тесты, материалы для подготовки к практическим и лабораторным занятиям, дополнительные задания для самостоятельной работы</w:t>
      </w:r>
      <w:r w:rsidRPr="00217FED">
        <w:rPr>
          <w:rFonts w:ascii="Times New Roman" w:eastAsia="Times New Roman" w:hAnsi="Times New Roman" w:cs="Times New Roman"/>
          <w:color w:val="0000FF"/>
          <w:sz w:val="24"/>
          <w:szCs w:val="24"/>
          <w:u w:val="single"/>
          <w:lang w:eastAsia="ru-RU"/>
        </w:rPr>
        <w:t xml:space="preserve"> </w:t>
      </w:r>
    </w:p>
    <w:p w:rsidR="00217FED" w:rsidRPr="00217FED" w:rsidRDefault="00C0088C" w:rsidP="00217FED">
      <w:pPr>
        <w:widowControl w:val="0"/>
        <w:numPr>
          <w:ilvl w:val="0"/>
          <w:numId w:val="2"/>
        </w:numPr>
        <w:tabs>
          <w:tab w:val="left" w:pos="960"/>
        </w:tabs>
        <w:autoSpaceDE w:val="0"/>
        <w:autoSpaceDN w:val="0"/>
        <w:adjustRightInd w:val="0"/>
        <w:spacing w:after="0" w:line="240" w:lineRule="auto"/>
        <w:jc w:val="both"/>
        <w:rPr>
          <w:rFonts w:ascii="Times New Roman" w:eastAsia="MS Mincho" w:hAnsi="Times New Roman" w:cs="Times New Roman"/>
          <w:sz w:val="24"/>
          <w:szCs w:val="24"/>
          <w:lang w:eastAsia="ja-JP"/>
        </w:rPr>
      </w:pPr>
      <w:hyperlink r:id="rId11" w:history="1">
        <w:r w:rsidR="00217FED" w:rsidRPr="00217FED">
          <w:rPr>
            <w:rFonts w:ascii="Times New Roman" w:eastAsia="MS Mincho" w:hAnsi="Times New Roman" w:cs="Times New Roman"/>
            <w:spacing w:val="-4"/>
            <w:sz w:val="24"/>
            <w:szCs w:val="24"/>
            <w:u w:val="single"/>
            <w:lang w:val="en-US" w:eastAsia="ja-JP"/>
          </w:rPr>
          <w:t>http</w:t>
        </w:r>
        <w:r w:rsidR="00217FED" w:rsidRPr="00217FED">
          <w:rPr>
            <w:rFonts w:ascii="Times New Roman" w:eastAsia="MS Mincho" w:hAnsi="Times New Roman" w:cs="Times New Roman"/>
            <w:spacing w:val="-4"/>
            <w:sz w:val="24"/>
            <w:szCs w:val="24"/>
            <w:u w:val="single"/>
            <w:lang w:eastAsia="ja-JP"/>
          </w:rPr>
          <w:t>://</w:t>
        </w:r>
        <w:proofErr w:type="spellStart"/>
        <w:r w:rsidR="00217FED" w:rsidRPr="00217FED">
          <w:rPr>
            <w:rFonts w:ascii="Times New Roman" w:eastAsia="MS Mincho" w:hAnsi="Times New Roman" w:cs="Times New Roman"/>
            <w:spacing w:val="-4"/>
            <w:sz w:val="24"/>
            <w:szCs w:val="24"/>
            <w:u w:val="single"/>
            <w:lang w:val="en-US" w:eastAsia="ja-JP"/>
          </w:rPr>
          <w:t>mathnet</w:t>
        </w:r>
        <w:proofErr w:type="spellEnd"/>
        <w:r w:rsidR="00217FED" w:rsidRPr="00217FED">
          <w:rPr>
            <w:rFonts w:ascii="Times New Roman" w:eastAsia="MS Mincho" w:hAnsi="Times New Roman" w:cs="Times New Roman"/>
            <w:spacing w:val="-4"/>
            <w:sz w:val="24"/>
            <w:szCs w:val="24"/>
            <w:u w:val="single"/>
            <w:lang w:eastAsia="ja-JP"/>
          </w:rPr>
          <w:t>.</w:t>
        </w:r>
        <w:proofErr w:type="spellStart"/>
        <w:r w:rsidR="00217FED" w:rsidRPr="00217FED">
          <w:rPr>
            <w:rFonts w:ascii="Times New Roman" w:eastAsia="MS Mincho" w:hAnsi="Times New Roman" w:cs="Times New Roman"/>
            <w:spacing w:val="-4"/>
            <w:sz w:val="24"/>
            <w:szCs w:val="24"/>
            <w:u w:val="single"/>
            <w:lang w:val="en-US" w:eastAsia="ja-JP"/>
          </w:rPr>
          <w:t>ru</w:t>
        </w:r>
        <w:proofErr w:type="spellEnd"/>
      </w:hyperlink>
      <w:r w:rsidR="00217FED" w:rsidRPr="00217FED">
        <w:rPr>
          <w:rFonts w:ascii="Times New Roman" w:eastAsia="MS Mincho" w:hAnsi="Times New Roman" w:cs="Times New Roman"/>
          <w:sz w:val="28"/>
          <w:szCs w:val="28"/>
          <w:lang w:eastAsia="ja-JP"/>
        </w:rPr>
        <w:t xml:space="preserve"> – </w:t>
      </w:r>
      <w:r w:rsidR="00217FED" w:rsidRPr="00217FED">
        <w:rPr>
          <w:rFonts w:ascii="Times New Roman" w:eastAsia="MS Mincho" w:hAnsi="Times New Roman" w:cs="Times New Roman"/>
          <w:sz w:val="24"/>
          <w:szCs w:val="24"/>
          <w:lang w:eastAsia="ja-JP"/>
        </w:rPr>
        <w:t>общероссийский математический портал</w:t>
      </w:r>
    </w:p>
    <w:p w:rsidR="0083080B" w:rsidRDefault="0083080B" w:rsidP="0083080B">
      <w:pPr>
        <w:shd w:val="clear" w:color="auto" w:fill="FFFFFF"/>
        <w:spacing w:after="0" w:line="240" w:lineRule="auto"/>
        <w:ind w:firstLine="709"/>
        <w:rPr>
          <w:rFonts w:ascii="Times New Roman" w:eastAsia="Times New Roman" w:hAnsi="Times New Roman" w:cs="Times New Roman"/>
          <w:sz w:val="24"/>
          <w:szCs w:val="24"/>
          <w:lang w:eastAsia="ru-RU"/>
        </w:rPr>
      </w:pPr>
    </w:p>
    <w:p w:rsidR="0083080B" w:rsidRPr="00F12DFA" w:rsidRDefault="0083080B" w:rsidP="0083080B">
      <w:pPr>
        <w:shd w:val="clear" w:color="auto" w:fill="FFFFFF"/>
        <w:spacing w:after="0" w:line="240" w:lineRule="auto"/>
        <w:ind w:firstLine="709"/>
        <w:rPr>
          <w:rFonts w:ascii="Times New Roman" w:eastAsia="Times New Roman" w:hAnsi="Times New Roman" w:cs="Times New Roman"/>
          <w:sz w:val="24"/>
          <w:szCs w:val="24"/>
          <w:lang w:eastAsia="ru-RU"/>
        </w:rPr>
      </w:pPr>
      <w:r w:rsidRPr="00F12DFA">
        <w:rPr>
          <w:rFonts w:ascii="Times New Roman" w:eastAsia="Times New Roman" w:hAnsi="Times New Roman" w:cs="Times New Roman"/>
          <w:sz w:val="24"/>
          <w:szCs w:val="24"/>
          <w:lang w:eastAsia="ru-RU"/>
        </w:rPr>
        <w:t xml:space="preserve">Научно-электронная библиотека </w:t>
      </w:r>
      <w:r w:rsidRPr="00F12DFA">
        <w:rPr>
          <w:rFonts w:ascii="Times New Roman" w:eastAsia="Times New Roman" w:hAnsi="Times New Roman" w:cs="Times New Roman"/>
          <w:bCs/>
          <w:sz w:val="24"/>
          <w:szCs w:val="24"/>
          <w:lang w:eastAsia="ru-RU"/>
        </w:rPr>
        <w:t>eLIBRARY.RU</w:t>
      </w:r>
      <w:r w:rsidRPr="00F12DFA">
        <w:rPr>
          <w:rFonts w:ascii="Times New Roman" w:eastAsia="Times New Roman" w:hAnsi="Times New Roman" w:cs="Times New Roman"/>
          <w:b/>
          <w:bCs/>
          <w:sz w:val="24"/>
          <w:szCs w:val="24"/>
          <w:lang w:eastAsia="ru-RU"/>
        </w:rPr>
        <w:t xml:space="preserve"> - </w:t>
      </w:r>
      <w:hyperlink r:id="rId12" w:history="1">
        <w:r w:rsidRPr="00F12DFA">
          <w:rPr>
            <w:rFonts w:ascii="Times New Roman" w:eastAsia="MS Mincho" w:hAnsi="Times New Roman" w:cs="Times New Roman"/>
            <w:color w:val="0000FF"/>
            <w:sz w:val="24"/>
            <w:szCs w:val="24"/>
            <w:u w:val="single"/>
            <w:lang w:eastAsia="ru-RU"/>
          </w:rPr>
          <w:t>https://elibrary.ru</w:t>
        </w:r>
      </w:hyperlink>
    </w:p>
    <w:p w:rsidR="0083080B" w:rsidRDefault="0083080B" w:rsidP="0083080B">
      <w:pPr>
        <w:widowControl w:val="0"/>
        <w:autoSpaceDE w:val="0"/>
        <w:autoSpaceDN w:val="0"/>
        <w:adjustRightInd w:val="0"/>
        <w:spacing w:after="0" w:line="240" w:lineRule="auto"/>
        <w:ind w:firstLine="709"/>
        <w:rPr>
          <w:rFonts w:ascii="Times New Roman" w:eastAsia="Cambria" w:hAnsi="Times New Roman" w:cs="Times New Roman"/>
          <w:sz w:val="24"/>
          <w:szCs w:val="24"/>
          <w:lang w:eastAsia="ru-RU"/>
        </w:rPr>
      </w:pPr>
    </w:p>
    <w:p w:rsidR="0083080B" w:rsidRPr="00F12DFA" w:rsidRDefault="0083080B" w:rsidP="0083080B">
      <w:pPr>
        <w:widowControl w:val="0"/>
        <w:autoSpaceDE w:val="0"/>
        <w:autoSpaceDN w:val="0"/>
        <w:adjustRightInd w:val="0"/>
        <w:spacing w:after="0" w:line="240" w:lineRule="auto"/>
        <w:ind w:firstLine="709"/>
        <w:rPr>
          <w:rFonts w:ascii="Times New Roman" w:eastAsia="Cambria" w:hAnsi="Times New Roman" w:cs="Times New Roman"/>
          <w:sz w:val="24"/>
          <w:szCs w:val="24"/>
          <w:lang w:eastAsia="ru-RU"/>
        </w:rPr>
      </w:pPr>
      <w:r w:rsidRPr="00F12DFA">
        <w:rPr>
          <w:rFonts w:ascii="Times New Roman" w:eastAsia="Cambria" w:hAnsi="Times New Roman" w:cs="Times New Roman"/>
          <w:sz w:val="24"/>
          <w:szCs w:val="24"/>
          <w:lang w:eastAsia="ru-RU"/>
        </w:rPr>
        <w:lastRenderedPageBreak/>
        <w:t xml:space="preserve">Профессиональные базы данных и информационно-справочные системы доступны по ссылке </w:t>
      </w:r>
      <w:hyperlink r:id="rId13" w:tgtFrame="_blank" w:history="1">
        <w:r w:rsidRPr="00F12DFA">
          <w:rPr>
            <w:rFonts w:ascii="Times New Roman" w:eastAsia="Times New Roman" w:hAnsi="Times New Roman" w:cs="Times New Roman"/>
            <w:color w:val="0000FF"/>
            <w:u w:val="single"/>
            <w:shd w:val="clear" w:color="auto" w:fill="FFFFFF"/>
            <w:lang w:eastAsia="ru-RU"/>
          </w:rPr>
          <w:t>https://www.lib.tpu.ru/html/irs-and-pdb</w:t>
        </w:r>
      </w:hyperlink>
      <w:r w:rsidRPr="00F12DFA">
        <w:rPr>
          <w:rFonts w:ascii="Times New Roman" w:eastAsia="Times New Roman" w:hAnsi="Times New Roman" w:cs="Times New Roman"/>
          <w:color w:val="212121"/>
          <w:shd w:val="clear" w:color="auto" w:fill="FFFFFF"/>
          <w:lang w:eastAsia="ru-RU"/>
        </w:rPr>
        <w:t>.</w:t>
      </w:r>
    </w:p>
    <w:p w:rsidR="0083080B" w:rsidRPr="00F12DFA" w:rsidRDefault="0083080B" w:rsidP="0083080B">
      <w:pPr>
        <w:tabs>
          <w:tab w:val="left" w:pos="1418"/>
        </w:tabs>
        <w:autoSpaceDN w:val="0"/>
        <w:spacing w:after="0" w:line="240" w:lineRule="auto"/>
        <w:ind w:firstLine="709"/>
        <w:jc w:val="both"/>
        <w:rPr>
          <w:rFonts w:ascii="Times New Roman" w:eastAsia="Cambria" w:hAnsi="Times New Roman" w:cs="Times New Roman"/>
          <w:sz w:val="24"/>
          <w:szCs w:val="24"/>
          <w:lang w:eastAsia="ru-RU"/>
        </w:rPr>
      </w:pPr>
    </w:p>
    <w:p w:rsidR="0083080B" w:rsidRPr="00F12DFA" w:rsidRDefault="0083080B" w:rsidP="0083080B">
      <w:pPr>
        <w:tabs>
          <w:tab w:val="left" w:pos="1418"/>
        </w:tabs>
        <w:autoSpaceDN w:val="0"/>
        <w:spacing w:after="0" w:line="240" w:lineRule="auto"/>
        <w:ind w:firstLine="709"/>
        <w:jc w:val="both"/>
        <w:rPr>
          <w:rFonts w:ascii="Times New Roman" w:eastAsia="Cambria" w:hAnsi="Times New Roman" w:cs="Times New Roman"/>
          <w:sz w:val="24"/>
          <w:szCs w:val="24"/>
          <w:lang w:eastAsia="ru-RU"/>
        </w:rPr>
      </w:pPr>
      <w:r w:rsidRPr="00F12DFA">
        <w:rPr>
          <w:rFonts w:ascii="Times New Roman" w:eastAsia="Cambria" w:hAnsi="Times New Roman" w:cs="Times New Roman"/>
          <w:sz w:val="24"/>
          <w:szCs w:val="24"/>
          <w:lang w:eastAsia="ru-RU"/>
        </w:rPr>
        <w:t xml:space="preserve">Лицензионное программное обеспечение (в соответствии с </w:t>
      </w:r>
      <w:r w:rsidRPr="00F12DFA">
        <w:rPr>
          <w:rFonts w:ascii="Times New Roman" w:eastAsia="Cambria" w:hAnsi="Times New Roman" w:cs="Times New Roman"/>
          <w:b/>
          <w:sz w:val="24"/>
          <w:szCs w:val="24"/>
          <w:lang w:eastAsia="ru-RU"/>
        </w:rPr>
        <w:t>Перечнем лицензионного программного обеспечения ТПУ)</w:t>
      </w:r>
      <w:r w:rsidRPr="00F12DFA">
        <w:rPr>
          <w:rFonts w:ascii="Times New Roman" w:eastAsia="Cambria" w:hAnsi="Times New Roman" w:cs="Times New Roman"/>
          <w:sz w:val="24"/>
          <w:szCs w:val="24"/>
          <w:lang w:eastAsia="ru-RU"/>
        </w:rPr>
        <w:t>:</w:t>
      </w:r>
    </w:p>
    <w:p w:rsidR="0083080B" w:rsidRPr="00F12DFA" w:rsidRDefault="0083080B" w:rsidP="0083080B">
      <w:pPr>
        <w:widowControl w:val="0"/>
        <w:numPr>
          <w:ilvl w:val="0"/>
          <w:numId w:val="16"/>
        </w:numPr>
        <w:autoSpaceDE w:val="0"/>
        <w:autoSpaceDN w:val="0"/>
        <w:adjustRightInd w:val="0"/>
        <w:spacing w:after="0" w:line="240" w:lineRule="auto"/>
        <w:ind w:left="851" w:hanging="284"/>
        <w:jc w:val="both"/>
        <w:rPr>
          <w:rFonts w:ascii="Times New Roman" w:eastAsia="Times New Roman" w:hAnsi="Times New Roman" w:cs="Times New Roman"/>
          <w:sz w:val="24"/>
          <w:szCs w:val="28"/>
          <w:lang w:eastAsia="ru-RU"/>
        </w:rPr>
      </w:pPr>
      <w:r w:rsidRPr="00F12DFA">
        <w:rPr>
          <w:rFonts w:ascii="Times New Roman" w:eastAsia="Times New Roman" w:hAnsi="Times New Roman" w:cs="Times New Roman"/>
          <w:sz w:val="24"/>
          <w:szCs w:val="24"/>
          <w:lang w:val="en-US" w:eastAsia="ru-RU"/>
        </w:rPr>
        <w:t>Document Foundation LibreOffice;</w:t>
      </w:r>
    </w:p>
    <w:p w:rsidR="0083080B" w:rsidRPr="00F12DFA" w:rsidRDefault="0083080B" w:rsidP="0083080B">
      <w:pPr>
        <w:widowControl w:val="0"/>
        <w:numPr>
          <w:ilvl w:val="0"/>
          <w:numId w:val="16"/>
        </w:numPr>
        <w:autoSpaceDE w:val="0"/>
        <w:autoSpaceDN w:val="0"/>
        <w:adjustRightInd w:val="0"/>
        <w:spacing w:after="0" w:line="240" w:lineRule="auto"/>
        <w:ind w:left="851" w:hanging="284"/>
        <w:jc w:val="both"/>
        <w:rPr>
          <w:rFonts w:ascii="Times New Roman" w:eastAsia="Times New Roman" w:hAnsi="Times New Roman" w:cs="Times New Roman"/>
          <w:sz w:val="24"/>
          <w:szCs w:val="28"/>
          <w:lang w:val="en-US" w:eastAsia="ru-RU"/>
        </w:rPr>
      </w:pPr>
      <w:r w:rsidRPr="00F12DFA">
        <w:rPr>
          <w:rFonts w:ascii="Times New Roman" w:eastAsia="Times New Roman" w:hAnsi="Times New Roman" w:cs="Times New Roman"/>
          <w:sz w:val="24"/>
          <w:szCs w:val="24"/>
          <w:lang w:val="en-US" w:eastAsia="ru-RU"/>
        </w:rPr>
        <w:t>Microsoft Office 2007 Standard Russian Academic;</w:t>
      </w:r>
    </w:p>
    <w:p w:rsidR="0083080B" w:rsidRPr="00F12DFA" w:rsidRDefault="0083080B" w:rsidP="0083080B">
      <w:pPr>
        <w:widowControl w:val="0"/>
        <w:numPr>
          <w:ilvl w:val="0"/>
          <w:numId w:val="16"/>
        </w:numPr>
        <w:autoSpaceDE w:val="0"/>
        <w:autoSpaceDN w:val="0"/>
        <w:adjustRightInd w:val="0"/>
        <w:spacing w:after="0" w:line="240" w:lineRule="auto"/>
        <w:ind w:left="851" w:hanging="284"/>
        <w:jc w:val="both"/>
        <w:rPr>
          <w:rFonts w:ascii="Times New Roman" w:eastAsia="Times New Roman" w:hAnsi="Times New Roman" w:cs="Times New Roman"/>
          <w:sz w:val="24"/>
          <w:szCs w:val="28"/>
          <w:lang w:eastAsia="ru-RU"/>
        </w:rPr>
      </w:pPr>
      <w:r w:rsidRPr="00F12DFA">
        <w:rPr>
          <w:rFonts w:ascii="Times New Roman" w:eastAsia="Times New Roman" w:hAnsi="Times New Roman" w:cs="Times New Roman"/>
          <w:sz w:val="24"/>
          <w:szCs w:val="24"/>
          <w:lang w:val="en-US" w:eastAsia="ru-RU"/>
        </w:rPr>
        <w:t xml:space="preserve">Cisco </w:t>
      </w:r>
      <w:proofErr w:type="spellStart"/>
      <w:r w:rsidRPr="00F12DFA">
        <w:rPr>
          <w:rFonts w:ascii="Times New Roman" w:eastAsia="Times New Roman" w:hAnsi="Times New Roman" w:cs="Times New Roman"/>
          <w:sz w:val="24"/>
          <w:szCs w:val="24"/>
          <w:lang w:val="en-US" w:eastAsia="ru-RU"/>
        </w:rPr>
        <w:t>Webex</w:t>
      </w:r>
      <w:proofErr w:type="spellEnd"/>
      <w:r w:rsidRPr="00F12DFA">
        <w:rPr>
          <w:rFonts w:ascii="Times New Roman" w:eastAsia="Times New Roman" w:hAnsi="Times New Roman" w:cs="Times New Roman"/>
          <w:sz w:val="24"/>
          <w:szCs w:val="24"/>
          <w:lang w:val="en-US" w:eastAsia="ru-RU"/>
        </w:rPr>
        <w:t xml:space="preserve"> Meetings;</w:t>
      </w:r>
    </w:p>
    <w:p w:rsidR="0083080B" w:rsidRPr="00F12DFA" w:rsidRDefault="0083080B" w:rsidP="0083080B">
      <w:pPr>
        <w:widowControl w:val="0"/>
        <w:numPr>
          <w:ilvl w:val="0"/>
          <w:numId w:val="16"/>
        </w:numPr>
        <w:autoSpaceDE w:val="0"/>
        <w:autoSpaceDN w:val="0"/>
        <w:adjustRightInd w:val="0"/>
        <w:spacing w:after="0" w:line="240" w:lineRule="auto"/>
        <w:ind w:left="851" w:hanging="284"/>
        <w:jc w:val="both"/>
        <w:rPr>
          <w:rFonts w:ascii="Times New Roman" w:eastAsia="Times New Roman" w:hAnsi="Times New Roman" w:cs="Times New Roman"/>
          <w:sz w:val="24"/>
          <w:szCs w:val="28"/>
          <w:lang w:eastAsia="ru-RU"/>
        </w:rPr>
      </w:pPr>
      <w:r w:rsidRPr="00F12DFA">
        <w:rPr>
          <w:rFonts w:ascii="Times New Roman" w:eastAsia="Times New Roman" w:hAnsi="Times New Roman" w:cs="Times New Roman"/>
          <w:sz w:val="24"/>
          <w:szCs w:val="24"/>
          <w:lang w:val="en-US" w:eastAsia="ru-RU"/>
        </w:rPr>
        <w:t>Google Chrome;</w:t>
      </w:r>
    </w:p>
    <w:p w:rsidR="0083080B" w:rsidRPr="00F12DFA" w:rsidRDefault="0083080B" w:rsidP="0083080B">
      <w:pPr>
        <w:widowControl w:val="0"/>
        <w:numPr>
          <w:ilvl w:val="0"/>
          <w:numId w:val="16"/>
        </w:numPr>
        <w:autoSpaceDE w:val="0"/>
        <w:autoSpaceDN w:val="0"/>
        <w:adjustRightInd w:val="0"/>
        <w:spacing w:after="0" w:line="240" w:lineRule="auto"/>
        <w:ind w:left="851" w:hanging="284"/>
        <w:jc w:val="both"/>
        <w:rPr>
          <w:lang w:val="en-US"/>
        </w:rPr>
      </w:pPr>
      <w:r w:rsidRPr="00F12DFA">
        <w:rPr>
          <w:rFonts w:ascii="Times New Roman" w:eastAsia="Times New Roman" w:hAnsi="Times New Roman" w:cs="Times New Roman"/>
          <w:sz w:val="24"/>
          <w:szCs w:val="24"/>
          <w:lang w:val="en-US" w:eastAsia="ru-RU"/>
        </w:rPr>
        <w:t xml:space="preserve">Zoom </w:t>
      </w:r>
      <w:proofErr w:type="spellStart"/>
      <w:r w:rsidRPr="00F12DFA">
        <w:rPr>
          <w:rFonts w:ascii="Times New Roman" w:eastAsia="Times New Roman" w:hAnsi="Times New Roman" w:cs="Times New Roman"/>
          <w:sz w:val="24"/>
          <w:szCs w:val="24"/>
          <w:lang w:val="en-US" w:eastAsia="ru-RU"/>
        </w:rPr>
        <w:t>Zoom</w:t>
      </w:r>
      <w:proofErr w:type="spellEnd"/>
      <w:r w:rsidRPr="00F12DFA">
        <w:rPr>
          <w:rFonts w:ascii="Times New Roman" w:eastAsia="Times New Roman" w:hAnsi="Times New Roman" w:cs="Times New Roman"/>
          <w:sz w:val="24"/>
          <w:szCs w:val="24"/>
          <w:lang w:eastAsia="ru-RU"/>
        </w:rPr>
        <w:t>.</w:t>
      </w:r>
    </w:p>
    <w:p w:rsidR="00A31440" w:rsidRPr="00A31440" w:rsidRDefault="00A31440" w:rsidP="00A31440">
      <w:pPr>
        <w:tabs>
          <w:tab w:val="left" w:pos="1418"/>
        </w:tabs>
        <w:spacing w:before="240" w:after="240" w:line="240" w:lineRule="auto"/>
        <w:jc w:val="center"/>
        <w:outlineLvl w:val="0"/>
        <w:rPr>
          <w:rFonts w:ascii="Times New Roman" w:eastAsia="MS Mincho" w:hAnsi="Times New Roman" w:cs="Times New Roman"/>
          <w:b/>
          <w:bCs/>
          <w:sz w:val="24"/>
          <w:szCs w:val="24"/>
          <w:lang w:eastAsia="ja-JP"/>
        </w:rPr>
      </w:pPr>
      <w:r w:rsidRPr="00A31440">
        <w:rPr>
          <w:rFonts w:ascii="Times New Roman" w:eastAsia="MS Mincho" w:hAnsi="Times New Roman" w:cs="Times New Roman"/>
          <w:b/>
          <w:bCs/>
          <w:sz w:val="24"/>
          <w:szCs w:val="24"/>
          <w:lang w:eastAsia="ja-JP"/>
        </w:rPr>
        <w:t xml:space="preserve">7. Особые требования к материально-техническому обеспечению дисциплины </w:t>
      </w:r>
    </w:p>
    <w:p w:rsidR="00A31440" w:rsidRPr="00A31440" w:rsidRDefault="00A31440" w:rsidP="00A31440">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sidRPr="00A31440">
        <w:rPr>
          <w:rFonts w:ascii="Times New Roman" w:eastAsia="Times New Roman" w:hAnsi="Times New Roman" w:cs="Times New Roman"/>
          <w:sz w:val="24"/>
          <w:szCs w:val="24"/>
          <w:lang w:eastAsia="ru-RU"/>
        </w:rPr>
        <w:t>В учебном процессе используется следующее лабораторное оборудование для практических и лабораторных занятий:</w:t>
      </w:r>
    </w:p>
    <w:tbl>
      <w:tblPr>
        <w:tblW w:w="9639" w:type="dxa"/>
        <w:tblInd w:w="108" w:type="dxa"/>
        <w:tblLayout w:type="fixed"/>
        <w:tblLook w:val="04A0" w:firstRow="1" w:lastRow="0" w:firstColumn="1" w:lastColumn="0" w:noHBand="0" w:noVBand="1"/>
      </w:tblPr>
      <w:tblGrid>
        <w:gridCol w:w="709"/>
        <w:gridCol w:w="3119"/>
        <w:gridCol w:w="5811"/>
      </w:tblGrid>
      <w:tr w:rsidR="00A31440" w:rsidRPr="00A31440" w:rsidTr="00614621">
        <w:trPr>
          <w:trHeight w:val="299"/>
          <w:tblHeader/>
        </w:trPr>
        <w:tc>
          <w:tcPr>
            <w:tcW w:w="709" w:type="dxa"/>
            <w:tcBorders>
              <w:top w:val="single" w:sz="4" w:space="0" w:color="auto"/>
              <w:left w:val="single" w:sz="4" w:space="0" w:color="auto"/>
              <w:bottom w:val="single" w:sz="4" w:space="0" w:color="auto"/>
              <w:right w:val="single" w:sz="4" w:space="0" w:color="auto"/>
            </w:tcBorders>
            <w:shd w:val="clear" w:color="auto" w:fill="EDEDED"/>
            <w:vAlign w:val="center"/>
          </w:tcPr>
          <w:p w:rsidR="00A31440" w:rsidRPr="00A31440" w:rsidRDefault="00A31440" w:rsidP="00A31440">
            <w:pPr>
              <w:spacing w:after="0" w:line="240" w:lineRule="auto"/>
              <w:jc w:val="center"/>
              <w:rPr>
                <w:rFonts w:ascii="Times New Roman" w:eastAsia="Calibri" w:hAnsi="Times New Roman" w:cs="Times New Roman"/>
                <w:b/>
                <w:color w:val="000000"/>
                <w:sz w:val="20"/>
                <w:szCs w:val="20"/>
                <w:lang w:bidi="en-US"/>
              </w:rPr>
            </w:pPr>
            <w:r w:rsidRPr="00A31440">
              <w:rPr>
                <w:rFonts w:ascii="Times New Roman" w:eastAsia="Calibri" w:hAnsi="Times New Roman" w:cs="Times New Roman"/>
                <w:b/>
                <w:color w:val="000000"/>
                <w:sz w:val="20"/>
                <w:szCs w:val="20"/>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EDEDED"/>
            <w:vAlign w:val="center"/>
          </w:tcPr>
          <w:p w:rsidR="00A31440" w:rsidRPr="00A31440" w:rsidRDefault="00A31440" w:rsidP="00A31440">
            <w:pPr>
              <w:spacing w:after="0" w:line="240" w:lineRule="auto"/>
              <w:jc w:val="center"/>
              <w:rPr>
                <w:rFonts w:ascii="Times New Roman" w:eastAsia="Calibri" w:hAnsi="Times New Roman" w:cs="Times New Roman"/>
                <w:b/>
                <w:color w:val="000000"/>
                <w:sz w:val="20"/>
                <w:szCs w:val="20"/>
                <w:lang w:bidi="en-US"/>
              </w:rPr>
            </w:pPr>
            <w:r w:rsidRPr="00A31440">
              <w:rPr>
                <w:rFonts w:ascii="Times New Roman" w:eastAsia="Calibri" w:hAnsi="Times New Roman" w:cs="Times New Roman"/>
                <w:b/>
                <w:color w:val="000000"/>
                <w:sz w:val="20"/>
                <w:szCs w:val="20"/>
                <w:lang w:bidi="en-US"/>
              </w:rPr>
              <w:t>Наименование специальных помещений</w:t>
            </w:r>
          </w:p>
        </w:tc>
        <w:tc>
          <w:tcPr>
            <w:tcW w:w="5811" w:type="dxa"/>
            <w:tcBorders>
              <w:top w:val="single" w:sz="4" w:space="0" w:color="auto"/>
              <w:left w:val="single" w:sz="4" w:space="0" w:color="auto"/>
              <w:bottom w:val="single" w:sz="4" w:space="0" w:color="auto"/>
              <w:right w:val="single" w:sz="4" w:space="0" w:color="auto"/>
            </w:tcBorders>
            <w:shd w:val="clear" w:color="auto" w:fill="EDEDED"/>
            <w:vAlign w:val="center"/>
          </w:tcPr>
          <w:p w:rsidR="00A31440" w:rsidRPr="00A31440" w:rsidRDefault="00A31440" w:rsidP="00A31440">
            <w:pPr>
              <w:spacing w:after="0" w:line="240" w:lineRule="auto"/>
              <w:jc w:val="center"/>
              <w:rPr>
                <w:rFonts w:ascii="Times New Roman" w:eastAsia="Calibri" w:hAnsi="Times New Roman" w:cs="Times New Roman"/>
                <w:b/>
                <w:color w:val="000000"/>
                <w:sz w:val="20"/>
                <w:szCs w:val="20"/>
                <w:lang w:bidi="en-US"/>
              </w:rPr>
            </w:pPr>
            <w:r w:rsidRPr="00A31440">
              <w:rPr>
                <w:rFonts w:ascii="Times New Roman" w:eastAsia="Calibri" w:hAnsi="Times New Roman" w:cs="Times New Roman"/>
                <w:b/>
                <w:color w:val="000000"/>
                <w:sz w:val="20"/>
                <w:szCs w:val="20"/>
                <w:lang w:bidi="en-US"/>
              </w:rPr>
              <w:t>Наименование оборудования</w:t>
            </w:r>
          </w:p>
        </w:tc>
      </w:tr>
      <w:tr w:rsidR="00A31440" w:rsidRPr="00710659" w:rsidTr="00614621">
        <w:tc>
          <w:tcPr>
            <w:tcW w:w="709" w:type="dxa"/>
            <w:tcBorders>
              <w:top w:val="single" w:sz="4" w:space="0" w:color="auto"/>
              <w:left w:val="single" w:sz="4" w:space="0" w:color="auto"/>
              <w:bottom w:val="single" w:sz="4" w:space="0" w:color="auto"/>
              <w:right w:val="single" w:sz="4" w:space="0" w:color="auto"/>
            </w:tcBorders>
          </w:tcPr>
          <w:p w:rsidR="00A31440" w:rsidRPr="00710659" w:rsidRDefault="00A31440" w:rsidP="00A31440">
            <w:pPr>
              <w:spacing w:after="0" w:line="240" w:lineRule="auto"/>
              <w:ind w:left="360"/>
              <w:jc w:val="both"/>
              <w:rPr>
                <w:rFonts w:ascii="Times New Roman" w:eastAsia="Calibri" w:hAnsi="Times New Roman" w:cs="Times New Roman"/>
                <w:color w:val="7030A0"/>
                <w:sz w:val="24"/>
                <w:szCs w:val="24"/>
                <w:lang w:bidi="en-US"/>
              </w:rPr>
            </w:pPr>
            <w:r w:rsidRPr="00710659">
              <w:rPr>
                <w:rFonts w:ascii="Times New Roman" w:eastAsia="Calibri" w:hAnsi="Times New Roman" w:cs="Times New Roman"/>
                <w:color w:val="7030A0"/>
                <w:sz w:val="24"/>
                <w:szCs w:val="24"/>
                <w:lang w:bidi="en-US"/>
              </w:rPr>
              <w:t>1</w:t>
            </w:r>
          </w:p>
        </w:tc>
        <w:tc>
          <w:tcPr>
            <w:tcW w:w="3119" w:type="dxa"/>
            <w:tcBorders>
              <w:top w:val="single" w:sz="4" w:space="0" w:color="auto"/>
              <w:left w:val="single" w:sz="4" w:space="0" w:color="auto"/>
              <w:bottom w:val="single" w:sz="4" w:space="0" w:color="auto"/>
              <w:right w:val="single" w:sz="4" w:space="0" w:color="auto"/>
            </w:tcBorders>
          </w:tcPr>
          <w:p w:rsidR="00A31440" w:rsidRPr="00710659" w:rsidRDefault="00A31440" w:rsidP="00A31440">
            <w:pPr>
              <w:spacing w:after="0" w:line="240" w:lineRule="auto"/>
              <w:rPr>
                <w:rFonts w:ascii="Times New Roman" w:eastAsia="Calibri" w:hAnsi="Times New Roman" w:cs="Times New Roman"/>
                <w:sz w:val="24"/>
                <w:szCs w:val="24"/>
                <w:lang w:bidi="en-US"/>
              </w:rPr>
            </w:pPr>
            <w:r w:rsidRPr="00710659">
              <w:rPr>
                <w:rFonts w:ascii="Times New Roman" w:eastAsia="Calibri" w:hAnsi="Times New Roman" w:cs="Times New Roman"/>
                <w:sz w:val="24"/>
                <w:szCs w:val="24"/>
                <w:lang w:bidi="en-US"/>
              </w:rPr>
              <w:t>Аудитория для проведения учебных занятий всех типов, курсового проектирования, консультаций, текущего контроля и промежуточной аттестации</w:t>
            </w:r>
          </w:p>
          <w:p w:rsidR="00A31440" w:rsidRPr="00710659" w:rsidRDefault="00A31440" w:rsidP="00710659">
            <w:pPr>
              <w:spacing w:after="0" w:line="240" w:lineRule="auto"/>
              <w:rPr>
                <w:rFonts w:ascii="Times New Roman" w:eastAsia="Calibri" w:hAnsi="Times New Roman" w:cs="Times New Roman"/>
                <w:sz w:val="24"/>
                <w:szCs w:val="24"/>
                <w:lang w:bidi="en-US"/>
              </w:rPr>
            </w:pPr>
            <w:r w:rsidRPr="00710659">
              <w:rPr>
                <w:rFonts w:ascii="Times New Roman" w:eastAsia="Calibri" w:hAnsi="Times New Roman" w:cs="Times New Roman"/>
                <w:sz w:val="24"/>
                <w:szCs w:val="24"/>
                <w:lang w:bidi="en-US"/>
              </w:rPr>
              <w:t>634034, Томская область, г. Томск, Советская улица, д. 73, стр. 1</w:t>
            </w:r>
            <w:r w:rsidR="00710659">
              <w:rPr>
                <w:rFonts w:ascii="Times New Roman" w:eastAsia="Calibri" w:hAnsi="Times New Roman" w:cs="Times New Roman"/>
                <w:sz w:val="24"/>
                <w:szCs w:val="24"/>
                <w:lang w:bidi="en-US"/>
              </w:rPr>
              <w:t xml:space="preserve">, </w:t>
            </w:r>
            <w:r w:rsidR="0020013C" w:rsidRPr="00710659">
              <w:rPr>
                <w:rFonts w:ascii="Times New Roman" w:eastAsia="Calibri" w:hAnsi="Times New Roman" w:cs="Times New Roman"/>
                <w:sz w:val="24"/>
                <w:szCs w:val="24"/>
                <w:lang w:bidi="en-US"/>
              </w:rPr>
              <w:t>536</w:t>
            </w:r>
          </w:p>
        </w:tc>
        <w:tc>
          <w:tcPr>
            <w:tcW w:w="5811" w:type="dxa"/>
            <w:tcBorders>
              <w:top w:val="single" w:sz="4" w:space="0" w:color="auto"/>
              <w:left w:val="single" w:sz="4" w:space="0" w:color="auto"/>
              <w:bottom w:val="single" w:sz="4" w:space="0" w:color="auto"/>
              <w:right w:val="single" w:sz="4" w:space="0" w:color="auto"/>
            </w:tcBorders>
          </w:tcPr>
          <w:p w:rsidR="00A31440" w:rsidRPr="00710659" w:rsidRDefault="0020013C" w:rsidP="00A31440">
            <w:pPr>
              <w:spacing w:after="0" w:line="240" w:lineRule="auto"/>
              <w:rPr>
                <w:rFonts w:ascii="Times New Roman" w:eastAsia="Calibri" w:hAnsi="Times New Roman" w:cs="Times New Roman"/>
                <w:sz w:val="24"/>
                <w:szCs w:val="24"/>
                <w:lang w:bidi="en-US"/>
              </w:rPr>
            </w:pPr>
            <w:r w:rsidRPr="00710659">
              <w:rPr>
                <w:rFonts w:ascii="Times New Roman" w:eastAsia="Calibri" w:hAnsi="Times New Roman" w:cs="Times New Roman"/>
                <w:sz w:val="24"/>
                <w:szCs w:val="24"/>
                <w:lang w:bidi="en-US"/>
              </w:rPr>
              <w:t xml:space="preserve">Комплект учебной мебели на 13 посадочных </w:t>
            </w:r>
            <w:proofErr w:type="spellStart"/>
            <w:proofErr w:type="gramStart"/>
            <w:r w:rsidRPr="00710659">
              <w:rPr>
                <w:rFonts w:ascii="Times New Roman" w:eastAsia="Calibri" w:hAnsi="Times New Roman" w:cs="Times New Roman"/>
                <w:sz w:val="24"/>
                <w:szCs w:val="24"/>
                <w:lang w:bidi="en-US"/>
              </w:rPr>
              <w:t>мест;Шкаф</w:t>
            </w:r>
            <w:proofErr w:type="spellEnd"/>
            <w:proofErr w:type="gramEnd"/>
            <w:r w:rsidRPr="00710659">
              <w:rPr>
                <w:rFonts w:ascii="Times New Roman" w:eastAsia="Calibri" w:hAnsi="Times New Roman" w:cs="Times New Roman"/>
                <w:sz w:val="24"/>
                <w:szCs w:val="24"/>
                <w:lang w:bidi="en-US"/>
              </w:rPr>
              <w:t xml:space="preserve"> для документов - 3 </w:t>
            </w:r>
            <w:proofErr w:type="spellStart"/>
            <w:r w:rsidRPr="00710659">
              <w:rPr>
                <w:rFonts w:ascii="Times New Roman" w:eastAsia="Calibri" w:hAnsi="Times New Roman" w:cs="Times New Roman"/>
                <w:sz w:val="24"/>
                <w:szCs w:val="24"/>
                <w:lang w:bidi="en-US"/>
              </w:rPr>
              <w:t>шт.;Стеллаж</w:t>
            </w:r>
            <w:proofErr w:type="spellEnd"/>
            <w:r w:rsidRPr="00710659">
              <w:rPr>
                <w:rFonts w:ascii="Times New Roman" w:eastAsia="Calibri" w:hAnsi="Times New Roman" w:cs="Times New Roman"/>
                <w:sz w:val="24"/>
                <w:szCs w:val="24"/>
                <w:lang w:bidi="en-US"/>
              </w:rPr>
              <w:t xml:space="preserve"> - 2 шт.;</w:t>
            </w:r>
          </w:p>
          <w:p w:rsidR="0020013C" w:rsidRPr="00710659" w:rsidRDefault="0020013C" w:rsidP="00A31440">
            <w:pPr>
              <w:spacing w:after="0" w:line="240" w:lineRule="auto"/>
              <w:rPr>
                <w:rFonts w:ascii="Times New Roman" w:eastAsia="Calibri" w:hAnsi="Times New Roman" w:cs="Times New Roman"/>
                <w:sz w:val="24"/>
                <w:szCs w:val="24"/>
                <w:lang w:bidi="en-US"/>
              </w:rPr>
            </w:pPr>
            <w:r w:rsidRPr="00710659">
              <w:rPr>
                <w:rFonts w:ascii="Times New Roman" w:eastAsia="Calibri" w:hAnsi="Times New Roman" w:cs="Times New Roman"/>
                <w:sz w:val="24"/>
                <w:szCs w:val="24"/>
                <w:lang w:bidi="en-US"/>
              </w:rPr>
              <w:t>Компьютер - 12 шт.; Проектор - 1 шт.</w:t>
            </w:r>
          </w:p>
        </w:tc>
      </w:tr>
      <w:tr w:rsidR="00A31440" w:rsidRPr="00710659" w:rsidTr="00614621">
        <w:tc>
          <w:tcPr>
            <w:tcW w:w="709" w:type="dxa"/>
            <w:tcBorders>
              <w:top w:val="single" w:sz="4" w:space="0" w:color="auto"/>
              <w:left w:val="single" w:sz="4" w:space="0" w:color="auto"/>
              <w:bottom w:val="single" w:sz="4" w:space="0" w:color="auto"/>
              <w:right w:val="single" w:sz="4" w:space="0" w:color="auto"/>
            </w:tcBorders>
          </w:tcPr>
          <w:p w:rsidR="00A31440" w:rsidRPr="00710659" w:rsidRDefault="00A31440" w:rsidP="00A31440">
            <w:pPr>
              <w:spacing w:after="0" w:line="240" w:lineRule="auto"/>
              <w:ind w:left="360"/>
              <w:jc w:val="both"/>
              <w:rPr>
                <w:rFonts w:ascii="Times New Roman" w:eastAsia="Calibri" w:hAnsi="Times New Roman" w:cs="Times New Roman"/>
                <w:color w:val="7030A0"/>
                <w:sz w:val="24"/>
                <w:szCs w:val="24"/>
                <w:lang w:bidi="en-US"/>
              </w:rPr>
            </w:pPr>
            <w:r w:rsidRPr="00710659">
              <w:rPr>
                <w:rFonts w:ascii="Times New Roman" w:eastAsia="Calibri" w:hAnsi="Times New Roman" w:cs="Times New Roman"/>
                <w:color w:val="7030A0"/>
                <w:sz w:val="24"/>
                <w:szCs w:val="24"/>
                <w:lang w:bidi="en-US"/>
              </w:rPr>
              <w:t>2</w:t>
            </w:r>
          </w:p>
        </w:tc>
        <w:tc>
          <w:tcPr>
            <w:tcW w:w="3119" w:type="dxa"/>
            <w:tcBorders>
              <w:top w:val="single" w:sz="4" w:space="0" w:color="auto"/>
              <w:left w:val="single" w:sz="4" w:space="0" w:color="auto"/>
              <w:bottom w:val="single" w:sz="4" w:space="0" w:color="auto"/>
              <w:right w:val="single" w:sz="4" w:space="0" w:color="auto"/>
            </w:tcBorders>
          </w:tcPr>
          <w:p w:rsidR="0020013C" w:rsidRPr="00710659" w:rsidRDefault="0020013C" w:rsidP="0020013C">
            <w:pPr>
              <w:spacing w:after="0" w:line="240" w:lineRule="auto"/>
              <w:rPr>
                <w:rFonts w:ascii="Times New Roman" w:eastAsia="Calibri" w:hAnsi="Times New Roman" w:cs="Times New Roman"/>
                <w:sz w:val="24"/>
                <w:szCs w:val="24"/>
                <w:lang w:bidi="en-US"/>
              </w:rPr>
            </w:pPr>
            <w:r w:rsidRPr="00710659">
              <w:rPr>
                <w:rFonts w:ascii="Times New Roman" w:eastAsia="Calibri" w:hAnsi="Times New Roman" w:cs="Times New Roman"/>
                <w:sz w:val="24"/>
                <w:szCs w:val="24"/>
                <w:lang w:bidi="en-US"/>
              </w:rPr>
              <w:t>Аудитория для проведения учебных занятий всех типов, курсового проектирования, консультаций, текущего контроля и промежуточной аттестации</w:t>
            </w:r>
          </w:p>
          <w:p w:rsidR="00A31440" w:rsidRPr="00710659" w:rsidRDefault="0020013C" w:rsidP="00710659">
            <w:pPr>
              <w:spacing w:after="0" w:line="240" w:lineRule="auto"/>
              <w:rPr>
                <w:rFonts w:ascii="Times New Roman" w:eastAsia="Calibri" w:hAnsi="Times New Roman" w:cs="Times New Roman"/>
                <w:sz w:val="24"/>
                <w:szCs w:val="24"/>
                <w:lang w:bidi="en-US"/>
              </w:rPr>
            </w:pPr>
            <w:r w:rsidRPr="00710659">
              <w:rPr>
                <w:rFonts w:ascii="Times New Roman" w:eastAsia="Calibri" w:hAnsi="Times New Roman" w:cs="Times New Roman"/>
                <w:sz w:val="24"/>
                <w:szCs w:val="24"/>
                <w:lang w:bidi="en-US"/>
              </w:rPr>
              <w:t>634034, Томская область, г. Томск, Советская улица, д. 73, стр. 1</w:t>
            </w:r>
            <w:r w:rsidR="00710659">
              <w:rPr>
                <w:rFonts w:ascii="Times New Roman" w:eastAsia="Calibri" w:hAnsi="Times New Roman" w:cs="Times New Roman"/>
                <w:sz w:val="24"/>
                <w:szCs w:val="24"/>
                <w:lang w:bidi="en-US"/>
              </w:rPr>
              <w:t xml:space="preserve">, </w:t>
            </w:r>
            <w:r w:rsidRPr="00710659">
              <w:rPr>
                <w:rFonts w:ascii="Times New Roman" w:eastAsia="Calibri" w:hAnsi="Times New Roman" w:cs="Times New Roman"/>
                <w:sz w:val="24"/>
                <w:szCs w:val="24"/>
                <w:lang w:bidi="en-US"/>
              </w:rPr>
              <w:t>140</w:t>
            </w:r>
          </w:p>
        </w:tc>
        <w:tc>
          <w:tcPr>
            <w:tcW w:w="5811" w:type="dxa"/>
            <w:tcBorders>
              <w:top w:val="single" w:sz="4" w:space="0" w:color="auto"/>
              <w:left w:val="single" w:sz="4" w:space="0" w:color="auto"/>
              <w:bottom w:val="single" w:sz="4" w:space="0" w:color="auto"/>
              <w:right w:val="single" w:sz="4" w:space="0" w:color="auto"/>
            </w:tcBorders>
          </w:tcPr>
          <w:p w:rsidR="00A31440" w:rsidRPr="00710659" w:rsidRDefault="0020013C" w:rsidP="00A31440">
            <w:pPr>
              <w:spacing w:after="0" w:line="240" w:lineRule="auto"/>
              <w:rPr>
                <w:rFonts w:ascii="Times New Roman" w:eastAsia="Calibri" w:hAnsi="Times New Roman" w:cs="Times New Roman"/>
                <w:sz w:val="24"/>
                <w:szCs w:val="24"/>
                <w:lang w:bidi="en-US"/>
              </w:rPr>
            </w:pPr>
            <w:r w:rsidRPr="00710659">
              <w:rPr>
                <w:rFonts w:ascii="Times New Roman" w:eastAsia="Calibri" w:hAnsi="Times New Roman" w:cs="Times New Roman"/>
                <w:sz w:val="24"/>
                <w:szCs w:val="24"/>
                <w:lang w:bidi="en-US"/>
              </w:rPr>
              <w:t xml:space="preserve">Доска аудиторная настенная - 1 </w:t>
            </w:r>
            <w:proofErr w:type="spellStart"/>
            <w:proofErr w:type="gramStart"/>
            <w:r w:rsidRPr="00710659">
              <w:rPr>
                <w:rFonts w:ascii="Times New Roman" w:eastAsia="Calibri" w:hAnsi="Times New Roman" w:cs="Times New Roman"/>
                <w:sz w:val="24"/>
                <w:szCs w:val="24"/>
                <w:lang w:bidi="en-US"/>
              </w:rPr>
              <w:t>шт.;Комплект</w:t>
            </w:r>
            <w:proofErr w:type="spellEnd"/>
            <w:proofErr w:type="gramEnd"/>
            <w:r w:rsidRPr="00710659">
              <w:rPr>
                <w:rFonts w:ascii="Times New Roman" w:eastAsia="Calibri" w:hAnsi="Times New Roman" w:cs="Times New Roman"/>
                <w:sz w:val="24"/>
                <w:szCs w:val="24"/>
                <w:lang w:bidi="en-US"/>
              </w:rPr>
              <w:t xml:space="preserve"> учебной мебели на 108 посадочных мест;</w:t>
            </w:r>
          </w:p>
          <w:p w:rsidR="0020013C" w:rsidRPr="00710659" w:rsidRDefault="0020013C" w:rsidP="00A31440">
            <w:pPr>
              <w:spacing w:after="0" w:line="240" w:lineRule="auto"/>
              <w:rPr>
                <w:rFonts w:ascii="Times New Roman" w:eastAsia="Calibri" w:hAnsi="Times New Roman" w:cs="Times New Roman"/>
                <w:sz w:val="24"/>
                <w:szCs w:val="24"/>
                <w:lang w:bidi="en-US"/>
              </w:rPr>
            </w:pPr>
            <w:r w:rsidRPr="00710659">
              <w:rPr>
                <w:rFonts w:ascii="Times New Roman" w:eastAsia="Calibri" w:hAnsi="Times New Roman" w:cs="Times New Roman"/>
                <w:sz w:val="24"/>
                <w:szCs w:val="24"/>
                <w:lang w:bidi="en-US"/>
              </w:rPr>
              <w:t>Проектор - 1 шт.; Компьютер - 1 шт.</w:t>
            </w:r>
          </w:p>
        </w:tc>
      </w:tr>
      <w:tr w:rsidR="00A31440" w:rsidRPr="00710659" w:rsidTr="00614621">
        <w:tc>
          <w:tcPr>
            <w:tcW w:w="709" w:type="dxa"/>
            <w:tcBorders>
              <w:top w:val="single" w:sz="4" w:space="0" w:color="auto"/>
              <w:left w:val="single" w:sz="4" w:space="0" w:color="auto"/>
              <w:bottom w:val="single" w:sz="4" w:space="0" w:color="auto"/>
              <w:right w:val="single" w:sz="4" w:space="0" w:color="auto"/>
            </w:tcBorders>
          </w:tcPr>
          <w:p w:rsidR="00A31440" w:rsidRPr="00710659" w:rsidRDefault="00A31440" w:rsidP="00A31440">
            <w:pPr>
              <w:spacing w:after="0" w:line="240" w:lineRule="auto"/>
              <w:ind w:left="360"/>
              <w:jc w:val="both"/>
              <w:rPr>
                <w:rFonts w:ascii="Times New Roman" w:eastAsia="Calibri" w:hAnsi="Times New Roman" w:cs="Times New Roman"/>
                <w:color w:val="7030A0"/>
                <w:sz w:val="24"/>
                <w:szCs w:val="24"/>
                <w:lang w:bidi="en-US"/>
              </w:rPr>
            </w:pPr>
            <w:r w:rsidRPr="00710659">
              <w:rPr>
                <w:rFonts w:ascii="Times New Roman" w:eastAsia="Calibri" w:hAnsi="Times New Roman" w:cs="Times New Roman"/>
                <w:color w:val="7030A0"/>
                <w:sz w:val="24"/>
                <w:szCs w:val="24"/>
                <w:lang w:bidi="en-US"/>
              </w:rPr>
              <w:t>3</w:t>
            </w:r>
          </w:p>
        </w:tc>
        <w:tc>
          <w:tcPr>
            <w:tcW w:w="3119" w:type="dxa"/>
            <w:tcBorders>
              <w:top w:val="single" w:sz="4" w:space="0" w:color="auto"/>
              <w:left w:val="single" w:sz="4" w:space="0" w:color="auto"/>
              <w:bottom w:val="single" w:sz="4" w:space="0" w:color="auto"/>
              <w:right w:val="single" w:sz="4" w:space="0" w:color="auto"/>
            </w:tcBorders>
          </w:tcPr>
          <w:p w:rsidR="00A31440" w:rsidRPr="00710659" w:rsidRDefault="00A31440" w:rsidP="00A31440">
            <w:pPr>
              <w:spacing w:after="0" w:line="240" w:lineRule="auto"/>
              <w:rPr>
                <w:rFonts w:ascii="Times New Roman" w:eastAsia="Calibri" w:hAnsi="Times New Roman" w:cs="Times New Roman"/>
                <w:sz w:val="24"/>
                <w:szCs w:val="24"/>
                <w:lang w:bidi="en-US"/>
              </w:rPr>
            </w:pPr>
            <w:r w:rsidRPr="00710659">
              <w:rPr>
                <w:rFonts w:ascii="Times New Roman" w:eastAsia="Calibri" w:hAnsi="Times New Roman" w:cs="Times New Roman"/>
                <w:sz w:val="24"/>
                <w:szCs w:val="24"/>
                <w:lang w:bidi="en-US"/>
              </w:rPr>
              <w:t>Аудитория для проведения учебных занятий всех типов, курсового проектирования, консультаций, текущего контроля и промежуточной аттестации (компьютерный класс)</w:t>
            </w:r>
          </w:p>
          <w:p w:rsidR="00A31440" w:rsidRPr="00710659" w:rsidRDefault="0020013C" w:rsidP="00A31440">
            <w:pPr>
              <w:spacing w:after="0" w:line="240" w:lineRule="auto"/>
              <w:rPr>
                <w:rFonts w:ascii="Times New Roman" w:eastAsia="Calibri" w:hAnsi="Times New Roman" w:cs="Times New Roman"/>
                <w:sz w:val="24"/>
                <w:szCs w:val="24"/>
                <w:lang w:bidi="en-US"/>
              </w:rPr>
            </w:pPr>
            <w:r w:rsidRPr="00710659">
              <w:rPr>
                <w:rFonts w:ascii="Times New Roman" w:eastAsia="Calibri" w:hAnsi="Times New Roman" w:cs="Times New Roman"/>
                <w:sz w:val="24"/>
                <w:szCs w:val="24"/>
                <w:lang w:bidi="en-US"/>
              </w:rPr>
              <w:t>634034, Томская область, г. Томск, Усова улица, 9в, 106</w:t>
            </w:r>
          </w:p>
        </w:tc>
        <w:tc>
          <w:tcPr>
            <w:tcW w:w="5811" w:type="dxa"/>
            <w:tcBorders>
              <w:top w:val="single" w:sz="4" w:space="0" w:color="auto"/>
              <w:left w:val="single" w:sz="4" w:space="0" w:color="auto"/>
              <w:bottom w:val="single" w:sz="4" w:space="0" w:color="auto"/>
              <w:right w:val="single" w:sz="4" w:space="0" w:color="auto"/>
            </w:tcBorders>
          </w:tcPr>
          <w:p w:rsidR="00A31440" w:rsidRPr="00710659" w:rsidRDefault="0020013C" w:rsidP="00A31440">
            <w:pPr>
              <w:spacing w:after="0" w:line="240" w:lineRule="auto"/>
              <w:rPr>
                <w:rFonts w:ascii="Times New Roman" w:eastAsia="Calibri" w:hAnsi="Times New Roman" w:cs="Times New Roman"/>
                <w:sz w:val="24"/>
                <w:szCs w:val="24"/>
                <w:lang w:bidi="en-US"/>
              </w:rPr>
            </w:pPr>
            <w:r w:rsidRPr="00710659">
              <w:rPr>
                <w:rFonts w:ascii="Times New Roman" w:eastAsia="Calibri" w:hAnsi="Times New Roman" w:cs="Times New Roman"/>
                <w:sz w:val="24"/>
                <w:szCs w:val="24"/>
                <w:lang w:bidi="en-US"/>
              </w:rPr>
              <w:t xml:space="preserve">Доска аудиторная настенная - 1 </w:t>
            </w:r>
            <w:proofErr w:type="spellStart"/>
            <w:r w:rsidRPr="00710659">
              <w:rPr>
                <w:rFonts w:ascii="Times New Roman" w:eastAsia="Calibri" w:hAnsi="Times New Roman" w:cs="Times New Roman"/>
                <w:sz w:val="24"/>
                <w:szCs w:val="24"/>
                <w:lang w:bidi="en-US"/>
              </w:rPr>
              <w:t>шт.;Комплект</w:t>
            </w:r>
            <w:proofErr w:type="spellEnd"/>
            <w:r w:rsidRPr="00710659">
              <w:rPr>
                <w:rFonts w:ascii="Times New Roman" w:eastAsia="Calibri" w:hAnsi="Times New Roman" w:cs="Times New Roman"/>
                <w:sz w:val="24"/>
                <w:szCs w:val="24"/>
                <w:lang w:bidi="en-US"/>
              </w:rPr>
              <w:t xml:space="preserve"> учебной мебели на 34 посадочных мест; Компьютер - 2 шт.; Проектор - 1 шт.</w:t>
            </w:r>
          </w:p>
        </w:tc>
      </w:tr>
      <w:tr w:rsidR="0020013C" w:rsidRPr="00710659" w:rsidTr="00614621">
        <w:tc>
          <w:tcPr>
            <w:tcW w:w="709" w:type="dxa"/>
            <w:tcBorders>
              <w:top w:val="single" w:sz="4" w:space="0" w:color="auto"/>
              <w:left w:val="single" w:sz="4" w:space="0" w:color="auto"/>
              <w:bottom w:val="single" w:sz="4" w:space="0" w:color="auto"/>
              <w:right w:val="single" w:sz="4" w:space="0" w:color="auto"/>
            </w:tcBorders>
          </w:tcPr>
          <w:p w:rsidR="0020013C" w:rsidRPr="00710659" w:rsidRDefault="002B6FEB" w:rsidP="00A31440">
            <w:pPr>
              <w:spacing w:after="0" w:line="240" w:lineRule="auto"/>
              <w:ind w:left="360"/>
              <w:jc w:val="both"/>
              <w:rPr>
                <w:rFonts w:ascii="Times New Roman" w:eastAsia="Calibri" w:hAnsi="Times New Roman" w:cs="Times New Roman"/>
                <w:color w:val="7030A0"/>
                <w:sz w:val="24"/>
                <w:szCs w:val="24"/>
                <w:lang w:bidi="en-US"/>
              </w:rPr>
            </w:pPr>
            <w:r w:rsidRPr="00710659">
              <w:rPr>
                <w:rFonts w:ascii="Times New Roman" w:eastAsia="Calibri" w:hAnsi="Times New Roman" w:cs="Times New Roman"/>
                <w:color w:val="7030A0"/>
                <w:sz w:val="24"/>
                <w:szCs w:val="24"/>
                <w:lang w:bidi="en-US"/>
              </w:rPr>
              <w:t>4</w:t>
            </w:r>
          </w:p>
        </w:tc>
        <w:tc>
          <w:tcPr>
            <w:tcW w:w="3119" w:type="dxa"/>
            <w:tcBorders>
              <w:top w:val="single" w:sz="4" w:space="0" w:color="auto"/>
              <w:left w:val="single" w:sz="4" w:space="0" w:color="auto"/>
              <w:bottom w:val="single" w:sz="4" w:space="0" w:color="auto"/>
              <w:right w:val="single" w:sz="4" w:space="0" w:color="auto"/>
            </w:tcBorders>
          </w:tcPr>
          <w:p w:rsidR="0020013C" w:rsidRPr="00710659" w:rsidRDefault="0020013C" w:rsidP="0020013C">
            <w:pPr>
              <w:spacing w:after="0" w:line="240" w:lineRule="auto"/>
              <w:rPr>
                <w:rFonts w:ascii="Times New Roman" w:eastAsia="Calibri" w:hAnsi="Times New Roman" w:cs="Times New Roman"/>
                <w:sz w:val="24"/>
                <w:szCs w:val="24"/>
                <w:lang w:bidi="en-US"/>
              </w:rPr>
            </w:pPr>
            <w:r w:rsidRPr="00710659">
              <w:rPr>
                <w:rFonts w:ascii="Times New Roman" w:eastAsia="Calibri" w:hAnsi="Times New Roman" w:cs="Times New Roman"/>
                <w:sz w:val="24"/>
                <w:szCs w:val="24"/>
                <w:lang w:bidi="en-US"/>
              </w:rPr>
              <w:t xml:space="preserve">Аудитория для проведения учебных занятий всех типов, курсового проектирования, консультаций, текущего контроля и промежуточной </w:t>
            </w:r>
            <w:r w:rsidRPr="00710659">
              <w:rPr>
                <w:rFonts w:ascii="Times New Roman" w:eastAsia="Calibri" w:hAnsi="Times New Roman" w:cs="Times New Roman"/>
                <w:sz w:val="24"/>
                <w:szCs w:val="24"/>
                <w:lang w:bidi="en-US"/>
              </w:rPr>
              <w:lastRenderedPageBreak/>
              <w:t>аттестации (компьютерный класс)</w:t>
            </w:r>
          </w:p>
          <w:p w:rsidR="0020013C" w:rsidRPr="00710659" w:rsidRDefault="0020013C" w:rsidP="0020013C">
            <w:pPr>
              <w:spacing w:after="0" w:line="240" w:lineRule="auto"/>
              <w:rPr>
                <w:rFonts w:ascii="Times New Roman" w:eastAsia="Calibri" w:hAnsi="Times New Roman" w:cs="Times New Roman"/>
                <w:sz w:val="24"/>
                <w:szCs w:val="24"/>
                <w:lang w:bidi="en-US"/>
              </w:rPr>
            </w:pPr>
            <w:r w:rsidRPr="00710659">
              <w:rPr>
                <w:rFonts w:ascii="Times New Roman" w:eastAsia="Calibri" w:hAnsi="Times New Roman" w:cs="Times New Roman"/>
                <w:sz w:val="24"/>
                <w:szCs w:val="24"/>
                <w:lang w:bidi="en-US"/>
              </w:rPr>
              <w:t>634050, Томская область, г. Томск, Ленина проспект, д. 30, 234</w:t>
            </w:r>
          </w:p>
        </w:tc>
        <w:tc>
          <w:tcPr>
            <w:tcW w:w="5811" w:type="dxa"/>
            <w:tcBorders>
              <w:top w:val="single" w:sz="4" w:space="0" w:color="auto"/>
              <w:left w:val="single" w:sz="4" w:space="0" w:color="auto"/>
              <w:bottom w:val="single" w:sz="4" w:space="0" w:color="auto"/>
              <w:right w:val="single" w:sz="4" w:space="0" w:color="auto"/>
            </w:tcBorders>
          </w:tcPr>
          <w:p w:rsidR="0020013C" w:rsidRPr="00710659" w:rsidRDefault="0020013C" w:rsidP="00A31440">
            <w:pPr>
              <w:spacing w:after="0" w:line="240" w:lineRule="auto"/>
              <w:rPr>
                <w:rFonts w:ascii="Times New Roman" w:eastAsia="Calibri" w:hAnsi="Times New Roman" w:cs="Times New Roman"/>
                <w:sz w:val="24"/>
                <w:szCs w:val="24"/>
                <w:lang w:bidi="en-US"/>
              </w:rPr>
            </w:pPr>
            <w:r w:rsidRPr="00710659">
              <w:rPr>
                <w:rFonts w:ascii="Times New Roman" w:eastAsia="Calibri" w:hAnsi="Times New Roman" w:cs="Times New Roman"/>
                <w:sz w:val="24"/>
                <w:szCs w:val="24"/>
                <w:lang w:bidi="en-US"/>
              </w:rPr>
              <w:lastRenderedPageBreak/>
              <w:t xml:space="preserve">Доска аудиторная настенная - 1 </w:t>
            </w:r>
            <w:proofErr w:type="spellStart"/>
            <w:r w:rsidRPr="00710659">
              <w:rPr>
                <w:rFonts w:ascii="Times New Roman" w:eastAsia="Calibri" w:hAnsi="Times New Roman" w:cs="Times New Roman"/>
                <w:sz w:val="24"/>
                <w:szCs w:val="24"/>
                <w:lang w:bidi="en-US"/>
              </w:rPr>
              <w:t>шт.;Комплект</w:t>
            </w:r>
            <w:proofErr w:type="spellEnd"/>
            <w:r w:rsidRPr="00710659">
              <w:rPr>
                <w:rFonts w:ascii="Times New Roman" w:eastAsia="Calibri" w:hAnsi="Times New Roman" w:cs="Times New Roman"/>
                <w:sz w:val="24"/>
                <w:szCs w:val="24"/>
                <w:lang w:bidi="en-US"/>
              </w:rPr>
              <w:t xml:space="preserve"> учебной мебели на 168 посадочных мест; Проектор - 3 шт.; Компьютер - 91 шт.; Принтер - 2 шт.</w:t>
            </w:r>
          </w:p>
        </w:tc>
      </w:tr>
    </w:tbl>
    <w:p w:rsidR="00A31440" w:rsidRPr="00A31440" w:rsidRDefault="00A31440" w:rsidP="00A31440">
      <w:pPr>
        <w:spacing w:after="0" w:line="240" w:lineRule="auto"/>
        <w:ind w:firstLine="601"/>
        <w:jc w:val="both"/>
        <w:rPr>
          <w:rFonts w:ascii="Times New Roman" w:eastAsia="MS Mincho" w:hAnsi="Times New Roman" w:cs="Times New Roman"/>
          <w:sz w:val="24"/>
          <w:szCs w:val="24"/>
          <w:lang w:eastAsia="ja-JP"/>
        </w:rPr>
      </w:pPr>
      <w:r w:rsidRPr="00A31440">
        <w:rPr>
          <w:rFonts w:ascii="Times New Roman" w:eastAsia="MS Mincho" w:hAnsi="Times New Roman" w:cs="Times New Roman"/>
          <w:sz w:val="24"/>
          <w:szCs w:val="24"/>
          <w:lang w:eastAsia="ja-JP"/>
        </w:rPr>
        <w:t>Рабочая программа составлена на основе Общей характеристики образовательной программы по направлению 21.05.02 «Прикладная геология», специализация «</w:t>
      </w:r>
      <w:r w:rsidR="0025766C">
        <w:rPr>
          <w:rFonts w:ascii="Times New Roman" w:eastAsia="MS Mincho" w:hAnsi="Times New Roman" w:cs="Times New Roman"/>
          <w:sz w:val="24"/>
          <w:szCs w:val="24"/>
          <w:lang w:eastAsia="ja-JP"/>
        </w:rPr>
        <w:t>Геологическая съемка, поиски и разведка месторождений твердых полезных ископаемых</w:t>
      </w:r>
      <w:r w:rsidRPr="00A31440">
        <w:rPr>
          <w:rFonts w:ascii="Times New Roman" w:eastAsia="MS Mincho" w:hAnsi="Times New Roman" w:cs="Times New Roman"/>
          <w:sz w:val="24"/>
          <w:szCs w:val="24"/>
          <w:lang w:eastAsia="ja-JP"/>
        </w:rPr>
        <w:t xml:space="preserve">» (приема </w:t>
      </w:r>
      <w:r w:rsidR="000975E0">
        <w:rPr>
          <w:rFonts w:ascii="Times New Roman" w:eastAsia="MS Mincho" w:hAnsi="Times New Roman" w:cs="Times New Roman"/>
          <w:sz w:val="24"/>
          <w:szCs w:val="24"/>
          <w:lang w:eastAsia="ja-JP"/>
        </w:rPr>
        <w:t>2019 г.</w:t>
      </w:r>
      <w:r w:rsidRPr="00A31440">
        <w:rPr>
          <w:rFonts w:ascii="Times New Roman" w:eastAsia="MS Mincho" w:hAnsi="Times New Roman" w:cs="Times New Roman"/>
          <w:sz w:val="24"/>
          <w:szCs w:val="24"/>
          <w:lang w:eastAsia="ja-JP"/>
        </w:rPr>
        <w:t xml:space="preserve">, </w:t>
      </w:r>
      <w:r w:rsidR="0083080B">
        <w:rPr>
          <w:rFonts w:ascii="Times New Roman" w:eastAsia="MS Mincho" w:hAnsi="Times New Roman" w:cs="Times New Roman"/>
          <w:sz w:val="24"/>
          <w:szCs w:val="24"/>
          <w:lang w:eastAsia="ja-JP"/>
        </w:rPr>
        <w:t>за</w:t>
      </w:r>
      <w:r w:rsidRPr="00A31440">
        <w:rPr>
          <w:rFonts w:ascii="Times New Roman" w:eastAsia="MS Mincho" w:hAnsi="Times New Roman" w:cs="Times New Roman"/>
          <w:sz w:val="24"/>
          <w:szCs w:val="24"/>
          <w:lang w:eastAsia="ja-JP"/>
        </w:rPr>
        <w:t>очная форма обучения).</w:t>
      </w:r>
    </w:p>
    <w:p w:rsidR="00A31440" w:rsidRPr="00A31440" w:rsidRDefault="00A31440" w:rsidP="00A31440">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p>
    <w:p w:rsidR="00A31440" w:rsidRPr="00A31440" w:rsidRDefault="00A31440" w:rsidP="00A314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1440">
        <w:rPr>
          <w:rFonts w:ascii="Times New Roman" w:eastAsia="Times New Roman" w:hAnsi="Times New Roman" w:cs="Times New Roman"/>
          <w:sz w:val="24"/>
          <w:szCs w:val="24"/>
          <w:lang w:eastAsia="ru-RU"/>
        </w:rPr>
        <w:t>Разработчик(и):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13"/>
        <w:gridCol w:w="3213"/>
        <w:gridCol w:w="3213"/>
      </w:tblGrid>
      <w:tr w:rsidR="00A31440" w:rsidRPr="00A31440" w:rsidTr="00614621">
        <w:tc>
          <w:tcPr>
            <w:tcW w:w="3213" w:type="dxa"/>
            <w:shd w:val="clear" w:color="auto" w:fill="F2F2F2"/>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A31440">
              <w:rPr>
                <w:rFonts w:ascii="Times New Roman" w:eastAsia="Times New Roman" w:hAnsi="Times New Roman" w:cs="Times New Roman"/>
                <w:sz w:val="16"/>
                <w:szCs w:val="24"/>
                <w:lang w:eastAsia="ru-RU"/>
              </w:rPr>
              <w:t>Должность</w:t>
            </w:r>
          </w:p>
        </w:tc>
        <w:tc>
          <w:tcPr>
            <w:tcW w:w="3213" w:type="dxa"/>
            <w:shd w:val="clear" w:color="auto" w:fill="F2F2F2"/>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3213" w:type="dxa"/>
            <w:shd w:val="clear" w:color="auto" w:fill="F2F2F2"/>
          </w:tcPr>
          <w:p w:rsidR="00A31440" w:rsidRPr="00A31440" w:rsidRDefault="00A31440" w:rsidP="00A31440">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A31440">
              <w:rPr>
                <w:rFonts w:ascii="Times New Roman" w:eastAsia="Times New Roman" w:hAnsi="Times New Roman" w:cs="Times New Roman"/>
                <w:sz w:val="16"/>
                <w:szCs w:val="24"/>
                <w:lang w:eastAsia="ru-RU"/>
              </w:rPr>
              <w:t>ФИО</w:t>
            </w:r>
          </w:p>
        </w:tc>
      </w:tr>
      <w:tr w:rsidR="00A31440" w:rsidRPr="00A31440" w:rsidTr="00614621">
        <w:tc>
          <w:tcPr>
            <w:tcW w:w="3213" w:type="dxa"/>
            <w:shd w:val="clear" w:color="auto" w:fill="auto"/>
          </w:tcPr>
          <w:p w:rsidR="00A31440" w:rsidRPr="00A31440" w:rsidRDefault="00A31440" w:rsidP="00A314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Доцент</w:t>
            </w:r>
          </w:p>
        </w:tc>
        <w:tc>
          <w:tcPr>
            <w:tcW w:w="3213" w:type="dxa"/>
            <w:shd w:val="clear" w:color="auto" w:fill="auto"/>
          </w:tcPr>
          <w:p w:rsidR="00A31440" w:rsidRPr="00A31440" w:rsidRDefault="00A31440" w:rsidP="00A314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13" w:type="dxa"/>
            <w:shd w:val="clear" w:color="auto" w:fill="auto"/>
          </w:tcPr>
          <w:p w:rsidR="00A31440" w:rsidRPr="00A31440" w:rsidRDefault="002E1F9D" w:rsidP="00A314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Рожкова О.В.</w:t>
            </w:r>
          </w:p>
        </w:tc>
      </w:tr>
    </w:tbl>
    <w:p w:rsidR="00A31440" w:rsidRPr="00A31440" w:rsidRDefault="00A31440" w:rsidP="00A3144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0975E0" w:rsidRDefault="000975E0" w:rsidP="000975E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одобрена на заседании отделения геологии (Протокол заседания отделения геологии № 12 от 24.06.2019).</w:t>
      </w:r>
    </w:p>
    <w:p w:rsidR="000975E0" w:rsidRDefault="000975E0" w:rsidP="000975E0">
      <w:pPr>
        <w:widowControl w:val="0"/>
        <w:spacing w:after="0" w:line="240" w:lineRule="auto"/>
        <w:jc w:val="both"/>
        <w:rPr>
          <w:rFonts w:ascii="Times New Roman" w:eastAsia="Times New Roman" w:hAnsi="Times New Roman" w:cs="Times New Roman"/>
          <w:sz w:val="24"/>
          <w:szCs w:val="24"/>
          <w:lang w:eastAsia="ru-RU"/>
        </w:rPr>
      </w:pPr>
    </w:p>
    <w:p w:rsidR="000975E0" w:rsidRDefault="000975E0" w:rsidP="000975E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кафедрой-руководитель отделения геологии на правах кафедры, </w:t>
      </w:r>
    </w:p>
    <w:p w:rsidR="000975E0" w:rsidRDefault="000975E0" w:rsidP="000975E0">
      <w:pPr>
        <w:widowControl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д.г-м.н</w:t>
      </w:r>
      <w:proofErr w:type="spellEnd"/>
      <w:r>
        <w:rPr>
          <w:rFonts w:ascii="Times New Roman" w:eastAsia="Times New Roman" w:hAnsi="Times New Roman" w:cs="Times New Roman"/>
          <w:sz w:val="24"/>
          <w:szCs w:val="24"/>
          <w:lang w:eastAsia="ru-RU"/>
        </w:rPr>
        <w:t>., доцент</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0975E0" w:rsidRDefault="000975E0" w:rsidP="000975E0">
      <w:pPr>
        <w:widowControl w:val="0"/>
        <w:spacing w:after="0" w:line="240" w:lineRule="auto"/>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1" locked="0" layoutInCell="1" allowOverlap="1">
            <wp:simplePos x="0" y="0"/>
            <wp:positionH relativeFrom="margin">
              <wp:posOffset>3949065</wp:posOffset>
            </wp:positionH>
            <wp:positionV relativeFrom="paragraph">
              <wp:posOffset>9525</wp:posOffset>
            </wp:positionV>
            <wp:extent cx="995680" cy="541020"/>
            <wp:effectExtent l="0" t="0" r="0" b="0"/>
            <wp:wrapTight wrapText="bothSides">
              <wp:wrapPolygon edited="0">
                <wp:start x="16117" y="0"/>
                <wp:lineTo x="8265" y="5324"/>
                <wp:lineTo x="3306" y="10648"/>
                <wp:lineTo x="0" y="17493"/>
                <wp:lineTo x="0" y="20535"/>
                <wp:lineTo x="11158" y="20535"/>
                <wp:lineTo x="11985" y="20535"/>
                <wp:lineTo x="17770" y="12930"/>
                <wp:lineTo x="21077" y="9887"/>
                <wp:lineTo x="21077" y="0"/>
                <wp:lineTo x="1611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5680" cy="541020"/>
                    </a:xfrm>
                    <a:prstGeom prst="rect">
                      <a:avLst/>
                    </a:prstGeom>
                    <a:noFill/>
                  </pic:spPr>
                </pic:pic>
              </a:graphicData>
            </a:graphic>
            <wp14:sizeRelH relativeFrom="margin">
              <wp14:pctWidth>0</wp14:pctWidth>
            </wp14:sizeRelH>
            <wp14:sizeRelV relativeFrom="margin">
              <wp14:pctHeight>0</wp14:pctHeight>
            </wp14:sizeRelV>
          </wp:anchor>
        </w:drawing>
      </w:r>
    </w:p>
    <w:p w:rsidR="000975E0" w:rsidRDefault="000975E0" w:rsidP="000975E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0975E0" w:rsidRDefault="000975E0" w:rsidP="000975E0">
      <w:pPr>
        <w:widowControl w:val="0"/>
        <w:spacing w:after="0" w:line="240" w:lineRule="auto"/>
        <w:jc w:val="both"/>
        <w:rPr>
          <w:rFonts w:ascii="Times New Roman" w:eastAsia="Times New Roman" w:hAnsi="Times New Roman" w:cs="Times New Roman"/>
          <w:sz w:val="24"/>
          <w:szCs w:val="24"/>
          <w:lang w:eastAsia="ru-RU"/>
        </w:rPr>
      </w:pPr>
    </w:p>
    <w:p w:rsidR="000975E0" w:rsidRDefault="000975E0" w:rsidP="000975E0">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______________/Гусева Н.В./</w:t>
      </w:r>
    </w:p>
    <w:p w:rsidR="000975E0" w:rsidRDefault="000975E0" w:rsidP="000975E0">
      <w:pPr>
        <w:widowControl w:val="0"/>
        <w:spacing w:after="0" w:line="240" w:lineRule="auto"/>
        <w:ind w:left="6372" w:firstLine="708"/>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подпись</w:t>
      </w:r>
    </w:p>
    <w:p w:rsidR="000975E0" w:rsidRDefault="000975E0" w:rsidP="000975E0">
      <w:pPr>
        <w:widowControl w:val="0"/>
        <w:spacing w:after="0" w:line="240" w:lineRule="auto"/>
        <w:jc w:val="both"/>
        <w:rPr>
          <w:rFonts w:ascii="Times New Roman" w:eastAsia="Times New Roman" w:hAnsi="Times New Roman" w:cs="Times New Roman"/>
          <w:sz w:val="24"/>
          <w:szCs w:val="24"/>
          <w:lang w:eastAsia="ru-RU"/>
        </w:rPr>
      </w:pPr>
    </w:p>
    <w:p w:rsidR="000975E0" w:rsidRDefault="000975E0" w:rsidP="000975E0">
      <w:pPr>
        <w:widowControl w:val="0"/>
        <w:spacing w:after="0" w:line="240" w:lineRule="auto"/>
        <w:rPr>
          <w:rFonts w:ascii="Times New Roman" w:eastAsia="Times New Roman" w:hAnsi="Times New Roman" w:cs="Times New Roman"/>
          <w:b/>
          <w:sz w:val="24"/>
          <w:szCs w:val="24"/>
          <w:lang w:eastAsia="ru-RU"/>
        </w:rPr>
      </w:pPr>
    </w:p>
    <w:p w:rsidR="000975E0" w:rsidRDefault="000975E0" w:rsidP="000975E0">
      <w:pPr>
        <w:suppressAutoHyphens/>
        <w:spacing w:after="0" w:line="1" w:lineRule="atLeast"/>
        <w:ind w:leftChars="-1" w:left="-2" w:firstLineChars="236" w:firstLine="519"/>
        <w:textAlignment w:val="top"/>
        <w:outlineLvl w:val="0"/>
        <w:rPr>
          <w:rFonts w:ascii="Calibri" w:eastAsia="Calibri" w:hAnsi="Calibri" w:cs="Times New Roman"/>
        </w:rPr>
      </w:pPr>
    </w:p>
    <w:p w:rsidR="000975E0" w:rsidRDefault="000975E0" w:rsidP="000975E0">
      <w:pPr>
        <w:spacing w:after="0" w:line="276" w:lineRule="auto"/>
        <w:rPr>
          <w:rFonts w:ascii="Times New Roman" w:eastAsia="Calibri" w:hAnsi="Times New Roman" w:cs="Times New Roman"/>
        </w:rPr>
        <w:sectPr w:rsidR="000975E0">
          <w:pgSz w:w="11906" w:h="16838"/>
          <w:pgMar w:top="1134" w:right="850" w:bottom="1134" w:left="1701" w:header="708" w:footer="708" w:gutter="0"/>
          <w:cols w:space="720"/>
        </w:sectPr>
      </w:pPr>
    </w:p>
    <w:p w:rsidR="000975E0" w:rsidRDefault="000975E0" w:rsidP="000975E0">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Лист изменений рабочей программы дисциплины:</w:t>
      </w:r>
    </w:p>
    <w:tbl>
      <w:tblPr>
        <w:tblW w:w="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8"/>
        <w:gridCol w:w="5670"/>
        <w:gridCol w:w="2268"/>
      </w:tblGrid>
      <w:tr w:rsidR="000975E0" w:rsidTr="000975E0">
        <w:trPr>
          <w:trHeight w:val="1041"/>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hideMark/>
          </w:tcPr>
          <w:p w:rsidR="000975E0" w:rsidRDefault="000975E0">
            <w:pPr>
              <w:jc w:val="center"/>
              <w:rPr>
                <w:rFonts w:ascii="Times New Roman" w:hAnsi="Times New Roman" w:cs="Times New Roman"/>
                <w:b/>
              </w:rPr>
            </w:pPr>
            <w:r>
              <w:rPr>
                <w:rFonts w:ascii="Times New Roman" w:hAnsi="Times New Roman" w:cs="Times New Roman"/>
                <w:b/>
              </w:rPr>
              <w:t>Учебный год</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hideMark/>
          </w:tcPr>
          <w:p w:rsidR="000975E0" w:rsidRDefault="000975E0">
            <w:pPr>
              <w:jc w:val="center"/>
              <w:rPr>
                <w:rFonts w:ascii="Times New Roman" w:hAnsi="Times New Roman" w:cs="Times New Roman"/>
                <w:b/>
              </w:rPr>
            </w:pPr>
            <w:r>
              <w:rPr>
                <w:rFonts w:ascii="Times New Roman" w:hAnsi="Times New Roman" w:cs="Times New Roman"/>
                <w:b/>
              </w:rPr>
              <w:t>Содержание /изменение</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hideMark/>
          </w:tcPr>
          <w:p w:rsidR="000975E0" w:rsidRDefault="000975E0">
            <w:pPr>
              <w:jc w:val="center"/>
              <w:rPr>
                <w:rFonts w:ascii="Times New Roman" w:hAnsi="Times New Roman" w:cs="Times New Roman"/>
                <w:b/>
              </w:rPr>
            </w:pPr>
            <w:r>
              <w:rPr>
                <w:rFonts w:ascii="Times New Roman" w:hAnsi="Times New Roman" w:cs="Times New Roman"/>
                <w:b/>
              </w:rPr>
              <w:t>Обсуждено на заседании отделения /кафедры (протокол)</w:t>
            </w:r>
          </w:p>
        </w:tc>
      </w:tr>
      <w:tr w:rsidR="000975E0" w:rsidTr="000975E0">
        <w:trPr>
          <w:trHeight w:val="617"/>
        </w:trPr>
        <w:tc>
          <w:tcPr>
            <w:tcW w:w="14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0975E0" w:rsidRDefault="000975E0">
            <w:pPr>
              <w:jc w:val="center"/>
              <w:rPr>
                <w:rFonts w:ascii="Times New Roman" w:hAnsi="Times New Roman" w:cs="Times New Roman"/>
              </w:rPr>
            </w:pPr>
            <w:r>
              <w:rPr>
                <w:rFonts w:ascii="Times New Roman" w:hAnsi="Times New Roman" w:cs="Times New Roman"/>
                <w:spacing w:val="-6"/>
              </w:rPr>
              <w:t>20</w:t>
            </w:r>
            <w:r>
              <w:rPr>
                <w:rFonts w:ascii="Times New Roman" w:hAnsi="Times New Roman" w:cs="Times New Roman"/>
                <w:spacing w:val="-6"/>
                <w:lang w:val="en-US"/>
              </w:rPr>
              <w:t xml:space="preserve">20 </w:t>
            </w:r>
            <w:r>
              <w:rPr>
                <w:rFonts w:ascii="Times New Roman" w:hAnsi="Times New Roman" w:cs="Times New Roman"/>
                <w:spacing w:val="-6"/>
              </w:rPr>
              <w:t>/</w:t>
            </w:r>
            <w:r>
              <w:rPr>
                <w:rFonts w:ascii="Times New Roman" w:hAnsi="Times New Roman" w:cs="Times New Roman"/>
                <w:spacing w:val="-6"/>
                <w:lang w:val="en-US"/>
              </w:rPr>
              <w:t xml:space="preserve"> 2021</w:t>
            </w:r>
            <w:r>
              <w:rPr>
                <w:rFonts w:ascii="Times New Roman" w:hAnsi="Times New Roman" w:cs="Times New Roman"/>
                <w:spacing w:val="-6"/>
              </w:rPr>
              <w:t xml:space="preserve"> учебный год</w:t>
            </w:r>
          </w:p>
        </w:tc>
        <w:tc>
          <w:tcPr>
            <w:tcW w:w="56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0975E0" w:rsidRDefault="000975E0">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Обновлено программное обеспечение.</w:t>
            </w:r>
          </w:p>
          <w:p w:rsidR="000975E0" w:rsidRDefault="000975E0">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Обновлен состав профессиональных баз данных и информационно-справочных систем.</w:t>
            </w:r>
          </w:p>
          <w:p w:rsidR="000975E0" w:rsidRDefault="000975E0">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 Обновлено содержание разделов дисциплины.</w:t>
            </w:r>
          </w:p>
          <w:p w:rsidR="000975E0" w:rsidRDefault="000975E0">
            <w:pPr>
              <w:ind w:left="-63"/>
              <w:rPr>
                <w:rFonts w:ascii="Times New Roman" w:hAnsi="Times New Roman" w:cs="Times New Roman"/>
              </w:rPr>
            </w:pPr>
            <w:r>
              <w:rPr>
                <w:rFonts w:ascii="Times New Roman" w:eastAsia="Times New Roman" w:hAnsi="Times New Roman" w:cs="Times New Roman"/>
                <w:lang w:eastAsia="ru-RU"/>
              </w:rPr>
              <w:t>4. Обновлен список литературы, в том числе ссылок ЭБС.</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0975E0" w:rsidRDefault="000975E0">
            <w:pPr>
              <w:jc w:val="both"/>
              <w:rPr>
                <w:rFonts w:ascii="Times New Roman" w:hAnsi="Times New Roman" w:cs="Times New Roman"/>
              </w:rPr>
            </w:pPr>
            <w:r>
              <w:rPr>
                <w:rFonts w:ascii="Times New Roman" w:hAnsi="Times New Roman" w:cs="Times New Roman"/>
              </w:rPr>
              <w:t>Протокол заседания ОГ №21 от 29.06.2020</w:t>
            </w:r>
          </w:p>
        </w:tc>
      </w:tr>
    </w:tbl>
    <w:p w:rsidR="000975E0" w:rsidRDefault="000975E0" w:rsidP="000975E0"/>
    <w:p w:rsidR="000975E0" w:rsidRDefault="000975E0" w:rsidP="000975E0">
      <w:pPr>
        <w:widowControl w:val="0"/>
        <w:suppressAutoHyphens/>
        <w:spacing w:after="0" w:line="240" w:lineRule="auto"/>
        <w:ind w:leftChars="-1" w:left="-2" w:firstLineChars="236" w:firstLine="519"/>
        <w:jc w:val="both"/>
        <w:outlineLvl w:val="0"/>
      </w:pPr>
    </w:p>
    <w:p w:rsidR="00D05287" w:rsidRDefault="00D05287" w:rsidP="0025766C">
      <w:pPr>
        <w:widowControl w:val="0"/>
        <w:spacing w:after="0" w:line="240" w:lineRule="auto"/>
        <w:jc w:val="both"/>
      </w:pPr>
      <w:bookmarkStart w:id="0" w:name="_GoBack"/>
      <w:bookmarkEnd w:id="0"/>
    </w:p>
    <w:sectPr w:rsidR="00D05287" w:rsidSect="0025766C">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88C" w:rsidRDefault="00C0088C">
      <w:pPr>
        <w:spacing w:after="0" w:line="240" w:lineRule="auto"/>
      </w:pPr>
      <w:r>
        <w:separator/>
      </w:r>
    </w:p>
  </w:endnote>
  <w:endnote w:type="continuationSeparator" w:id="0">
    <w:p w:rsidR="00C0088C" w:rsidRDefault="00C0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88C" w:rsidRDefault="00C0088C">
      <w:pPr>
        <w:spacing w:after="0" w:line="240" w:lineRule="auto"/>
      </w:pPr>
      <w:r>
        <w:separator/>
      </w:r>
    </w:p>
  </w:footnote>
  <w:footnote w:type="continuationSeparator" w:id="0">
    <w:p w:rsidR="00C0088C" w:rsidRDefault="00C00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34" w:rsidRDefault="00C0088C" w:rsidP="00274B74">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34" w:rsidRPr="00026D70" w:rsidRDefault="00C0088C" w:rsidP="00026D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C489C"/>
    <w:multiLevelType w:val="hybridMultilevel"/>
    <w:tmpl w:val="07A8F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187C46"/>
    <w:multiLevelType w:val="hybridMultilevel"/>
    <w:tmpl w:val="4DE810F6"/>
    <w:lvl w:ilvl="0" w:tplc="0D6E9EE4">
      <w:start w:val="1"/>
      <w:numFmt w:val="decimal"/>
      <w:lvlText w:val="%1."/>
      <w:lvlJc w:val="left"/>
      <w:pPr>
        <w:ind w:left="1287" w:hanging="360"/>
      </w:pPr>
      <w:rPr>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6597B12"/>
    <w:multiLevelType w:val="hybridMultilevel"/>
    <w:tmpl w:val="7BC0D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341566"/>
    <w:multiLevelType w:val="hybridMultilevel"/>
    <w:tmpl w:val="5E4275DC"/>
    <w:lvl w:ilvl="0" w:tplc="36EC7C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563D03"/>
    <w:multiLevelType w:val="hybridMultilevel"/>
    <w:tmpl w:val="E736C854"/>
    <w:lvl w:ilvl="0" w:tplc="0419000F">
      <w:start w:val="1"/>
      <w:numFmt w:val="decimal"/>
      <w:lvlText w:val="%1."/>
      <w:lvlJc w:val="left"/>
      <w:pPr>
        <w:ind w:left="1346" w:hanging="360"/>
      </w:pPr>
      <w:rPr>
        <w:rFonts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5" w15:restartNumberingAfterBreak="0">
    <w:nsid w:val="2D0C6FB6"/>
    <w:multiLevelType w:val="hybridMultilevel"/>
    <w:tmpl w:val="E736C854"/>
    <w:lvl w:ilvl="0" w:tplc="0419000F">
      <w:start w:val="1"/>
      <w:numFmt w:val="decimal"/>
      <w:lvlText w:val="%1."/>
      <w:lvlJc w:val="left"/>
      <w:pPr>
        <w:ind w:left="1346" w:hanging="360"/>
      </w:pPr>
      <w:rPr>
        <w:rFonts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6" w15:restartNumberingAfterBreak="0">
    <w:nsid w:val="47716FBE"/>
    <w:multiLevelType w:val="hybridMultilevel"/>
    <w:tmpl w:val="25B4E97A"/>
    <w:lvl w:ilvl="0" w:tplc="3E56D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7E55FC8"/>
    <w:multiLevelType w:val="hybridMultilevel"/>
    <w:tmpl w:val="9A1A7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F576BD"/>
    <w:multiLevelType w:val="hybridMultilevel"/>
    <w:tmpl w:val="25B4E97A"/>
    <w:lvl w:ilvl="0" w:tplc="3E56D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B12255B"/>
    <w:multiLevelType w:val="hybridMultilevel"/>
    <w:tmpl w:val="E736C854"/>
    <w:lvl w:ilvl="0" w:tplc="0419000F">
      <w:start w:val="1"/>
      <w:numFmt w:val="decimal"/>
      <w:lvlText w:val="%1."/>
      <w:lvlJc w:val="left"/>
      <w:pPr>
        <w:ind w:left="1346" w:hanging="360"/>
      </w:pPr>
      <w:rPr>
        <w:rFonts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0" w15:restartNumberingAfterBreak="0">
    <w:nsid w:val="4BE37944"/>
    <w:multiLevelType w:val="hybridMultilevel"/>
    <w:tmpl w:val="FBF8DB4C"/>
    <w:lvl w:ilvl="0" w:tplc="0D6E9EE4">
      <w:start w:val="1"/>
      <w:numFmt w:val="decimal"/>
      <w:lvlText w:val="%1."/>
      <w:lvlJc w:val="left"/>
      <w:pPr>
        <w:ind w:left="1494" w:hanging="360"/>
      </w:pPr>
      <w:rPr>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FAA0194"/>
    <w:multiLevelType w:val="hybridMultilevel"/>
    <w:tmpl w:val="5C6E4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607BB6"/>
    <w:multiLevelType w:val="hybridMultilevel"/>
    <w:tmpl w:val="25B4E97A"/>
    <w:lvl w:ilvl="0" w:tplc="3E56D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C417231"/>
    <w:multiLevelType w:val="multilevel"/>
    <w:tmpl w:val="884075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875"/>
        </w:tabs>
        <w:ind w:left="475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488631C"/>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765727FF"/>
    <w:multiLevelType w:val="hybridMultilevel"/>
    <w:tmpl w:val="E736C854"/>
    <w:lvl w:ilvl="0" w:tplc="0419000F">
      <w:start w:val="1"/>
      <w:numFmt w:val="decimal"/>
      <w:lvlText w:val="%1."/>
      <w:lvlJc w:val="left"/>
      <w:pPr>
        <w:ind w:left="1346" w:hanging="360"/>
      </w:pPr>
      <w:rPr>
        <w:rFonts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num w:numId="1">
    <w:abstractNumId w:val="15"/>
  </w:num>
  <w:num w:numId="2">
    <w:abstractNumId w:val="9"/>
  </w:num>
  <w:num w:numId="3">
    <w:abstractNumId w:val="12"/>
  </w:num>
  <w:num w:numId="4">
    <w:abstractNumId w:val="8"/>
  </w:num>
  <w:num w:numId="5">
    <w:abstractNumId w:val="6"/>
  </w:num>
  <w:num w:numId="6">
    <w:abstractNumId w:val="3"/>
  </w:num>
  <w:num w:numId="7">
    <w:abstractNumId w:val="4"/>
  </w:num>
  <w:num w:numId="8">
    <w:abstractNumId w:val="0"/>
  </w:num>
  <w:num w:numId="9">
    <w:abstractNumId w:val="7"/>
  </w:num>
  <w:num w:numId="10">
    <w:abstractNumId w:val="1"/>
  </w:num>
  <w:num w:numId="11">
    <w:abstractNumId w:val="10"/>
  </w:num>
  <w:num w:numId="12">
    <w:abstractNumId w:val="14"/>
  </w:num>
  <w:num w:numId="13">
    <w:abstractNumId w:val="11"/>
  </w:num>
  <w:num w:numId="14">
    <w:abstractNumId w:val="13"/>
  </w:num>
  <w:num w:numId="15">
    <w:abstractNumId w:val="2"/>
  </w:num>
  <w:num w:numId="16">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40"/>
    <w:rsid w:val="000872E1"/>
    <w:rsid w:val="000975E0"/>
    <w:rsid w:val="0020013C"/>
    <w:rsid w:val="00216262"/>
    <w:rsid w:val="00217FED"/>
    <w:rsid w:val="0025766C"/>
    <w:rsid w:val="002B6FEB"/>
    <w:rsid w:val="002E1F9D"/>
    <w:rsid w:val="0032719B"/>
    <w:rsid w:val="004163EC"/>
    <w:rsid w:val="00434009"/>
    <w:rsid w:val="00491AB7"/>
    <w:rsid w:val="00710659"/>
    <w:rsid w:val="007735C2"/>
    <w:rsid w:val="0083080B"/>
    <w:rsid w:val="008A2BDB"/>
    <w:rsid w:val="00A31440"/>
    <w:rsid w:val="00A553D8"/>
    <w:rsid w:val="00A95454"/>
    <w:rsid w:val="00AD153F"/>
    <w:rsid w:val="00B13C40"/>
    <w:rsid w:val="00C0088C"/>
    <w:rsid w:val="00C1037D"/>
    <w:rsid w:val="00C53BA9"/>
    <w:rsid w:val="00D05287"/>
    <w:rsid w:val="00D1462C"/>
    <w:rsid w:val="00D81A28"/>
    <w:rsid w:val="00D878FE"/>
    <w:rsid w:val="00FD6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451CB-E447-4DC6-980E-D874049A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sid w:val="00A31440"/>
    <w:rPr>
      <w:rFonts w:ascii="Times New Roman" w:eastAsia="Times New Roman" w:hAnsi="Times New Roman" w:cs="Times New Roman"/>
      <w:sz w:val="24"/>
      <w:szCs w:val="24"/>
      <w:lang w:eastAsia="ru-RU"/>
    </w:rPr>
  </w:style>
  <w:style w:type="paragraph" w:styleId="a4">
    <w:name w:val="header"/>
    <w:basedOn w:val="a"/>
    <w:link w:val="a3"/>
    <w:uiPriority w:val="99"/>
    <w:rsid w:val="00A3144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
    <w:name w:val="Верхний колонтитул Знак1"/>
    <w:basedOn w:val="a0"/>
    <w:uiPriority w:val="99"/>
    <w:semiHidden/>
    <w:rsid w:val="00A31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82924">
      <w:bodyDiv w:val="1"/>
      <w:marLeft w:val="0"/>
      <w:marRight w:val="0"/>
      <w:marTop w:val="0"/>
      <w:marBottom w:val="0"/>
      <w:divBdr>
        <w:top w:val="none" w:sz="0" w:space="0" w:color="auto"/>
        <w:left w:val="none" w:sz="0" w:space="0" w:color="auto"/>
        <w:bottom w:val="none" w:sz="0" w:space="0" w:color="auto"/>
        <w:right w:val="none" w:sz="0" w:space="0" w:color="auto"/>
      </w:divBdr>
    </w:div>
    <w:div w:id="594750131">
      <w:bodyDiv w:val="1"/>
      <w:marLeft w:val="0"/>
      <w:marRight w:val="0"/>
      <w:marTop w:val="0"/>
      <w:marBottom w:val="0"/>
      <w:divBdr>
        <w:top w:val="none" w:sz="0" w:space="0" w:color="auto"/>
        <w:left w:val="none" w:sz="0" w:space="0" w:color="auto"/>
        <w:bottom w:val="none" w:sz="0" w:space="0" w:color="auto"/>
        <w:right w:val="none" w:sz="0" w:space="0" w:color="auto"/>
      </w:divBdr>
    </w:div>
    <w:div w:id="822697895">
      <w:bodyDiv w:val="1"/>
      <w:marLeft w:val="0"/>
      <w:marRight w:val="0"/>
      <w:marTop w:val="0"/>
      <w:marBottom w:val="0"/>
      <w:divBdr>
        <w:top w:val="none" w:sz="0" w:space="0" w:color="auto"/>
        <w:left w:val="none" w:sz="0" w:space="0" w:color="auto"/>
        <w:bottom w:val="none" w:sz="0" w:space="0" w:color="auto"/>
        <w:right w:val="none" w:sz="0" w:space="0" w:color="auto"/>
      </w:divBdr>
    </w:div>
    <w:div w:id="1172527020">
      <w:bodyDiv w:val="1"/>
      <w:marLeft w:val="0"/>
      <w:marRight w:val="0"/>
      <w:marTop w:val="0"/>
      <w:marBottom w:val="0"/>
      <w:divBdr>
        <w:top w:val="none" w:sz="0" w:space="0" w:color="auto"/>
        <w:left w:val="none" w:sz="0" w:space="0" w:color="auto"/>
        <w:bottom w:val="none" w:sz="0" w:space="0" w:color="auto"/>
        <w:right w:val="none" w:sz="0" w:space="0" w:color="auto"/>
      </w:divBdr>
    </w:div>
    <w:div w:id="1511524410">
      <w:bodyDiv w:val="1"/>
      <w:marLeft w:val="0"/>
      <w:marRight w:val="0"/>
      <w:marTop w:val="0"/>
      <w:marBottom w:val="0"/>
      <w:divBdr>
        <w:top w:val="none" w:sz="0" w:space="0" w:color="auto"/>
        <w:left w:val="none" w:sz="0" w:space="0" w:color="auto"/>
        <w:bottom w:val="none" w:sz="0" w:space="0" w:color="auto"/>
        <w:right w:val="none" w:sz="0" w:space="0" w:color="auto"/>
      </w:divBdr>
    </w:div>
    <w:div w:id="1672563437">
      <w:bodyDiv w:val="1"/>
      <w:marLeft w:val="0"/>
      <w:marRight w:val="0"/>
      <w:marTop w:val="0"/>
      <w:marBottom w:val="0"/>
      <w:divBdr>
        <w:top w:val="none" w:sz="0" w:space="0" w:color="auto"/>
        <w:left w:val="none" w:sz="0" w:space="0" w:color="auto"/>
        <w:bottom w:val="none" w:sz="0" w:space="0" w:color="auto"/>
        <w:right w:val="none" w:sz="0" w:space="0" w:color="auto"/>
      </w:divBdr>
    </w:div>
    <w:div w:id="20743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tpu.ru/fulltext2/m/2013/FN/fn-2433.pdf" TargetMode="External"/><Relationship Id="rId13" Type="http://schemas.openxmlformats.org/officeDocument/2006/relationships/hyperlink" Target="https://www.lib.tpu.ru/html/irs-and-pdb"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library.ru/defaultx.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thnet.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tud.lms.tpu.ru/enrol/index.php?id=127" TargetMode="External"/><Relationship Id="rId4" Type="http://schemas.openxmlformats.org/officeDocument/2006/relationships/webSettings" Target="webSettings.xml"/><Relationship Id="rId9" Type="http://schemas.openxmlformats.org/officeDocument/2006/relationships/hyperlink" Target="http://www.lib.tpu.ru/fulltext2/m/2016/m114.pdf"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1972</Words>
  <Characters>11242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16</cp:revision>
  <dcterms:created xsi:type="dcterms:W3CDTF">2021-01-12T16:10:00Z</dcterms:created>
  <dcterms:modified xsi:type="dcterms:W3CDTF">2021-02-10T06:40:00Z</dcterms:modified>
</cp:coreProperties>
</file>