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A85F" w14:textId="77777777" w:rsidR="003307C5" w:rsidRDefault="003307C5">
      <w:pPr>
        <w:suppressAutoHyphens/>
        <w:jc w:val="center"/>
        <w:rPr>
          <w:sz w:val="22"/>
        </w:rPr>
      </w:pPr>
    </w:p>
    <w:p w14:paraId="56890595" w14:textId="1814A63B" w:rsidR="003307C5" w:rsidRDefault="003307C5">
      <w:pPr>
        <w:suppressAutoHyphens/>
        <w:jc w:val="center"/>
        <w:rPr>
          <w:sz w:val="22"/>
        </w:rPr>
      </w:pPr>
      <w:r w:rsidRPr="003307C5">
        <w:rPr>
          <w:sz w:val="22"/>
        </w:rPr>
        <w:drawing>
          <wp:inline distT="0" distB="0" distL="0" distR="0" wp14:anchorId="6B39ECB0" wp14:editId="726C0220">
            <wp:extent cx="6622610" cy="6756400"/>
            <wp:effectExtent l="0" t="0" r="6985" b="6350"/>
            <wp:docPr id="1380847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78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1156" cy="676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7B573" w14:textId="77777777" w:rsidR="00AF61FC" w:rsidRDefault="00AF61FC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p w14:paraId="774F011D" w14:textId="77777777" w:rsidR="00AF61FC" w:rsidRDefault="00AF61FC">
      <w:pPr>
        <w:suppressAutoHyphens/>
      </w:pPr>
    </w:p>
    <w:p w14:paraId="2CEAB7E9" w14:textId="77777777" w:rsidR="00AF61FC" w:rsidRDefault="00AF61FC">
      <w:pPr>
        <w:suppressAutoHyphens/>
        <w:jc w:val="center"/>
        <w:sectPr w:rsidR="00AF61FC">
          <w:footerReference w:type="default" r:id="rId9"/>
          <w:footerReference w:type="first" r:id="rId10"/>
          <w:type w:val="continuous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14:paraId="439E4195" w14:textId="77777777" w:rsidR="00AF61FC" w:rsidRDefault="00B42B25">
      <w:pPr>
        <w:pStyle w:val="1"/>
        <w:suppressAutoHyphens/>
      </w:pPr>
      <w:r>
        <w:lastRenderedPageBreak/>
        <w:t>Цели освоения дисциплины</w:t>
      </w:r>
    </w:p>
    <w:p w14:paraId="2946C619" w14:textId="77777777" w:rsidR="00AF61FC" w:rsidRDefault="00B42B25">
      <w:pPr>
        <w:pStyle w:val="afff4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395"/>
        <w:gridCol w:w="1518"/>
        <w:gridCol w:w="2205"/>
        <w:gridCol w:w="1244"/>
        <w:gridCol w:w="1931"/>
      </w:tblGrid>
      <w:tr w:rsidR="00AF61FC" w14:paraId="1B8CFFAF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1B2A862D" w14:textId="77777777" w:rsidR="00AF61FC" w:rsidRDefault="00B42B25">
            <w:pPr>
              <w:pStyle w:val="affff6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496A1EB3" w14:textId="77777777" w:rsidR="00AF61FC" w:rsidRDefault="00B42B25">
            <w:pPr>
              <w:pStyle w:val="affff6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07289545" w14:textId="77777777" w:rsidR="00AF61FC" w:rsidRDefault="00B42B25">
            <w:pPr>
              <w:pStyle w:val="affff6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3AF31C2F" w14:textId="77777777" w:rsidR="00AF61FC" w:rsidRDefault="00B42B25">
            <w:pPr>
              <w:pStyle w:val="affff6"/>
            </w:pPr>
            <w:r>
              <w:t>Составляющие результатов освоения (дескрипторы компетенции)</w:t>
            </w:r>
          </w:p>
        </w:tc>
      </w:tr>
      <w:tr w:rsidR="00AF61FC" w14:paraId="23A56A4A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0B39906E" w14:textId="77777777" w:rsidR="00AF61FC" w:rsidRDefault="00AF61FC">
            <w:pPr>
              <w:pStyle w:val="affff6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3A6673C0" w14:textId="77777777" w:rsidR="00AF61FC" w:rsidRDefault="00AF61FC">
            <w:pPr>
              <w:pStyle w:val="affff6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0773518A" w14:textId="77777777" w:rsidR="00AF61FC" w:rsidRDefault="00B42B25">
            <w:pPr>
              <w:pStyle w:val="affff6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6E0BC4DE" w14:textId="77777777" w:rsidR="00AF61FC" w:rsidRDefault="00B42B25">
            <w:pPr>
              <w:pStyle w:val="affff6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548C5928" w14:textId="77777777" w:rsidR="00AF61FC" w:rsidRDefault="00B42B25">
            <w:pPr>
              <w:pStyle w:val="affff6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27452B93" w14:textId="77777777" w:rsidR="00AF61FC" w:rsidRDefault="00B42B25">
            <w:pPr>
              <w:pStyle w:val="affff6"/>
            </w:pPr>
            <w:r>
              <w:t xml:space="preserve">Наименование </w:t>
            </w:r>
          </w:p>
        </w:tc>
      </w:tr>
      <w:tr w:rsidR="00AF61FC" w14:paraId="2D509F36" w14:textId="77777777">
        <w:trPr>
          <w:trHeight w:val="255"/>
        </w:trPr>
        <w:tc>
          <w:tcPr>
            <w:tcW w:w="1336" w:type="dxa"/>
            <w:vMerge w:val="restart"/>
            <w:vAlign w:val="center"/>
          </w:tcPr>
          <w:p w14:paraId="1BEB6217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301ED197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397" w:type="dxa"/>
            <w:vMerge w:val="restart"/>
            <w:vAlign w:val="center"/>
          </w:tcPr>
          <w:p w14:paraId="295B6167" w14:textId="77777777" w:rsidR="00AF61FC" w:rsidRDefault="00B42B25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организовать работу исполнителей, находить и принимать управленческие решения</w:t>
            </w:r>
          </w:p>
        </w:tc>
        <w:tc>
          <w:tcPr>
            <w:tcW w:w="1520" w:type="dxa"/>
            <w:vMerge w:val="restart"/>
            <w:vAlign w:val="center"/>
          </w:tcPr>
          <w:p w14:paraId="31B47433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</w:t>
            </w:r>
          </w:p>
          <w:p w14:paraId="72DAA2D0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</w:t>
            </w:r>
          </w:p>
        </w:tc>
        <w:tc>
          <w:tcPr>
            <w:tcW w:w="2208" w:type="dxa"/>
            <w:vMerge w:val="restart"/>
            <w:vAlign w:val="center"/>
          </w:tcPr>
          <w:p w14:paraId="48A5010B" w14:textId="77777777" w:rsidR="00AF61FC" w:rsidRDefault="00B42B25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Управляет проектом на основе применения принципов управления персоналом</w:t>
            </w:r>
          </w:p>
        </w:tc>
        <w:tc>
          <w:tcPr>
            <w:tcW w:w="1245" w:type="dxa"/>
            <w:vAlign w:val="center"/>
          </w:tcPr>
          <w:p w14:paraId="7D25EA05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328FB8A7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1.1В1</w:t>
            </w:r>
          </w:p>
        </w:tc>
        <w:tc>
          <w:tcPr>
            <w:tcW w:w="1933" w:type="dxa"/>
            <w:vAlign w:val="center"/>
          </w:tcPr>
          <w:p w14:paraId="4EABBBCE" w14:textId="77777777" w:rsidR="00AF61FC" w:rsidRDefault="00B42B25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навыками управления инновационными проектами организационного, технологического и продуктового характера</w:t>
            </w:r>
          </w:p>
        </w:tc>
      </w:tr>
      <w:tr w:rsidR="00AF61FC" w14:paraId="6DEEFE2C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08F89823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43F12F10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6A74312" w14:textId="77777777" w:rsidR="00AF61FC" w:rsidRDefault="00AF61F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29C4BD3E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7B9CB3BC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45A826B0" w14:textId="77777777" w:rsidR="00AF61FC" w:rsidRDefault="00AF61F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EE0FD49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7861C111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1.1У1</w:t>
            </w:r>
          </w:p>
        </w:tc>
        <w:tc>
          <w:tcPr>
            <w:tcW w:w="1933" w:type="dxa"/>
            <w:vAlign w:val="center"/>
          </w:tcPr>
          <w:p w14:paraId="5938AA6D" w14:textId="77777777" w:rsidR="00AF61FC" w:rsidRDefault="00B42B25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анализировать инновационные проекты в их основных фазах и находить организационно-управленческие решения в нестандартных ситуациях, аргументировать свою позицию и брать ответственность за свои решения</w:t>
            </w:r>
          </w:p>
        </w:tc>
      </w:tr>
      <w:tr w:rsidR="00AF61FC" w14:paraId="11F7909A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0499D161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1C021F3A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874B543" w14:textId="77777777" w:rsidR="00AF61FC" w:rsidRDefault="00AF61F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505A7FDD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3AE827CA" w14:textId="77777777" w:rsidR="00AF61FC" w:rsidRDefault="00AF61F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774B3670" w14:textId="77777777" w:rsidR="00AF61FC" w:rsidRDefault="00AF61F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1B746086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AA7B5A4" w14:textId="77777777" w:rsidR="00AF61FC" w:rsidRDefault="00B42B25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1.1З1</w:t>
            </w:r>
          </w:p>
        </w:tc>
        <w:tc>
          <w:tcPr>
            <w:tcW w:w="1933" w:type="dxa"/>
            <w:vAlign w:val="center"/>
          </w:tcPr>
          <w:p w14:paraId="6EF040EC" w14:textId="77777777" w:rsidR="00AF61FC" w:rsidRDefault="00B42B25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теорию, методы и инструментарий управления проектами</w:t>
            </w:r>
          </w:p>
        </w:tc>
      </w:tr>
    </w:tbl>
    <w:p w14:paraId="617328F4" w14:textId="77777777" w:rsidR="00AF61FC" w:rsidRDefault="00B42B25">
      <w:pPr>
        <w:pStyle w:val="1"/>
      </w:pPr>
      <w:r>
        <w:t>Место дисциплины в структуре ОПОП</w:t>
      </w:r>
    </w:p>
    <w:p w14:paraId="19F6FDA6" w14:textId="77777777" w:rsidR="00AF61FC" w:rsidRDefault="00B42B25">
      <w:pPr>
        <w:pStyle w:val="afff4"/>
        <w:suppressAutoHyphens/>
      </w:pPr>
      <w:r>
        <w:t>Дисциплина относится к вариативной части Блока 1 учебного плана образовательной программы.</w:t>
      </w:r>
    </w:p>
    <w:p w14:paraId="336D7716" w14:textId="77777777" w:rsidR="00AF61FC" w:rsidRDefault="00B42B25">
      <w:pPr>
        <w:pStyle w:val="1"/>
        <w:suppressAutoHyphens/>
      </w:pPr>
      <w:r>
        <w:t>Планируемые результаты обучения по дисциплине</w:t>
      </w:r>
    </w:p>
    <w:p w14:paraId="097E6029" w14:textId="77777777" w:rsidR="00AF61FC" w:rsidRDefault="00B42B25">
      <w:pPr>
        <w:pStyle w:val="af9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260"/>
        <w:gridCol w:w="1557"/>
      </w:tblGrid>
      <w:tr w:rsidR="00AF61FC" w14:paraId="6F2BB5EF" w14:textId="77777777">
        <w:tc>
          <w:tcPr>
            <w:tcW w:w="8080" w:type="dxa"/>
            <w:gridSpan w:val="2"/>
            <w:shd w:val="clear" w:color="auto" w:fill="EDEDED"/>
            <w:vAlign w:val="center"/>
          </w:tcPr>
          <w:p w14:paraId="503BBE37" w14:textId="77777777" w:rsidR="00AF61FC" w:rsidRDefault="00B42B25">
            <w:pPr>
              <w:pStyle w:val="affff6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14:paraId="1EFD1C19" w14:textId="77777777" w:rsidR="00AF61FC" w:rsidRDefault="00B42B25">
            <w:pPr>
              <w:pStyle w:val="affff6"/>
            </w:pPr>
            <w:r>
              <w:t>Индикатор достижения компетенции</w:t>
            </w:r>
          </w:p>
        </w:tc>
      </w:tr>
      <w:tr w:rsidR="00AF61FC" w14:paraId="61B27939" w14:textId="77777777">
        <w:tc>
          <w:tcPr>
            <w:tcW w:w="811" w:type="dxa"/>
            <w:shd w:val="clear" w:color="auto" w:fill="EDEDED"/>
            <w:vAlign w:val="center"/>
          </w:tcPr>
          <w:p w14:paraId="7AEF7D45" w14:textId="77777777" w:rsidR="00AF61FC" w:rsidRDefault="00B42B25">
            <w:pPr>
              <w:pStyle w:val="affff6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14:paraId="50A5AC30" w14:textId="77777777" w:rsidR="00AF61FC" w:rsidRDefault="00B42B25">
            <w:pPr>
              <w:pStyle w:val="affff6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14:paraId="7ECB8B78" w14:textId="77777777" w:rsidR="00AF61FC" w:rsidRDefault="00AF61FC">
            <w:pPr>
              <w:pStyle w:val="affff6"/>
              <w:rPr>
                <w:sz w:val="14"/>
              </w:rPr>
            </w:pPr>
          </w:p>
        </w:tc>
      </w:tr>
      <w:tr w:rsidR="00AF61FC" w14:paraId="0D5998E8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16E158A6" w14:textId="77777777" w:rsidR="00AF61FC" w:rsidRDefault="00B42B2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7269" w:type="dxa"/>
            <w:vAlign w:val="center"/>
          </w:tcPr>
          <w:p w14:paraId="5E12A315" w14:textId="77777777" w:rsidR="00AF61FC" w:rsidRDefault="00B42B25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Способен формировать возможные решения на основе разработанных для них целевых показателей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7411C" w14:textId="77777777" w:rsidR="00AF61FC" w:rsidRDefault="00B42B25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И.ПК(У)-1.1.</w:t>
            </w:r>
          </w:p>
        </w:tc>
      </w:tr>
      <w:tr w:rsidR="00AF61FC" w14:paraId="72529ECF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414BA591" w14:textId="77777777" w:rsidR="00AF61FC" w:rsidRDefault="00B42B2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7269" w:type="dxa"/>
            <w:vAlign w:val="center"/>
          </w:tcPr>
          <w:p w14:paraId="0E1B88BD" w14:textId="77777777" w:rsidR="00AF61FC" w:rsidRDefault="00B42B25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Способен управлять оперативной деятельностью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98510" w14:textId="77777777" w:rsidR="00AF61FC" w:rsidRDefault="00B42B25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И.ПК(У)-1.1.</w:t>
            </w:r>
          </w:p>
        </w:tc>
      </w:tr>
    </w:tbl>
    <w:p w14:paraId="66A36FE5" w14:textId="77777777" w:rsidR="00AF61FC" w:rsidRDefault="00B42B25">
      <w:pPr>
        <w:pStyle w:val="afff4"/>
        <w:suppressAutoHyphens/>
      </w:pPr>
      <w: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14:paraId="27089868" w14:textId="77777777" w:rsidR="00AF61FC" w:rsidRDefault="00B42B25">
      <w:pPr>
        <w:pStyle w:val="1"/>
        <w:suppressAutoHyphens/>
      </w:pPr>
      <w:r>
        <w:lastRenderedPageBreak/>
        <w:t>Структура и содержание дисциплины</w:t>
      </w:r>
    </w:p>
    <w:p w14:paraId="0FCB9D0F" w14:textId="77777777" w:rsidR="00AF61FC" w:rsidRDefault="00B42B25">
      <w:pPr>
        <w:pStyle w:val="afffe"/>
        <w:suppressAutoHyphens/>
        <w:rPr>
          <w:rFonts w:eastAsia="Cambria"/>
        </w:rPr>
      </w:pPr>
      <w:r>
        <w:rPr>
          <w:rFonts w:eastAsia="Cambria"/>
        </w:rPr>
        <w:t>Основные виды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1421"/>
        <w:gridCol w:w="3129"/>
        <w:gridCol w:w="1236"/>
      </w:tblGrid>
      <w:tr w:rsidR="00AF61FC" w14:paraId="78BE0D65" w14:textId="77777777">
        <w:tc>
          <w:tcPr>
            <w:tcW w:w="3846" w:type="dxa"/>
            <w:shd w:val="clear" w:color="auto" w:fill="EDEDED"/>
            <w:vAlign w:val="center"/>
          </w:tcPr>
          <w:p w14:paraId="115502AC" w14:textId="77777777" w:rsidR="00AF61FC" w:rsidRDefault="00B42B25">
            <w:pPr>
              <w:pStyle w:val="affff6"/>
              <w:keepNext/>
              <w:keepLines/>
            </w:pPr>
            <w:r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14:paraId="05543922" w14:textId="77777777" w:rsidR="00AF61FC" w:rsidRDefault="00B42B25">
            <w:pPr>
              <w:pStyle w:val="affff6"/>
              <w:keepNext/>
              <w:keepLines/>
            </w:pPr>
            <w:r>
              <w:t>Формируемый</w:t>
            </w:r>
            <w:r>
              <w:br/>
              <w:t>результат</w:t>
            </w:r>
            <w:r>
              <w:br/>
              <w:t>обучения по</w:t>
            </w:r>
            <w:r>
              <w:br/>
              <w:t>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14:paraId="0B208D1E" w14:textId="77777777" w:rsidR="00AF61FC" w:rsidRDefault="00B42B25">
            <w:pPr>
              <w:pStyle w:val="affff6"/>
              <w:keepNext/>
              <w:keepLines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14:paraId="7AD2817A" w14:textId="77777777" w:rsidR="00AF61FC" w:rsidRDefault="00B42B25">
            <w:pPr>
              <w:pStyle w:val="affff6"/>
              <w:keepNext/>
              <w:keepLines/>
            </w:pPr>
            <w:r>
              <w:t>Объем времени, ч.</w:t>
            </w:r>
          </w:p>
        </w:tc>
      </w:tr>
      <w:tr w:rsidR="00AF61FC" w14:paraId="495419C2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2E14C112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1. Процессный подход к деятельности организации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6D3FA03C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РД-1, РД-2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F30FB0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3ADB05F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61FC" w14:paraId="5F71B618" w14:textId="77777777">
        <w:tc>
          <w:tcPr>
            <w:tcW w:w="3846" w:type="dxa"/>
            <w:vMerge/>
            <w:shd w:val="clear" w:color="auto" w:fill="auto"/>
            <w:vAlign w:val="center"/>
          </w:tcPr>
          <w:p w14:paraId="3A6CFADF" w14:textId="77777777" w:rsidR="00AF61FC" w:rsidRDefault="00AF61FC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1E11D39" w14:textId="77777777" w:rsidR="00AF61FC" w:rsidRDefault="00AF61FC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42ACFE0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97598BF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F61FC" w14:paraId="49269C9E" w14:textId="77777777">
        <w:tc>
          <w:tcPr>
            <w:tcW w:w="3846" w:type="dxa"/>
            <w:vMerge/>
            <w:shd w:val="clear" w:color="auto" w:fill="auto"/>
            <w:vAlign w:val="center"/>
          </w:tcPr>
          <w:p w14:paraId="2863A756" w14:textId="77777777" w:rsidR="00AF61FC" w:rsidRDefault="00AF61FC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217684F" w14:textId="77777777" w:rsidR="00AF61FC" w:rsidRDefault="00AF61FC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27095EEA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D8B0409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F61FC" w14:paraId="11F8A307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695340F2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2.  Анализ бизнес-процессов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9EF852B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РД-1, РД-2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D482C3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7A938E6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61FC" w14:paraId="5AA8BC76" w14:textId="77777777">
        <w:tc>
          <w:tcPr>
            <w:tcW w:w="3846" w:type="dxa"/>
            <w:vMerge/>
            <w:shd w:val="clear" w:color="auto" w:fill="auto"/>
            <w:vAlign w:val="center"/>
          </w:tcPr>
          <w:p w14:paraId="0A93045C" w14:textId="77777777" w:rsidR="00AF61FC" w:rsidRDefault="00AF61FC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51AF578" w14:textId="77777777" w:rsidR="00AF61FC" w:rsidRDefault="00AF61FC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647D157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C36BAC9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F61FC" w14:paraId="0DF8051C" w14:textId="77777777">
        <w:tc>
          <w:tcPr>
            <w:tcW w:w="3846" w:type="dxa"/>
            <w:vMerge/>
            <w:shd w:val="clear" w:color="auto" w:fill="auto"/>
            <w:vAlign w:val="center"/>
          </w:tcPr>
          <w:p w14:paraId="1652D60F" w14:textId="77777777" w:rsidR="00AF61FC" w:rsidRDefault="00AF61FC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2EAB31A" w14:textId="77777777" w:rsidR="00AF61FC" w:rsidRDefault="00AF61FC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0E5A206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4856ECB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AF61FC" w14:paraId="7FC3D063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7EE8BFB1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3. Управление бизнес-процессами организации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420EE85C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РД-1, РД-2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0F4F59A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07EE92A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61FC" w14:paraId="6C2CFEB1" w14:textId="77777777">
        <w:tc>
          <w:tcPr>
            <w:tcW w:w="3846" w:type="dxa"/>
            <w:vMerge/>
            <w:shd w:val="clear" w:color="auto" w:fill="auto"/>
            <w:vAlign w:val="center"/>
          </w:tcPr>
          <w:p w14:paraId="161E67E5" w14:textId="77777777" w:rsidR="00AF61FC" w:rsidRDefault="00AF61FC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7846E78" w14:textId="77777777" w:rsidR="00AF61FC" w:rsidRDefault="00AF61FC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E8EC6DD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66FDAE2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F61FC" w14:paraId="0B83FA26" w14:textId="77777777">
        <w:tc>
          <w:tcPr>
            <w:tcW w:w="3846" w:type="dxa"/>
            <w:vMerge/>
            <w:shd w:val="clear" w:color="auto" w:fill="auto"/>
            <w:vAlign w:val="center"/>
          </w:tcPr>
          <w:p w14:paraId="1533D067" w14:textId="77777777" w:rsidR="00AF61FC" w:rsidRDefault="00AF61FC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FCEBBE2" w14:textId="77777777" w:rsidR="00AF61FC" w:rsidRDefault="00AF61FC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90ABD58" w14:textId="77777777" w:rsidR="00AF61FC" w:rsidRDefault="00B42B25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0EB6B4" w14:textId="77777777" w:rsidR="00AF61FC" w:rsidRDefault="00B42B25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</w:tbl>
    <w:p w14:paraId="612046DD" w14:textId="77777777" w:rsidR="00AF61FC" w:rsidRDefault="00AF61FC">
      <w:pPr>
        <w:pStyle w:val="afff4"/>
        <w:suppressAutoHyphens/>
      </w:pPr>
    </w:p>
    <w:p w14:paraId="2E4B7BEE" w14:textId="77777777" w:rsidR="00AF61FC" w:rsidRDefault="00B42B25">
      <w:pPr>
        <w:pStyle w:val="afff4"/>
        <w:keepNext/>
        <w:suppressAutoHyphens/>
      </w:pPr>
      <w:r>
        <w:t>Содержание разделов дисциплины: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AF61FC" w14:paraId="0557BA30" w14:textId="77777777">
        <w:tc>
          <w:tcPr>
            <w:tcW w:w="9639" w:type="dxa"/>
          </w:tcPr>
          <w:p w14:paraId="20DE25AA" w14:textId="77777777" w:rsidR="00AF61FC" w:rsidRDefault="00B42B25">
            <w:pPr>
              <w:pStyle w:val="afff4"/>
              <w:keepNext/>
              <w:suppressAutoHyphens/>
              <w:ind w:firstLine="612"/>
              <w:rPr>
                <w:b/>
                <w:i/>
              </w:rPr>
            </w:pPr>
            <w:r>
              <w:rPr>
                <w:b/>
                <w:i/>
              </w:rPr>
              <w:t>Раздел 1. Процессный подход к деятельности организации</w:t>
            </w:r>
          </w:p>
        </w:tc>
      </w:tr>
    </w:tbl>
    <w:p w14:paraId="118E653C" w14:textId="77777777" w:rsidR="00AF61FC" w:rsidRDefault="00B42B25">
      <w:pPr>
        <w:pStyle w:val="afffc"/>
        <w:rPr>
          <w:b w:val="0"/>
        </w:rPr>
      </w:pPr>
      <w:r>
        <w:rPr>
          <w:b w:val="0"/>
        </w:rPr>
        <w:t>Понятие процессного подхода к деятельности, функциональный и процессный подход к управлению, принципы организации процессного подхода на предприятии</w:t>
      </w:r>
    </w:p>
    <w:p w14:paraId="1ECE5F34" w14:textId="77777777" w:rsidR="00AF61FC" w:rsidRDefault="00B42B25">
      <w:pPr>
        <w:pStyle w:val="afffc"/>
      </w:pPr>
      <w:r>
        <w:t>Темы лекций:</w:t>
      </w:r>
    </w:p>
    <w:p w14:paraId="6E270E67" w14:textId="77777777" w:rsidR="00AF61FC" w:rsidRDefault="00B42B25">
      <w:pPr>
        <w:pStyle w:val="a2"/>
        <w:suppressAutoHyphens/>
      </w:pPr>
      <w:r>
        <w:t>Понятие бизнес-процесса и структуры бизнес-процесса</w:t>
      </w:r>
    </w:p>
    <w:p w14:paraId="6B606E51" w14:textId="77777777" w:rsidR="00AF61FC" w:rsidRDefault="00B42B25">
      <w:pPr>
        <w:pStyle w:val="afffc"/>
      </w:pPr>
      <w:r>
        <w:t>Темы практических занятий:</w:t>
      </w:r>
    </w:p>
    <w:p w14:paraId="6D74FEA7" w14:textId="77777777" w:rsidR="00AF61FC" w:rsidRDefault="00B42B25">
      <w:pPr>
        <w:pStyle w:val="a6"/>
        <w:suppressAutoHyphens/>
      </w:pPr>
      <w:r>
        <w:t>Классификация бизнес-процессов</w:t>
      </w:r>
    </w:p>
    <w:p w14:paraId="3C5A35CB" w14:textId="77777777" w:rsidR="00AF61FC" w:rsidRDefault="00B42B25">
      <w:pPr>
        <w:pStyle w:val="a6"/>
        <w:suppressAutoHyphens/>
      </w:pPr>
      <w:r>
        <w:t>Формализация и моделирование бизнес-процессов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AF61FC" w14:paraId="6C280482" w14:textId="77777777">
        <w:tc>
          <w:tcPr>
            <w:tcW w:w="9639" w:type="dxa"/>
          </w:tcPr>
          <w:p w14:paraId="6BCE8097" w14:textId="77777777" w:rsidR="00AF61FC" w:rsidRDefault="00B42B25">
            <w:pPr>
              <w:pStyle w:val="afff4"/>
              <w:keepNext/>
              <w:suppressAutoHyphens/>
              <w:ind w:firstLine="612"/>
              <w:rPr>
                <w:b/>
                <w:i/>
              </w:rPr>
            </w:pPr>
            <w:r>
              <w:rPr>
                <w:b/>
                <w:i/>
              </w:rPr>
              <w:t>Раздел 2.  Анализ бизнес-процессов</w:t>
            </w:r>
          </w:p>
        </w:tc>
      </w:tr>
    </w:tbl>
    <w:p w14:paraId="5641DF8B" w14:textId="77777777" w:rsidR="00AF61FC" w:rsidRDefault="00B42B25">
      <w:pPr>
        <w:pStyle w:val="afffc"/>
        <w:rPr>
          <w:b w:val="0"/>
        </w:rPr>
      </w:pPr>
      <w:r>
        <w:rPr>
          <w:b w:val="0"/>
        </w:rPr>
        <w:t>Структурный и количественный анализ показателей процесса</w:t>
      </w:r>
    </w:p>
    <w:p w14:paraId="3829BC20" w14:textId="77777777" w:rsidR="00AF61FC" w:rsidRDefault="00B42B25">
      <w:pPr>
        <w:pStyle w:val="afffc"/>
      </w:pPr>
      <w:r>
        <w:t>Темы лекций:</w:t>
      </w:r>
    </w:p>
    <w:p w14:paraId="3422EF4B" w14:textId="77777777" w:rsidR="00AF61FC" w:rsidRDefault="00B42B25">
      <w:pPr>
        <w:pStyle w:val="a2"/>
        <w:suppressAutoHyphens/>
      </w:pPr>
      <w:r>
        <w:t>Сущность, цели и принципы управления бизнес-процессами</w:t>
      </w:r>
    </w:p>
    <w:p w14:paraId="3B42D7A7" w14:textId="77777777" w:rsidR="00AF61FC" w:rsidRDefault="00B42B25">
      <w:pPr>
        <w:pStyle w:val="afffc"/>
      </w:pPr>
      <w:r>
        <w:t>Темы практических занятий:</w:t>
      </w:r>
    </w:p>
    <w:p w14:paraId="0E57FF7B" w14:textId="77777777" w:rsidR="00AF61FC" w:rsidRDefault="00B42B25">
      <w:pPr>
        <w:pStyle w:val="a6"/>
        <w:suppressAutoHyphens/>
      </w:pPr>
      <w:r>
        <w:t>Структурный анализ процесса</w:t>
      </w:r>
    </w:p>
    <w:p w14:paraId="60F0D50B" w14:textId="77777777" w:rsidR="00AF61FC" w:rsidRDefault="00B42B25">
      <w:pPr>
        <w:pStyle w:val="a6"/>
        <w:suppressAutoHyphens/>
      </w:pPr>
      <w:r>
        <w:t>Логический анализ процесса</w:t>
      </w:r>
    </w:p>
    <w:p w14:paraId="1229EC27" w14:textId="77777777" w:rsidR="00AF61FC" w:rsidRDefault="00B42B25">
      <w:pPr>
        <w:pStyle w:val="a6"/>
        <w:suppressAutoHyphens/>
      </w:pPr>
      <w:r>
        <w:t>Количественный анализ показателей процесса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AF61FC" w14:paraId="7CE68862" w14:textId="77777777">
        <w:tc>
          <w:tcPr>
            <w:tcW w:w="9639" w:type="dxa"/>
          </w:tcPr>
          <w:p w14:paraId="6D554FE2" w14:textId="77777777" w:rsidR="00AF61FC" w:rsidRDefault="00B42B25">
            <w:pPr>
              <w:pStyle w:val="afff4"/>
              <w:keepNext/>
              <w:suppressAutoHyphens/>
              <w:ind w:firstLine="612"/>
              <w:rPr>
                <w:b/>
                <w:i/>
              </w:rPr>
            </w:pPr>
            <w:r>
              <w:rPr>
                <w:b/>
                <w:i/>
              </w:rPr>
              <w:t>Раздел 3. Управление бизнес-процессами организации</w:t>
            </w:r>
          </w:p>
        </w:tc>
      </w:tr>
    </w:tbl>
    <w:p w14:paraId="330B1E66" w14:textId="77777777" w:rsidR="00AF61FC" w:rsidRDefault="00B42B25">
      <w:pPr>
        <w:pStyle w:val="afffc"/>
        <w:rPr>
          <w:b w:val="0"/>
        </w:rPr>
      </w:pPr>
      <w:r>
        <w:rPr>
          <w:b w:val="0"/>
        </w:rPr>
        <w:t>Сущность, цели и принципы управления бизнес-процессами</w:t>
      </w:r>
    </w:p>
    <w:p w14:paraId="4C9A0034" w14:textId="77777777" w:rsidR="00AF61FC" w:rsidRDefault="00B42B25">
      <w:pPr>
        <w:pStyle w:val="afffc"/>
      </w:pPr>
      <w:r>
        <w:t>Темы лекций:</w:t>
      </w:r>
    </w:p>
    <w:p w14:paraId="4B0699DD" w14:textId="77777777" w:rsidR="00AF61FC" w:rsidRDefault="00B42B25">
      <w:pPr>
        <w:pStyle w:val="a2"/>
        <w:suppressAutoHyphens/>
      </w:pPr>
      <w:r>
        <w:t>Моделирование как методология</w:t>
      </w:r>
    </w:p>
    <w:p w14:paraId="57499E5B" w14:textId="77777777" w:rsidR="00AF61FC" w:rsidRDefault="00B42B25">
      <w:pPr>
        <w:pStyle w:val="afffc"/>
      </w:pPr>
      <w:r>
        <w:t>Темы практических занятий:</w:t>
      </w:r>
    </w:p>
    <w:p w14:paraId="3E4CF88D" w14:textId="77777777" w:rsidR="00AF61FC" w:rsidRDefault="00B42B25">
      <w:pPr>
        <w:pStyle w:val="a6"/>
        <w:suppressAutoHyphens/>
      </w:pPr>
      <w:r>
        <w:t>Жизненный цикл управления бизнес-процессами</w:t>
      </w:r>
    </w:p>
    <w:p w14:paraId="29E81DDA" w14:textId="77777777" w:rsidR="00AF61FC" w:rsidRDefault="00B42B25">
      <w:pPr>
        <w:pStyle w:val="a6"/>
        <w:suppressAutoHyphens/>
      </w:pPr>
      <w:r>
        <w:t>Управление бизнес-процессами по KPI</w:t>
      </w:r>
    </w:p>
    <w:p w14:paraId="48CE0BDC" w14:textId="77777777" w:rsidR="00AF61FC" w:rsidRDefault="00B42B25">
      <w:pPr>
        <w:pStyle w:val="a6"/>
        <w:suppressAutoHyphens/>
      </w:pPr>
      <w:r>
        <w:t>Управление бизнес-процессами по проблемным точкам</w:t>
      </w:r>
    </w:p>
    <w:p w14:paraId="23A9E4B2" w14:textId="77777777" w:rsidR="00AF61FC" w:rsidRDefault="00B42B25">
      <w:pPr>
        <w:pStyle w:val="1"/>
        <w:suppressAutoHyphens/>
      </w:pPr>
      <w:r>
        <w:t>Организация самостоятельной работы студентов</w:t>
      </w:r>
    </w:p>
    <w:p w14:paraId="47B7381C" w14:textId="77777777" w:rsidR="00AF61FC" w:rsidRDefault="00B42B25">
      <w:pPr>
        <w:pStyle w:val="afff4"/>
        <w:suppressAutoHyphens/>
        <w:rPr>
          <w:rFonts w:eastAsia="Cambria"/>
        </w:rPr>
      </w:pPr>
      <w:r>
        <w:rPr>
          <w:rFonts w:eastAsia="Cambria"/>
        </w:rPr>
        <w:t>Самостоятельная работа студентов при изучении дисциплины предусмотрена в следующих видах и формах:</w:t>
      </w:r>
    </w:p>
    <w:p w14:paraId="5AF073E5" w14:textId="77777777" w:rsidR="00AF61FC" w:rsidRDefault="00B42B25">
      <w:pPr>
        <w:pStyle w:val="a9"/>
        <w:suppressAutoHyphens/>
      </w:pPr>
      <w:r>
        <w:t>Работа в электронном курсе (изучение теоретического материала, выполнение индивидуальных заданий и контролирующих мероприятий и др.);</w:t>
      </w:r>
    </w:p>
    <w:p w14:paraId="559AFD58" w14:textId="77777777" w:rsidR="00AF61FC" w:rsidRDefault="00B42B25">
      <w:pPr>
        <w:pStyle w:val="a9"/>
        <w:suppressAutoHyphens/>
      </w:pPr>
      <w:r>
        <w:t>Работа с лекционным материалом, поиск и обзор литературы и электронных источников информации по индивидуально заданной проблеме курса;</w:t>
      </w:r>
    </w:p>
    <w:p w14:paraId="35F5FB0D" w14:textId="77777777" w:rsidR="00AF61FC" w:rsidRDefault="00B42B25">
      <w:pPr>
        <w:pStyle w:val="a9"/>
        <w:suppressAutoHyphens/>
      </w:pPr>
      <w:r>
        <w:t>Изучение тем, вынесенных на самостоятельную проработку;</w:t>
      </w:r>
    </w:p>
    <w:p w14:paraId="38ACF2A5" w14:textId="77777777" w:rsidR="00AF61FC" w:rsidRDefault="00B42B25">
      <w:pPr>
        <w:pStyle w:val="a9"/>
        <w:suppressAutoHyphens/>
      </w:pPr>
      <w:r>
        <w:t>Поиск, анализ, структурирование и презентация информации;</w:t>
      </w:r>
    </w:p>
    <w:p w14:paraId="5DE5845F" w14:textId="77777777" w:rsidR="00AF61FC" w:rsidRDefault="00B42B25">
      <w:pPr>
        <w:pStyle w:val="a9"/>
        <w:suppressAutoHyphens/>
      </w:pPr>
      <w:r>
        <w:t>Выполнение домашних заданий, расчетно-графических работ и домашних контрольных работ;</w:t>
      </w:r>
    </w:p>
    <w:p w14:paraId="491427F2" w14:textId="77777777" w:rsidR="00AF61FC" w:rsidRDefault="00B42B25">
      <w:pPr>
        <w:pStyle w:val="a9"/>
        <w:suppressAutoHyphens/>
      </w:pPr>
      <w:r>
        <w:lastRenderedPageBreak/>
        <w:t>Подготовка к лабораторным работам, к практическим и семинарским занятиям;</w:t>
      </w:r>
    </w:p>
    <w:p w14:paraId="254D5D49" w14:textId="77777777" w:rsidR="00AF61FC" w:rsidRDefault="00B42B25">
      <w:pPr>
        <w:pStyle w:val="a9"/>
        <w:suppressAutoHyphens/>
      </w:pPr>
      <w:r>
        <w:t>Подготовка к оценивающим мероприятиям;</w:t>
      </w:r>
    </w:p>
    <w:p w14:paraId="2400825A" w14:textId="77777777" w:rsidR="00AF61FC" w:rsidRDefault="00B42B25">
      <w:pPr>
        <w:pStyle w:val="a9"/>
        <w:suppressAutoHyphens/>
      </w:pPr>
      <w:r>
        <w:t>Анализ научных публикаций по заранее определенной преподавателем теме;</w:t>
      </w:r>
    </w:p>
    <w:p w14:paraId="42957F73" w14:textId="77777777" w:rsidR="00AF61FC" w:rsidRDefault="00B42B25">
      <w:pPr>
        <w:pStyle w:val="a9"/>
        <w:suppressAutoHyphens/>
      </w:pPr>
      <w:r>
        <w:t>Исследовательская работа и участие в научных студенческих конференциях, семинарах и олимпиадах.</w:t>
      </w:r>
    </w:p>
    <w:p w14:paraId="7C4746ED" w14:textId="77777777" w:rsidR="00AF61FC" w:rsidRDefault="00B42B25">
      <w:pPr>
        <w:pStyle w:val="1"/>
        <w:suppressAutoHyphens/>
      </w:pPr>
      <w:r>
        <w:t>Учебно-методическое и информационное обеспечение дисциплины</w:t>
      </w:r>
    </w:p>
    <w:p w14:paraId="5578DE5E" w14:textId="77777777" w:rsidR="00AF61FC" w:rsidRDefault="00B42B25">
      <w:pPr>
        <w:pStyle w:val="2"/>
        <w:suppressAutoHyphens/>
      </w:pPr>
      <w:r>
        <w:t>Учебно-методическое обеспечение</w:t>
      </w:r>
    </w:p>
    <w:p w14:paraId="18F7A81F" w14:textId="77777777" w:rsidR="00AF61FC" w:rsidRDefault="00B42B25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14:paraId="6FF97D48" w14:textId="77777777" w:rsidR="00AF61FC" w:rsidRDefault="00B42B25">
      <w:pPr>
        <w:pStyle w:val="a4"/>
        <w:ind w:left="0" w:firstLine="709"/>
        <w:jc w:val="both"/>
      </w:pPr>
      <w:r>
        <w:t xml:space="preserve">Шишмарёв, Владимир Юрьевич. </w:t>
      </w:r>
      <w:proofErr w:type="gramStart"/>
      <w:r>
        <w:t>Автоматика :</w:t>
      </w:r>
      <w:proofErr w:type="gramEnd"/>
      <w:r>
        <w:t xml:space="preserve"> учебник для </w:t>
      </w:r>
      <w:proofErr w:type="spellStart"/>
      <w:r>
        <w:t>спо</w:t>
      </w:r>
      <w:proofErr w:type="spellEnd"/>
      <w:r>
        <w:t xml:space="preserve"> / В. Ю. Шишмарёв. //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— Электрон.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2023. — 280 с. — (Профессиональное образование</w:t>
      </w:r>
      <w:proofErr w:type="gramStart"/>
      <w:r>
        <w:t>)..</w:t>
      </w:r>
      <w:proofErr w:type="gramEnd"/>
      <w:r>
        <w:t xml:space="preserve"> – URL: https://urait.ru/bcode/515493</w:t>
      </w:r>
    </w:p>
    <w:p w14:paraId="5148330F" w14:textId="77777777" w:rsidR="00AF61FC" w:rsidRDefault="00B42B25">
      <w:pPr>
        <w:pStyle w:val="a4"/>
        <w:ind w:left="0" w:firstLine="709"/>
        <w:jc w:val="both"/>
      </w:pPr>
      <w:proofErr w:type="spellStart"/>
      <w:r>
        <w:t>Андык</w:t>
      </w:r>
      <w:proofErr w:type="spellEnd"/>
      <w:r>
        <w:t xml:space="preserve">, Владимир Сергеевич. Автоматизированные системы управления технологическими процессами на </w:t>
      </w:r>
      <w:proofErr w:type="gramStart"/>
      <w:r>
        <w:t>ТЭС :</w:t>
      </w:r>
      <w:proofErr w:type="gramEnd"/>
      <w:r>
        <w:t xml:space="preserve"> учебник для вузов / В. С. </w:t>
      </w:r>
      <w:proofErr w:type="spellStart"/>
      <w:r>
        <w:t>Андык</w:t>
      </w:r>
      <w:proofErr w:type="spellEnd"/>
      <w:r>
        <w:t xml:space="preserve">; Национальный исследовательский Томский политехнический университет. — Москва: </w:t>
      </w:r>
      <w:proofErr w:type="spellStart"/>
      <w:r>
        <w:t>Юрайт</w:t>
      </w:r>
      <w:proofErr w:type="spellEnd"/>
      <w:r>
        <w:t xml:space="preserve">, 2022. — 407 с.: </w:t>
      </w:r>
      <w:proofErr w:type="gramStart"/>
      <w:r>
        <w:t>ил..</w:t>
      </w:r>
      <w:proofErr w:type="gramEnd"/>
      <w:r>
        <w:t xml:space="preserve"> — Высшее образование. — </w:t>
      </w:r>
      <w:proofErr w:type="spellStart"/>
      <w:r>
        <w:t>Библиогр</w:t>
      </w:r>
      <w:proofErr w:type="spellEnd"/>
      <w:r>
        <w:t>.: с. 406-</w:t>
      </w:r>
      <w:proofErr w:type="gramStart"/>
      <w:r>
        <w:t>407..</w:t>
      </w:r>
      <w:proofErr w:type="gramEnd"/>
      <w:r>
        <w:t xml:space="preserve"> — ISBN 978-5-534-05087-</w:t>
      </w:r>
      <w:proofErr w:type="gramStart"/>
      <w:r>
        <w:t>5..</w:t>
      </w:r>
      <w:proofErr w:type="gramEnd"/>
      <w:r>
        <w:t xml:space="preserve"> – </w:t>
      </w:r>
    </w:p>
    <w:p w14:paraId="59DBA2AF" w14:textId="77777777" w:rsidR="00AF61FC" w:rsidRDefault="00B42B25">
      <w:pPr>
        <w:pStyle w:val="a4"/>
        <w:ind w:left="0" w:firstLine="709"/>
        <w:jc w:val="both"/>
      </w:pPr>
      <w:proofErr w:type="spellStart"/>
      <w:r>
        <w:t>Борухина</w:t>
      </w:r>
      <w:proofErr w:type="spellEnd"/>
      <w:r>
        <w:t xml:space="preserve">, К. </w:t>
      </w:r>
      <w:proofErr w:type="gramStart"/>
      <w:r>
        <w:t>О..</w:t>
      </w:r>
      <w:proofErr w:type="gramEnd"/>
      <w:r>
        <w:t xml:space="preserve"> Автоматизация бизнес-процессов на примере разработки информационной системы найма персонала = Business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/ К. О. </w:t>
      </w:r>
      <w:proofErr w:type="spellStart"/>
      <w:r>
        <w:t>Борухина</w:t>
      </w:r>
      <w:proofErr w:type="spellEnd"/>
      <w:r>
        <w:t xml:space="preserve"> // Информационные технологии в науке, управлении, социальной сфере и медицине сборник научных трудов V Международной научной конференции, 17-21 декабря 2018 г., Томск: в 2 ч.:  / Национальный исследовательский Томский политехнический университет (ТПУ) ; Томский государственный педагогический университет (ТГПУ) ; под ред. О. Г. Берестневой [и др.] . —  </w:t>
      </w:r>
      <w:proofErr w:type="gramStart"/>
      <w:r>
        <w:t>2018 .</w:t>
      </w:r>
      <w:proofErr w:type="gramEnd"/>
      <w:r>
        <w:t xml:space="preserve"> — Ч. </w:t>
      </w:r>
      <w:proofErr w:type="gramStart"/>
      <w:r>
        <w:t>1 .</w:t>
      </w:r>
      <w:proofErr w:type="gramEnd"/>
      <w:r>
        <w:t xml:space="preserve"> </w:t>
      </w:r>
      <w:proofErr w:type="gramStart"/>
      <w:r>
        <w:t>—  [</w:t>
      </w:r>
      <w:proofErr w:type="gramEnd"/>
      <w:r>
        <w:t xml:space="preserve">С. 213-218] . — Заглавие с титульного экрана. </w:t>
      </w:r>
      <w:proofErr w:type="gramStart"/>
      <w:r>
        <w:t>—  [</w:t>
      </w:r>
      <w:proofErr w:type="spellStart"/>
      <w:proofErr w:type="gramEnd"/>
      <w:r>
        <w:t>Библиогр</w:t>
      </w:r>
      <w:proofErr w:type="spellEnd"/>
      <w:r>
        <w:t>.: с. 218 (5 назв.)]... – URL: http://earchive.tpu.ru/handle/11683/52288</w:t>
      </w:r>
    </w:p>
    <w:p w14:paraId="59FD046A" w14:textId="77777777" w:rsidR="00AF61FC" w:rsidRDefault="00B42B25">
      <w:pPr>
        <w:pStyle w:val="a4"/>
        <w:ind w:left="0" w:firstLine="709"/>
        <w:jc w:val="both"/>
      </w:pPr>
      <w:r>
        <w:t>Долганова, Ольга Игоревна. Моделирование бизнес-</w:t>
      </w:r>
      <w:proofErr w:type="gramStart"/>
      <w:r>
        <w:t>процессов :</w:t>
      </w:r>
      <w:proofErr w:type="gramEnd"/>
      <w:r>
        <w:t xml:space="preserve"> учебник и практикум для академического бакалавриата / О. И. Долганова, Е. В. Виноградова, А. М. Лобанова; Государственный университет управления (ГУУ) ; под ред. О. И. Долгановой. — Москва: </w:t>
      </w:r>
      <w:proofErr w:type="spellStart"/>
      <w:r>
        <w:t>Юрайт</w:t>
      </w:r>
      <w:proofErr w:type="spellEnd"/>
      <w:r>
        <w:t xml:space="preserve">, 2016. — 289 с.: </w:t>
      </w:r>
      <w:proofErr w:type="gramStart"/>
      <w:r>
        <w:t>ил..</w:t>
      </w:r>
      <w:proofErr w:type="gramEnd"/>
      <w:r>
        <w:t xml:space="preserve"> — Бакалавр. Академический курс. — </w:t>
      </w:r>
      <w:proofErr w:type="spellStart"/>
      <w:r>
        <w:t>Библиогр</w:t>
      </w:r>
      <w:proofErr w:type="spellEnd"/>
      <w:r>
        <w:t>.: с. 272-273. —  Глоссарий: с. 274-</w:t>
      </w:r>
      <w:proofErr w:type="gramStart"/>
      <w:r>
        <w:t>280..</w:t>
      </w:r>
      <w:proofErr w:type="gramEnd"/>
      <w:r>
        <w:t xml:space="preserve"> — ISBN 978-5-9916-6951-</w:t>
      </w:r>
      <w:proofErr w:type="gramStart"/>
      <w:r>
        <w:t>1..</w:t>
      </w:r>
      <w:proofErr w:type="gramEnd"/>
      <w:r>
        <w:t xml:space="preserve"> – </w:t>
      </w:r>
    </w:p>
    <w:p w14:paraId="5A9F457A" w14:textId="77777777" w:rsidR="00AF61FC" w:rsidRDefault="00B42B25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14:paraId="2B393389" w14:textId="77777777" w:rsidR="00AF61FC" w:rsidRDefault="00B42B25">
      <w:pPr>
        <w:pStyle w:val="a4"/>
        <w:ind w:left="0" w:firstLine="709"/>
        <w:jc w:val="both"/>
      </w:pPr>
      <w:r>
        <w:t xml:space="preserve">Громов, Александр Игоревич. Управление бизнес-процессами: современные </w:t>
      </w:r>
      <w:proofErr w:type="gramStart"/>
      <w:r>
        <w:t>методы :</w:t>
      </w:r>
      <w:proofErr w:type="gramEnd"/>
      <w:r>
        <w:t xml:space="preserve"> монография / А. И. Громов, А. </w:t>
      </w:r>
      <w:proofErr w:type="spellStart"/>
      <w:r>
        <w:t>Фляйшман</w:t>
      </w:r>
      <w:proofErr w:type="spellEnd"/>
      <w:r>
        <w:t xml:space="preserve">, В. Шмидт; Высшая школа экономики (ВШЭ), Национальный исследовательский университет (НИУ) ; под ред. А. И. Громова. — Москва: </w:t>
      </w:r>
      <w:proofErr w:type="spellStart"/>
      <w:r>
        <w:t>Юрайт</w:t>
      </w:r>
      <w:proofErr w:type="spellEnd"/>
      <w:r>
        <w:t xml:space="preserve">, 2016. — 367 с.: </w:t>
      </w:r>
      <w:proofErr w:type="gramStart"/>
      <w:r>
        <w:t>ил..</w:t>
      </w:r>
      <w:proofErr w:type="gramEnd"/>
      <w:r>
        <w:t xml:space="preserve"> — Актуальные монографии. — </w:t>
      </w:r>
      <w:proofErr w:type="spellStart"/>
      <w:r>
        <w:t>Библиогр</w:t>
      </w:r>
      <w:proofErr w:type="spellEnd"/>
      <w:r>
        <w:t>.: с. 364-367. —  Глоссарий: с. 336-</w:t>
      </w:r>
      <w:proofErr w:type="gramStart"/>
      <w:r>
        <w:t>363..</w:t>
      </w:r>
      <w:proofErr w:type="gramEnd"/>
      <w:r>
        <w:t xml:space="preserve"> — ISBN 978-5-9916-6025-</w:t>
      </w:r>
      <w:proofErr w:type="gramStart"/>
      <w:r>
        <w:t>9..</w:t>
      </w:r>
      <w:proofErr w:type="gramEnd"/>
      <w:r>
        <w:t xml:space="preserve"> –</w:t>
      </w:r>
    </w:p>
    <w:p w14:paraId="4C7ADCEB" w14:textId="77777777" w:rsidR="00AF61FC" w:rsidRDefault="00B42B25">
      <w:pPr>
        <w:pStyle w:val="2"/>
        <w:suppressAutoHyphens/>
      </w:pPr>
      <w:r>
        <w:t>Информационное и программное обеспечение</w:t>
      </w:r>
    </w:p>
    <w:p w14:paraId="207A0E85" w14:textId="77777777" w:rsidR="00AF61FC" w:rsidRDefault="00B42B25">
      <w:pPr>
        <w:pStyle w:val="a0"/>
        <w:suppressAutoHyphens/>
        <w:ind w:left="0" w:firstLine="709"/>
        <w:jc w:val="both"/>
      </w:pPr>
      <w:r>
        <w:t>Справочно-правовая система Консультант Плюс. URL: http://www.consultant.ru;</w:t>
      </w:r>
    </w:p>
    <w:p w14:paraId="058BD46B" w14:textId="77777777" w:rsidR="00AF61FC" w:rsidRDefault="00B42B25">
      <w:pPr>
        <w:pStyle w:val="a0"/>
        <w:suppressAutoHyphens/>
        <w:ind w:left="0" w:firstLine="709"/>
        <w:jc w:val="both"/>
      </w:pPr>
      <w:r>
        <w:t>Справочно-правовая система Гарант. URL: http://www.garant.гu.</w:t>
      </w:r>
    </w:p>
    <w:p w14:paraId="6060C704" w14:textId="77777777" w:rsidR="00AF61FC" w:rsidRDefault="00B42B25">
      <w:pPr>
        <w:pStyle w:val="afff4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1" w:history="1">
        <w:r>
          <w:rPr>
            <w:rStyle w:val="af3"/>
            <w:color w:val="auto"/>
          </w:rPr>
          <w:t>https://www.lib.tpu.ru/html/irs-and-pdb</w:t>
        </w:r>
      </w:hyperlink>
      <w:r>
        <w:t xml:space="preserve"> </w:t>
      </w:r>
    </w:p>
    <w:p w14:paraId="7BBFBC7E" w14:textId="77777777" w:rsidR="00AF61FC" w:rsidRDefault="00AF61FC">
      <w:pPr>
        <w:pStyle w:val="afff4"/>
        <w:suppressAutoHyphens/>
        <w:rPr>
          <w:rFonts w:eastAsia="Cambria"/>
        </w:rPr>
      </w:pPr>
    </w:p>
    <w:p w14:paraId="05AF1807" w14:textId="77777777" w:rsidR="00AF61FC" w:rsidRDefault="00B42B25">
      <w:pPr>
        <w:pStyle w:val="afff4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14:paraId="29396789" w14:textId="77777777" w:rsidR="00AF61FC" w:rsidRDefault="00B42B25">
      <w:pPr>
        <w:pStyle w:val="1"/>
        <w:suppressAutoHyphens/>
      </w:pPr>
      <w:r>
        <w:t>Особые требования к материально-техническому обеспечению дисциплины</w:t>
      </w:r>
    </w:p>
    <w:p w14:paraId="1A45C5F1" w14:textId="77777777" w:rsidR="00AF61FC" w:rsidRDefault="00B42B25">
      <w:pPr>
        <w:pStyle w:val="af9"/>
        <w:suppressAutoHyphens/>
      </w:pPr>
      <w:r>
        <w:t>В учебном процессе используется следующее оборудование: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3115"/>
        <w:gridCol w:w="5804"/>
      </w:tblGrid>
      <w:tr w:rsidR="00AF61FC" w14:paraId="5C385538" w14:textId="77777777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1C779DC" w14:textId="77777777" w:rsidR="00AF61FC" w:rsidRDefault="00B42B2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C9A8F16" w14:textId="77777777" w:rsidR="00AF61FC" w:rsidRDefault="00B42B2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070389B" w14:textId="77777777" w:rsidR="00AF61FC" w:rsidRDefault="00B42B2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Наименование оборудования</w:t>
            </w:r>
          </w:p>
        </w:tc>
      </w:tr>
      <w:tr w:rsidR="00AF61FC" w14:paraId="38E26CB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270C" w14:textId="77777777" w:rsidR="00AF61FC" w:rsidRDefault="00B42B25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22C" w14:textId="77777777" w:rsidR="00AF61FC" w:rsidRDefault="00B42B2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</w:t>
            </w:r>
            <w:r>
              <w:rPr>
                <w:sz w:val="20"/>
                <w:szCs w:val="20"/>
              </w:rPr>
              <w:lastRenderedPageBreak/>
              <w:t>консультаций, текущего контроля и промежуточной аттестации</w:t>
            </w:r>
          </w:p>
          <w:p w14:paraId="31DF2A5F" w14:textId="77777777" w:rsidR="00AF61FC" w:rsidRDefault="00B42B25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634034, Томская область, г. Томск, Усова улица, 7, строен. 6, аудитория 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4AE" w14:textId="77777777" w:rsidR="00AF61FC" w:rsidRDefault="00B42B2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lastRenderedPageBreak/>
              <w:t>Комплект мебели на 30 посадочных мест; компьютер (1 шт.).</w:t>
            </w:r>
          </w:p>
        </w:tc>
      </w:tr>
    </w:tbl>
    <w:p w14:paraId="617118E5" w14:textId="77777777" w:rsidR="00AF61FC" w:rsidRDefault="00AF61FC">
      <w:pPr>
        <w:widowControl/>
        <w:suppressAutoHyphens/>
        <w:jc w:val="both"/>
      </w:pPr>
    </w:p>
    <w:p w14:paraId="4AD4EB6C" w14:textId="77777777" w:rsidR="00AF61FC" w:rsidRDefault="00B42B25">
      <w:pPr>
        <w:pStyle w:val="afff4"/>
        <w:suppressAutoHyphens/>
      </w:pPr>
      <w:r>
        <w:t>Рабочая программа составлена на основе Общей характеристики основной профессиональной образовательной программы «Технологическое предпринимательство» по направлению 27.03.05 Инноватика (прием 2021 г., очная форма обучения).</w:t>
      </w:r>
    </w:p>
    <w:p w14:paraId="65586D17" w14:textId="77777777" w:rsidR="00AF61FC" w:rsidRDefault="00AF61FC">
      <w:pPr>
        <w:pStyle w:val="afff4"/>
        <w:suppressAutoHyphens/>
      </w:pPr>
    </w:p>
    <w:p w14:paraId="78A41CCD" w14:textId="5F176E79" w:rsidR="001F7B3D" w:rsidRDefault="001F7B3D" w:rsidP="001F7B3D">
      <w:pPr>
        <w:pStyle w:val="afff4"/>
        <w:suppressAutoHyphens/>
        <w:ind w:firstLine="0"/>
      </w:pPr>
      <w:r w:rsidRPr="001F7B3D">
        <w:drawing>
          <wp:inline distT="0" distB="0" distL="0" distR="0" wp14:anchorId="20F60C3F" wp14:editId="43C92DF6">
            <wp:extent cx="6389864" cy="1676400"/>
            <wp:effectExtent l="0" t="0" r="0" b="0"/>
            <wp:docPr id="170256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68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6761" cy="167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3B98" w14:textId="77777777" w:rsidR="001F7B3D" w:rsidRDefault="001F7B3D">
      <w:pPr>
        <w:pStyle w:val="afff4"/>
        <w:suppressAutoHyphens/>
      </w:pPr>
    </w:p>
    <w:p w14:paraId="36E109D1" w14:textId="77777777" w:rsidR="00AF61FC" w:rsidRDefault="00AF61FC">
      <w:pPr>
        <w:suppressAutoHyphens/>
        <w:jc w:val="both"/>
      </w:pPr>
    </w:p>
    <w:sectPr w:rsidR="00AF61FC">
      <w:footerReference w:type="default" r:id="rId13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B5B9" w14:textId="77777777" w:rsidR="00463305" w:rsidRDefault="00463305">
      <w:r>
        <w:separator/>
      </w:r>
    </w:p>
  </w:endnote>
  <w:endnote w:type="continuationSeparator" w:id="0">
    <w:p w14:paraId="044AB51E" w14:textId="77777777" w:rsidR="00463305" w:rsidRDefault="004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E207" w14:textId="77777777" w:rsidR="00AF61FC" w:rsidRDefault="00B42B25">
    <w:pPr>
      <w:pStyle w:val="affa"/>
      <w:jc w:val="center"/>
    </w:pPr>
    <w:r>
      <w:t>2021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423C" w14:textId="77777777" w:rsidR="000A76F7" w:rsidRDefault="00B42B25">
    <w:pPr>
      <w:pStyle w:val="affa"/>
      <w:jc w:val="center"/>
      <w:rPr>
        <w:lang w:val="en-US"/>
      </w:rPr>
    </w:pPr>
    <w:proofErr w:type="gramStart"/>
    <w:r>
      <w:rPr>
        <w:lang w:val="en-US"/>
      </w:rPr>
      <w:t xml:space="preserve">{{ </w:t>
    </w:r>
    <w:proofErr w:type="spellStart"/>
    <w:r>
      <w:rPr>
        <w:lang w:val="en-US"/>
      </w:rPr>
      <w:t>title_page.study_plan.god</w:t>
    </w:r>
    <w:proofErr w:type="gramEnd"/>
    <w:r>
      <w:rPr>
        <w:lang w:val="en-US"/>
      </w:rPr>
      <w:t>_priema.value</w:t>
    </w:r>
    <w:proofErr w:type="spellEnd"/>
    <w:r>
      <w:rPr>
        <w:lang w:val="en-US"/>
      </w:rPr>
      <w:t xml:space="preserve"> }} </w:t>
    </w:r>
    <w:r>
      <w:t>г</w:t>
    </w:r>
    <w:r>
      <w:rPr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289659"/>
      <w:docPartObj>
        <w:docPartGallery w:val="Page Numbers (Bottom of Page)"/>
        <w:docPartUnique/>
      </w:docPartObj>
    </w:sdtPr>
    <w:sdtContent>
      <w:p w14:paraId="7481FA4C" w14:textId="77777777" w:rsidR="001406A1" w:rsidRDefault="001406A1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4E">
          <w:rPr>
            <w:noProof/>
          </w:rPr>
          <w:t>3</w:t>
        </w:r>
        <w:r>
          <w:fldChar w:fldCharType="end"/>
        </w:r>
      </w:p>
    </w:sdtContent>
  </w:sdt>
  <w:p w14:paraId="396C32BE" w14:textId="77777777" w:rsidR="001406A1" w:rsidRDefault="001406A1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41DA" w14:textId="77777777" w:rsidR="00463305" w:rsidRDefault="00463305">
      <w:r>
        <w:separator/>
      </w:r>
    </w:p>
  </w:footnote>
  <w:footnote w:type="continuationSeparator" w:id="0">
    <w:p w14:paraId="3E99BBB8" w14:textId="77777777" w:rsidR="00463305" w:rsidRDefault="0046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a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4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351E9A"/>
    <w:multiLevelType w:val="multilevel"/>
    <w:tmpl w:val="07351E9A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54CBF"/>
    <w:multiLevelType w:val="multilevel"/>
    <w:tmpl w:val="07B54CB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212"/>
    <w:multiLevelType w:val="multilevel"/>
    <w:tmpl w:val="0D23321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60B9"/>
    <w:multiLevelType w:val="multilevel"/>
    <w:tmpl w:val="1A1560B9"/>
    <w:lvl w:ilvl="0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 w15:restartNumberingAfterBreak="0">
    <w:nsid w:val="1E8E6D9F"/>
    <w:multiLevelType w:val="multilevel"/>
    <w:tmpl w:val="1E8E6D9F"/>
    <w:lvl w:ilvl="0">
      <w:numFmt w:val="bullet"/>
      <w:pStyle w:val="a3"/>
      <w:lvlText w:val=""/>
      <w:lvlJc w:val="left"/>
      <w:pPr>
        <w:tabs>
          <w:tab w:val="left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85D"/>
    <w:multiLevelType w:val="multilevel"/>
    <w:tmpl w:val="230528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0F7D"/>
    <w:multiLevelType w:val="multilevel"/>
    <w:tmpl w:val="2F550F7D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F80768"/>
    <w:multiLevelType w:val="multilevel"/>
    <w:tmpl w:val="4CF8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5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AD0926"/>
    <w:multiLevelType w:val="multilevel"/>
    <w:tmpl w:val="60AD0926"/>
    <w:lvl w:ilvl="0">
      <w:start w:val="1"/>
      <w:numFmt w:val="decimal"/>
      <w:pStyle w:val="a6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12E4"/>
    <w:multiLevelType w:val="multilevel"/>
    <w:tmpl w:val="667D12E4"/>
    <w:lvl w:ilvl="0">
      <w:start w:val="1"/>
      <w:numFmt w:val="decimal"/>
      <w:pStyle w:val="a7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BD5E4F"/>
    <w:multiLevelType w:val="multilevel"/>
    <w:tmpl w:val="68BD5E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3B0C4E"/>
    <w:multiLevelType w:val="multilevel"/>
    <w:tmpl w:val="6F3B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14D6560"/>
    <w:multiLevelType w:val="multilevel"/>
    <w:tmpl w:val="714D6560"/>
    <w:lvl w:ilvl="0">
      <w:start w:val="1"/>
      <w:numFmt w:val="decimal"/>
      <w:pStyle w:val="a8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238F8"/>
    <w:multiLevelType w:val="multilevel"/>
    <w:tmpl w:val="767238F8"/>
    <w:lvl w:ilvl="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C24DD8"/>
    <w:multiLevelType w:val="multilevel"/>
    <w:tmpl w:val="76C24DD8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67411">
    <w:abstractNumId w:val="14"/>
  </w:num>
  <w:num w:numId="2" w16cid:durableId="620451948">
    <w:abstractNumId w:val="0"/>
  </w:num>
  <w:num w:numId="3" w16cid:durableId="1390035708">
    <w:abstractNumId w:val="17"/>
  </w:num>
  <w:num w:numId="4" w16cid:durableId="42556938">
    <w:abstractNumId w:val="1"/>
  </w:num>
  <w:num w:numId="5" w16cid:durableId="1901986663">
    <w:abstractNumId w:val="6"/>
  </w:num>
  <w:num w:numId="6" w16cid:durableId="2053577400">
    <w:abstractNumId w:val="16"/>
  </w:num>
  <w:num w:numId="7" w16cid:durableId="40637734">
    <w:abstractNumId w:val="9"/>
  </w:num>
  <w:num w:numId="8" w16cid:durableId="1825003010">
    <w:abstractNumId w:val="15"/>
  </w:num>
  <w:num w:numId="9" w16cid:durableId="297885313">
    <w:abstractNumId w:val="2"/>
  </w:num>
  <w:num w:numId="10" w16cid:durableId="1687443988">
    <w:abstractNumId w:val="8"/>
  </w:num>
  <w:num w:numId="11" w16cid:durableId="549415940">
    <w:abstractNumId w:val="11"/>
  </w:num>
  <w:num w:numId="12" w16cid:durableId="1961643874">
    <w:abstractNumId w:val="4"/>
  </w:num>
  <w:num w:numId="13" w16cid:durableId="1767651457">
    <w:abstractNumId w:val="5"/>
  </w:num>
  <w:num w:numId="14" w16cid:durableId="1221600478">
    <w:abstractNumId w:val="10"/>
  </w:num>
  <w:num w:numId="15" w16cid:durableId="169411924">
    <w:abstractNumId w:val="7"/>
  </w:num>
  <w:num w:numId="16" w16cid:durableId="935676198">
    <w:abstractNumId w:val="3"/>
  </w:num>
  <w:num w:numId="17" w16cid:durableId="1025253416">
    <w:abstractNumId w:val="13"/>
  </w:num>
  <w:num w:numId="18" w16cid:durableId="1090735246">
    <w:abstractNumId w:val="12"/>
  </w:num>
  <w:num w:numId="19" w16cid:durableId="1470393736">
    <w:abstractNumId w:val="2"/>
  </w:num>
  <w:num w:numId="20" w16cid:durableId="347104305">
    <w:abstractNumId w:val="8"/>
  </w:num>
  <w:num w:numId="21" w16cid:durableId="1399012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64"/>
    <w:rsid w:val="000000AC"/>
    <w:rsid w:val="00000524"/>
    <w:rsid w:val="00000FED"/>
    <w:rsid w:val="000019B3"/>
    <w:rsid w:val="00001D52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2B"/>
    <w:rsid w:val="00022B58"/>
    <w:rsid w:val="00022DDF"/>
    <w:rsid w:val="000238A0"/>
    <w:rsid w:val="0002407F"/>
    <w:rsid w:val="00024EF3"/>
    <w:rsid w:val="00024F4E"/>
    <w:rsid w:val="0002517B"/>
    <w:rsid w:val="000253DA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3E3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0D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9FE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4FCC"/>
    <w:rsid w:val="000B5203"/>
    <w:rsid w:val="000B571A"/>
    <w:rsid w:val="000B5EF2"/>
    <w:rsid w:val="000B5FAF"/>
    <w:rsid w:val="000B64ED"/>
    <w:rsid w:val="000B745E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72B"/>
    <w:rsid w:val="000F5C40"/>
    <w:rsid w:val="000F6476"/>
    <w:rsid w:val="000F6675"/>
    <w:rsid w:val="000F7FA8"/>
    <w:rsid w:val="00100816"/>
    <w:rsid w:val="00100B4D"/>
    <w:rsid w:val="001021F1"/>
    <w:rsid w:val="00102241"/>
    <w:rsid w:val="00102293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65D"/>
    <w:rsid w:val="001118DE"/>
    <w:rsid w:val="001130CA"/>
    <w:rsid w:val="0011422B"/>
    <w:rsid w:val="00114277"/>
    <w:rsid w:val="00114914"/>
    <w:rsid w:val="001153A8"/>
    <w:rsid w:val="00115435"/>
    <w:rsid w:val="00116893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27F5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6A1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4298"/>
    <w:rsid w:val="00145565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58C"/>
    <w:rsid w:val="001578D2"/>
    <w:rsid w:val="00157FB1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258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68B3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005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82C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ED4"/>
    <w:rsid w:val="001F5F21"/>
    <w:rsid w:val="001F63AB"/>
    <w:rsid w:val="001F7B3D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650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C88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431"/>
    <w:rsid w:val="00285BA2"/>
    <w:rsid w:val="00286533"/>
    <w:rsid w:val="00287035"/>
    <w:rsid w:val="00287B79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AB5"/>
    <w:rsid w:val="002A1C5D"/>
    <w:rsid w:val="002A231B"/>
    <w:rsid w:val="002A2E96"/>
    <w:rsid w:val="002A33AA"/>
    <w:rsid w:val="002A3522"/>
    <w:rsid w:val="002A4936"/>
    <w:rsid w:val="002A502E"/>
    <w:rsid w:val="002A543A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D1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D787A"/>
    <w:rsid w:val="002E04B2"/>
    <w:rsid w:val="002E0ECE"/>
    <w:rsid w:val="002E287C"/>
    <w:rsid w:val="002E2BB9"/>
    <w:rsid w:val="002E2EA4"/>
    <w:rsid w:val="002E303D"/>
    <w:rsid w:val="002E30EE"/>
    <w:rsid w:val="002E3E7F"/>
    <w:rsid w:val="002E4301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373"/>
    <w:rsid w:val="00312463"/>
    <w:rsid w:val="00312489"/>
    <w:rsid w:val="00312B83"/>
    <w:rsid w:val="00312EF1"/>
    <w:rsid w:val="00313739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E04"/>
    <w:rsid w:val="0032774F"/>
    <w:rsid w:val="00330635"/>
    <w:rsid w:val="003307C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7F"/>
    <w:rsid w:val="003408B4"/>
    <w:rsid w:val="0034179C"/>
    <w:rsid w:val="00341919"/>
    <w:rsid w:val="0034207E"/>
    <w:rsid w:val="00342581"/>
    <w:rsid w:val="00342AB3"/>
    <w:rsid w:val="00342E34"/>
    <w:rsid w:val="003438CD"/>
    <w:rsid w:val="00343FEB"/>
    <w:rsid w:val="003440D5"/>
    <w:rsid w:val="003440F2"/>
    <w:rsid w:val="00344642"/>
    <w:rsid w:val="00344843"/>
    <w:rsid w:val="00344D02"/>
    <w:rsid w:val="00344E1B"/>
    <w:rsid w:val="00345877"/>
    <w:rsid w:val="00345C60"/>
    <w:rsid w:val="00346143"/>
    <w:rsid w:val="0034620D"/>
    <w:rsid w:val="00346525"/>
    <w:rsid w:val="0034682F"/>
    <w:rsid w:val="00346C84"/>
    <w:rsid w:val="00347559"/>
    <w:rsid w:val="003478DD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081"/>
    <w:rsid w:val="00361374"/>
    <w:rsid w:val="0036146C"/>
    <w:rsid w:val="003615BE"/>
    <w:rsid w:val="00361A5D"/>
    <w:rsid w:val="003638AE"/>
    <w:rsid w:val="003639CA"/>
    <w:rsid w:val="003651C9"/>
    <w:rsid w:val="00365348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F55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3C5"/>
    <w:rsid w:val="003D27EB"/>
    <w:rsid w:val="003D33C6"/>
    <w:rsid w:val="003D3640"/>
    <w:rsid w:val="003D39CC"/>
    <w:rsid w:val="003D3D9D"/>
    <w:rsid w:val="003D443A"/>
    <w:rsid w:val="003D4666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3C7B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4E1F"/>
    <w:rsid w:val="00404F27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5D55"/>
    <w:rsid w:val="004165E2"/>
    <w:rsid w:val="0041679D"/>
    <w:rsid w:val="00416F8E"/>
    <w:rsid w:val="004202C2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92A"/>
    <w:rsid w:val="00431A5D"/>
    <w:rsid w:val="00431B20"/>
    <w:rsid w:val="00431DD1"/>
    <w:rsid w:val="004320F2"/>
    <w:rsid w:val="00432494"/>
    <w:rsid w:val="00432974"/>
    <w:rsid w:val="0043299F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62D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CD1"/>
    <w:rsid w:val="00447E39"/>
    <w:rsid w:val="00447EB2"/>
    <w:rsid w:val="004501F3"/>
    <w:rsid w:val="004506DD"/>
    <w:rsid w:val="00450DE8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305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1845"/>
    <w:rsid w:val="00492259"/>
    <w:rsid w:val="004952B3"/>
    <w:rsid w:val="004952C3"/>
    <w:rsid w:val="00495AEC"/>
    <w:rsid w:val="004960D6"/>
    <w:rsid w:val="0049650A"/>
    <w:rsid w:val="004975E0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858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7F6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443"/>
    <w:rsid w:val="00516578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3AB4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700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3B98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595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2A7"/>
    <w:rsid w:val="005C4898"/>
    <w:rsid w:val="005C4F0D"/>
    <w:rsid w:val="005C557C"/>
    <w:rsid w:val="005C5ED5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3A7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2FD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2DDE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0A5E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2B7"/>
    <w:rsid w:val="00624601"/>
    <w:rsid w:val="00625837"/>
    <w:rsid w:val="00625E07"/>
    <w:rsid w:val="00625EF3"/>
    <w:rsid w:val="0062669D"/>
    <w:rsid w:val="0062691D"/>
    <w:rsid w:val="00626AC9"/>
    <w:rsid w:val="006276A0"/>
    <w:rsid w:val="0063130B"/>
    <w:rsid w:val="00631663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12D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2071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1C32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2F2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6EF8"/>
    <w:rsid w:val="006A7039"/>
    <w:rsid w:val="006A767F"/>
    <w:rsid w:val="006A784E"/>
    <w:rsid w:val="006B18A7"/>
    <w:rsid w:val="006B248E"/>
    <w:rsid w:val="006B3161"/>
    <w:rsid w:val="006B3691"/>
    <w:rsid w:val="006B3B38"/>
    <w:rsid w:val="006B3FE4"/>
    <w:rsid w:val="006B4C52"/>
    <w:rsid w:val="006B4DFB"/>
    <w:rsid w:val="006B52E1"/>
    <w:rsid w:val="006B694B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23B"/>
    <w:rsid w:val="006C4954"/>
    <w:rsid w:val="006C588A"/>
    <w:rsid w:val="006C62E9"/>
    <w:rsid w:val="006C6BF5"/>
    <w:rsid w:val="006C6CD9"/>
    <w:rsid w:val="006C7136"/>
    <w:rsid w:val="006C7894"/>
    <w:rsid w:val="006D00A2"/>
    <w:rsid w:val="006D09E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4B1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CF2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BD0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1F91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1A6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11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95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4DE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3F5D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3F96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4789"/>
    <w:rsid w:val="007F4C0E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0CB"/>
    <w:rsid w:val="0081384B"/>
    <w:rsid w:val="00813E2E"/>
    <w:rsid w:val="00814CAD"/>
    <w:rsid w:val="00816630"/>
    <w:rsid w:val="00816C5B"/>
    <w:rsid w:val="00816DFD"/>
    <w:rsid w:val="00817888"/>
    <w:rsid w:val="00817BDC"/>
    <w:rsid w:val="00820641"/>
    <w:rsid w:val="0082108E"/>
    <w:rsid w:val="0082207E"/>
    <w:rsid w:val="008223F5"/>
    <w:rsid w:val="00822AE0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2FE4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A75"/>
    <w:rsid w:val="00857C6F"/>
    <w:rsid w:val="00860BCC"/>
    <w:rsid w:val="008615F5"/>
    <w:rsid w:val="00861971"/>
    <w:rsid w:val="00862362"/>
    <w:rsid w:val="00864012"/>
    <w:rsid w:val="008645BB"/>
    <w:rsid w:val="0086475F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A70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17D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3C6E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D3"/>
    <w:rsid w:val="008B70F0"/>
    <w:rsid w:val="008B7336"/>
    <w:rsid w:val="008B7389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189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452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7F8"/>
    <w:rsid w:val="008F683E"/>
    <w:rsid w:val="008F6C32"/>
    <w:rsid w:val="008F70A5"/>
    <w:rsid w:val="008F7299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66F"/>
    <w:rsid w:val="00906A9F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3EB3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97D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4FB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419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D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20F"/>
    <w:rsid w:val="00A16A3A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058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168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3D8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C4F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372E"/>
    <w:rsid w:val="00AA422B"/>
    <w:rsid w:val="00AA4337"/>
    <w:rsid w:val="00AA4845"/>
    <w:rsid w:val="00AA51FE"/>
    <w:rsid w:val="00AA5996"/>
    <w:rsid w:val="00AA59CF"/>
    <w:rsid w:val="00AA5DDF"/>
    <w:rsid w:val="00AA5F52"/>
    <w:rsid w:val="00AA6B52"/>
    <w:rsid w:val="00AA6D02"/>
    <w:rsid w:val="00AA6D5A"/>
    <w:rsid w:val="00AA7042"/>
    <w:rsid w:val="00AA72B0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CC9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88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1FC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044"/>
    <w:rsid w:val="00B061C4"/>
    <w:rsid w:val="00B0632E"/>
    <w:rsid w:val="00B06E0F"/>
    <w:rsid w:val="00B07D4E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4EC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B25"/>
    <w:rsid w:val="00B43620"/>
    <w:rsid w:val="00B43E95"/>
    <w:rsid w:val="00B44568"/>
    <w:rsid w:val="00B44E3F"/>
    <w:rsid w:val="00B454CB"/>
    <w:rsid w:val="00B47885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040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BF0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87DA7"/>
    <w:rsid w:val="00B910F6"/>
    <w:rsid w:val="00B91190"/>
    <w:rsid w:val="00B9160D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4884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5C4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26A7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1C9"/>
    <w:rsid w:val="00C00F1E"/>
    <w:rsid w:val="00C0110F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3E2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5B57"/>
    <w:rsid w:val="00C35CBC"/>
    <w:rsid w:val="00C364EA"/>
    <w:rsid w:val="00C36DFA"/>
    <w:rsid w:val="00C375EE"/>
    <w:rsid w:val="00C40729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57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860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64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7DB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378F"/>
    <w:rsid w:val="00C94169"/>
    <w:rsid w:val="00C9437D"/>
    <w:rsid w:val="00C94894"/>
    <w:rsid w:val="00C94C3F"/>
    <w:rsid w:val="00C94D88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BE4"/>
    <w:rsid w:val="00CD4DBE"/>
    <w:rsid w:val="00CD5645"/>
    <w:rsid w:val="00CD57E1"/>
    <w:rsid w:val="00CD7A32"/>
    <w:rsid w:val="00CE064C"/>
    <w:rsid w:val="00CE110F"/>
    <w:rsid w:val="00CE1704"/>
    <w:rsid w:val="00CE171C"/>
    <w:rsid w:val="00CE240F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5E79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71E"/>
    <w:rsid w:val="00D41A0E"/>
    <w:rsid w:val="00D41C71"/>
    <w:rsid w:val="00D434AB"/>
    <w:rsid w:val="00D43AFF"/>
    <w:rsid w:val="00D43B98"/>
    <w:rsid w:val="00D43D40"/>
    <w:rsid w:val="00D44021"/>
    <w:rsid w:val="00D455D8"/>
    <w:rsid w:val="00D457A0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0F35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02D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0F7B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8A3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C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1EA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38A1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9A4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167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1D"/>
    <w:rsid w:val="00E81C4D"/>
    <w:rsid w:val="00E81D85"/>
    <w:rsid w:val="00E81E50"/>
    <w:rsid w:val="00E828EC"/>
    <w:rsid w:val="00E82ADC"/>
    <w:rsid w:val="00E82D44"/>
    <w:rsid w:val="00E830F0"/>
    <w:rsid w:val="00E84366"/>
    <w:rsid w:val="00E8455C"/>
    <w:rsid w:val="00E84B47"/>
    <w:rsid w:val="00E84C6E"/>
    <w:rsid w:val="00E86045"/>
    <w:rsid w:val="00E8671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09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1B9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23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389E"/>
    <w:rsid w:val="00F145AE"/>
    <w:rsid w:val="00F14BCD"/>
    <w:rsid w:val="00F14C99"/>
    <w:rsid w:val="00F1640C"/>
    <w:rsid w:val="00F16527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4A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D08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D8A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3E6"/>
    <w:rsid w:val="00FB64FC"/>
    <w:rsid w:val="00FB6866"/>
    <w:rsid w:val="00FB76C9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D96"/>
    <w:rsid w:val="00FF4EE1"/>
    <w:rsid w:val="00FF52D0"/>
    <w:rsid w:val="00FF5548"/>
    <w:rsid w:val="00FF61A9"/>
    <w:rsid w:val="00FF6656"/>
    <w:rsid w:val="5DEED52B"/>
    <w:rsid w:val="6E7B2538"/>
    <w:rsid w:val="7BC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90FCA"/>
  <w15:docId w15:val="{9485759C-6E57-454A-8932-4778403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qFormat/>
    <w:rsid w:val="00D30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a"/>
    <w:next w:val="aa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a"/>
    <w:link w:val="21"/>
    <w:uiPriority w:val="9"/>
    <w:qFormat/>
    <w:pPr>
      <w:numPr>
        <w:ilvl w:val="1"/>
      </w:numPr>
      <w:outlineLvl w:val="1"/>
    </w:pPr>
  </w:style>
  <w:style w:type="paragraph" w:styleId="3">
    <w:name w:val="heading 3"/>
    <w:basedOn w:val="aa"/>
    <w:next w:val="aa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a"/>
    <w:next w:val="aa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a"/>
    <w:next w:val="aa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character" w:styleId="af">
    <w:name w:val="footnote reference"/>
    <w:uiPriority w:val="99"/>
    <w:rPr>
      <w:rFonts w:cs="Times New Roman"/>
      <w:vertAlign w:val="superscript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Emphasis"/>
    <w:uiPriority w:val="99"/>
    <w:qFormat/>
    <w:rPr>
      <w:rFonts w:cs="Times New Roman"/>
      <w:i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Balloon Text"/>
    <w:basedOn w:val="a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paragraph" w:styleId="22">
    <w:name w:val="Body Text 2"/>
    <w:basedOn w:val="aa"/>
    <w:link w:val="23"/>
    <w:uiPriority w:val="99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a"/>
    <w:link w:val="32"/>
    <w:uiPriority w:val="99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endnote text"/>
    <w:basedOn w:val="aa"/>
    <w:link w:val="af8"/>
    <w:uiPriority w:val="99"/>
    <w:semiHidden/>
    <w:unhideWhenUsed/>
    <w:qFormat/>
    <w:rPr>
      <w:sz w:val="20"/>
      <w:szCs w:val="20"/>
    </w:rPr>
  </w:style>
  <w:style w:type="paragraph" w:styleId="af9">
    <w:name w:val="caption"/>
    <w:basedOn w:val="aa"/>
    <w:next w:val="aa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a">
    <w:name w:val="annotation text"/>
    <w:basedOn w:val="aa"/>
    <w:link w:val="afb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e">
    <w:name w:val="Document Map"/>
    <w:basedOn w:val="aa"/>
    <w:link w:val="aff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f0">
    <w:name w:val="footnote text"/>
    <w:basedOn w:val="aa"/>
    <w:link w:val="aff1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2">
    <w:name w:val="header"/>
    <w:basedOn w:val="aa"/>
    <w:link w:val="aff3"/>
    <w:uiPriority w:val="99"/>
    <w:pPr>
      <w:tabs>
        <w:tab w:val="center" w:pos="4677"/>
        <w:tab w:val="right" w:pos="9355"/>
      </w:tabs>
    </w:pPr>
  </w:style>
  <w:style w:type="paragraph" w:styleId="aff4">
    <w:name w:val="Body Text"/>
    <w:basedOn w:val="aa"/>
    <w:link w:val="aff5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6">
    <w:name w:val="Body Text Indent"/>
    <w:basedOn w:val="aa"/>
    <w:link w:val="aff7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8">
    <w:name w:val="Title"/>
    <w:basedOn w:val="aa"/>
    <w:link w:val="aff9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a">
    <w:name w:val="footer"/>
    <w:basedOn w:val="aa"/>
    <w:link w:val="affb"/>
    <w:uiPriority w:val="99"/>
    <w:pPr>
      <w:tabs>
        <w:tab w:val="center" w:pos="4677"/>
        <w:tab w:val="right" w:pos="9355"/>
      </w:tabs>
    </w:pPr>
  </w:style>
  <w:style w:type="paragraph" w:styleId="a">
    <w:name w:val="Normal (Web)"/>
    <w:basedOn w:val="aa"/>
    <w:uiPriority w:val="99"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a"/>
    <w:link w:val="34"/>
    <w:uiPriority w:val="9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a"/>
    <w:link w:val="25"/>
    <w:uiPriority w:val="99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c">
    <w:name w:val="Subtitle"/>
    <w:basedOn w:val="aa"/>
    <w:link w:val="affd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e">
    <w:name w:val="Table Grid"/>
    <w:basedOn w:val="ac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b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a"/>
    <w:uiPriority w:val="99"/>
    <w:pPr>
      <w:spacing w:line="296" w:lineRule="exact"/>
      <w:jc w:val="center"/>
    </w:pPr>
  </w:style>
  <w:style w:type="character" w:customStyle="1" w:styleId="FontStyle14">
    <w:name w:val="Font Style14"/>
    <w:uiPriority w:val="99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Pr>
      <w:rFonts w:ascii="Arial Narrow" w:hAnsi="Arial Narrow"/>
      <w:b/>
      <w:sz w:val="14"/>
    </w:rPr>
  </w:style>
  <w:style w:type="character" w:customStyle="1" w:styleId="aff3">
    <w:name w:val="Верхний колонтитул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Нижний колонтитул Знак"/>
    <w:link w:val="af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a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rPr>
      <w:rFonts w:ascii="Calibri" w:eastAsia="Times New Roman" w:hAnsi="Calibri" w:cs="Times New Roman"/>
    </w:rPr>
  </w:style>
  <w:style w:type="paragraph" w:customStyle="1" w:styleId="20">
    <w:name w:val="_СПИСОК_2"/>
    <w:basedOn w:val="aa"/>
    <w:link w:val="26"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zh-CN" w:eastAsia="ja-JP"/>
    </w:rPr>
  </w:style>
  <w:style w:type="character" w:customStyle="1" w:styleId="26">
    <w:name w:val="_СПИСОК_2 Знак"/>
    <w:link w:val="20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a"/>
    <w:uiPriority w:val="99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aff5">
    <w:name w:val="Основной текст Знак"/>
    <w:link w:val="af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7">
    <w:name w:val="Основной текст с отступом Знак"/>
    <w:link w:val="af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1">
    <w:name w:val="Текст сноски Знак"/>
    <w:link w:val="aff0"/>
    <w:uiPriority w:val="9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9">
    <w:name w:val="Заголовок Знак"/>
    <w:link w:val="aff8"/>
    <w:uiPriority w:val="9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d">
    <w:name w:val="Подзаголовок Знак"/>
    <w:link w:val="affc"/>
    <w:uiPriority w:val="99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a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_ПРИЛОЖ"/>
    <w:basedOn w:val="Style1"/>
    <w:uiPriority w:val="99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3">
    <w:name w:val="_СПИС"/>
    <w:basedOn w:val="22"/>
    <w:link w:val="afff0"/>
    <w:uiPriority w:val="99"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f0">
    <w:name w:val="_СПИС Знак"/>
    <w:link w:val="a3"/>
    <w:uiPriority w:val="99"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</w:rPr>
  </w:style>
  <w:style w:type="paragraph" w:customStyle="1" w:styleId="29">
    <w:name w:val="Без интервала2"/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1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</w:style>
  <w:style w:type="table" w:customStyle="1" w:styleId="51">
    <w:name w:val="Сетка таблицы51"/>
    <w:basedOn w:val="ac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арк_текст"/>
    <w:basedOn w:val="aa"/>
    <w:link w:val="afff2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09"/>
      <w:contextualSpacing/>
      <w:jc w:val="both"/>
    </w:pPr>
    <w:rPr>
      <w:rFonts w:eastAsia="Cambria"/>
      <w:spacing w:val="-4"/>
    </w:rPr>
  </w:style>
  <w:style w:type="character" w:customStyle="1" w:styleId="afff2">
    <w:name w:val="Марк_текст Знак"/>
    <w:basedOn w:val="ab"/>
    <w:link w:val="a9"/>
    <w:rPr>
      <w:rFonts w:ascii="Times New Roman" w:eastAsia="Cambria" w:hAnsi="Times New Roman"/>
      <w:spacing w:val="-4"/>
      <w:sz w:val="24"/>
      <w:szCs w:val="24"/>
    </w:rPr>
  </w:style>
  <w:style w:type="paragraph" w:customStyle="1" w:styleId="a5">
    <w:name w:val="Нум_текст"/>
    <w:basedOn w:val="aa"/>
    <w:link w:val="afff3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f3">
    <w:name w:val="Нум_текст Знак"/>
    <w:basedOn w:val="ab"/>
    <w:link w:val="a5"/>
    <w:rPr>
      <w:rFonts w:ascii="Times New Roman" w:eastAsia="Times New Roman" w:hAnsi="Times New Roman"/>
      <w:sz w:val="24"/>
      <w:szCs w:val="24"/>
    </w:rPr>
  </w:style>
  <w:style w:type="paragraph" w:customStyle="1" w:styleId="afff4">
    <w:name w:val="Текст_прост"/>
    <w:basedOn w:val="aa"/>
    <w:link w:val="afff5"/>
    <w:qFormat/>
    <w:pPr>
      <w:keepLines/>
      <w:autoSpaceDE/>
      <w:autoSpaceDN/>
      <w:adjustRightInd/>
      <w:ind w:firstLine="709"/>
      <w:jc w:val="both"/>
    </w:pPr>
  </w:style>
  <w:style w:type="character" w:customStyle="1" w:styleId="afff5">
    <w:name w:val="Текст_прост Знак"/>
    <w:basedOn w:val="ab"/>
    <w:link w:val="afff4"/>
    <w:rPr>
      <w:rFonts w:ascii="Times New Roman" w:eastAsia="Times New Roman" w:hAnsi="Times New Roman"/>
      <w:sz w:val="24"/>
      <w:szCs w:val="24"/>
    </w:rPr>
  </w:style>
  <w:style w:type="paragraph" w:customStyle="1" w:styleId="afff6">
    <w:name w:val="Прост текст без абз. отсупа"/>
    <w:basedOn w:val="afff4"/>
    <w:link w:val="afff7"/>
    <w:qFormat/>
    <w:pPr>
      <w:ind w:firstLine="0"/>
    </w:pPr>
  </w:style>
  <w:style w:type="character" w:customStyle="1" w:styleId="afff7">
    <w:name w:val="Прост текст без абз. отсупа Знак"/>
    <w:basedOn w:val="afff5"/>
    <w:link w:val="afff6"/>
    <w:rPr>
      <w:rFonts w:ascii="Times New Roman" w:eastAsia="Times New Roman" w:hAnsi="Times New Roman"/>
      <w:sz w:val="24"/>
      <w:szCs w:val="24"/>
    </w:rPr>
  </w:style>
  <w:style w:type="paragraph" w:customStyle="1" w:styleId="afff8">
    <w:name w:val="Нумер_текст"/>
    <w:basedOn w:val="afff4"/>
    <w:link w:val="afff9"/>
    <w:qFormat/>
    <w:pPr>
      <w:tabs>
        <w:tab w:val="left" w:pos="1080"/>
      </w:tabs>
      <w:ind w:firstLine="0"/>
    </w:pPr>
  </w:style>
  <w:style w:type="paragraph" w:customStyle="1" w:styleId="a8">
    <w:name w:val="Нумер_КР_КП"/>
    <w:basedOn w:val="a9"/>
    <w:link w:val="afffa"/>
    <w:qFormat/>
    <w:pPr>
      <w:numPr>
        <w:numId w:val="8"/>
      </w:numPr>
      <w:ind w:left="0" w:firstLine="709"/>
    </w:pPr>
  </w:style>
  <w:style w:type="character" w:customStyle="1" w:styleId="afff9">
    <w:name w:val="Нумер_текст Знак"/>
    <w:basedOn w:val="afff5"/>
    <w:link w:val="afff8"/>
    <w:rPr>
      <w:rFonts w:ascii="Times New Roman" w:eastAsia="Times New Roman" w:hAnsi="Times New Roman"/>
      <w:sz w:val="24"/>
      <w:szCs w:val="24"/>
    </w:rPr>
  </w:style>
  <w:style w:type="character" w:customStyle="1" w:styleId="afffa">
    <w:name w:val="Нумер_КР_КП Знак"/>
    <w:basedOn w:val="afff2"/>
    <w:link w:val="a8"/>
    <w:rPr>
      <w:rFonts w:ascii="Times New Roman" w:eastAsia="Cambria" w:hAnsi="Times New Roman"/>
      <w:spacing w:val="-4"/>
      <w:sz w:val="24"/>
      <w:szCs w:val="24"/>
    </w:rPr>
  </w:style>
  <w:style w:type="paragraph" w:styleId="afffb">
    <w:name w:val="List Paragraph"/>
    <w:basedOn w:val="aa"/>
    <w:uiPriority w:val="34"/>
    <w:qFormat/>
    <w:pPr>
      <w:ind w:left="720"/>
      <w:contextualSpacing/>
    </w:pPr>
  </w:style>
  <w:style w:type="paragraph" w:customStyle="1" w:styleId="afffc">
    <w:name w:val="ЗагЛК_ПР_ЛБ_лит"/>
    <w:basedOn w:val="afff4"/>
    <w:link w:val="afffd"/>
    <w:qFormat/>
    <w:pPr>
      <w:keepNext/>
      <w:suppressAutoHyphens/>
    </w:pPr>
    <w:rPr>
      <w:b/>
    </w:rPr>
  </w:style>
  <w:style w:type="character" w:customStyle="1" w:styleId="afffd">
    <w:name w:val="ЗагЛК_ПР_ЛБ_лит Знак"/>
    <w:basedOn w:val="afff5"/>
    <w:link w:val="afffc"/>
    <w:rPr>
      <w:rFonts w:ascii="Times New Roman" w:eastAsia="Times New Roman" w:hAnsi="Times New Roman"/>
      <w:b/>
      <w:sz w:val="24"/>
      <w:szCs w:val="24"/>
    </w:rPr>
  </w:style>
  <w:style w:type="paragraph" w:customStyle="1" w:styleId="afffe">
    <w:name w:val="Название объекта центр"/>
    <w:basedOn w:val="af9"/>
    <w:link w:val="affff"/>
    <w:qFormat/>
    <w:pPr>
      <w:spacing w:after="120"/>
      <w:ind w:firstLine="0"/>
      <w:jc w:val="center"/>
    </w:pPr>
    <w:rPr>
      <w:b/>
    </w:rPr>
  </w:style>
  <w:style w:type="character" w:customStyle="1" w:styleId="affff">
    <w:name w:val="Название объекта центр Знак"/>
    <w:basedOn w:val="ab"/>
    <w:link w:val="afffe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f0"/>
    <w:qFormat/>
    <w:pPr>
      <w:numPr>
        <w:numId w:val="9"/>
      </w:numPr>
      <w:tabs>
        <w:tab w:val="left" w:pos="993"/>
      </w:tabs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f0">
    <w:name w:val="Нумер_Инф Знак"/>
    <w:basedOn w:val="ab"/>
    <w:link w:val="a0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4">
    <w:name w:val="Нумер_лит"/>
    <w:link w:val="affff1"/>
    <w:qFormat/>
    <w:pPr>
      <w:numPr>
        <w:numId w:val="10"/>
      </w:numPr>
      <w:tabs>
        <w:tab w:val="left" w:pos="1134"/>
      </w:tabs>
      <w:suppressAutoHyphens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f1">
    <w:name w:val="Нумер_лит Знак"/>
    <w:basedOn w:val="afff2"/>
    <w:link w:val="a4"/>
    <w:rPr>
      <w:rFonts w:ascii="Times New Roman" w:eastAsia="Cambria" w:hAnsi="Times New Roman"/>
      <w:spacing w:val="-4"/>
      <w:sz w:val="24"/>
      <w:szCs w:val="24"/>
    </w:rPr>
  </w:style>
  <w:style w:type="paragraph" w:customStyle="1" w:styleId="a7">
    <w:name w:val="Нумер_ПО"/>
    <w:link w:val="affff2"/>
    <w:qFormat/>
    <w:pPr>
      <w:numPr>
        <w:numId w:val="11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f2">
    <w:name w:val="Нумер_ПО Знак"/>
    <w:basedOn w:val="affff1"/>
    <w:link w:val="a7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1">
    <w:name w:val="Нумер_текстЛБ"/>
    <w:link w:val="affff3"/>
    <w:qFormat/>
    <w:pPr>
      <w:numPr>
        <w:numId w:val="12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ff3">
    <w:name w:val="Нумер_текстЛБ Знак"/>
    <w:basedOn w:val="ab"/>
    <w:link w:val="a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2">
    <w:name w:val="Нумер_текстЛК"/>
    <w:link w:val="affff4"/>
    <w:qFormat/>
    <w:pPr>
      <w:keepLines/>
      <w:numPr>
        <w:numId w:val="13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4">
    <w:name w:val="Нумер_текстЛК Знак"/>
    <w:basedOn w:val="afff5"/>
    <w:link w:val="a2"/>
    <w:rPr>
      <w:rFonts w:ascii="Times New Roman" w:eastAsia="Times New Roman" w:hAnsi="Times New Roman"/>
      <w:sz w:val="24"/>
      <w:szCs w:val="24"/>
    </w:rPr>
  </w:style>
  <w:style w:type="paragraph" w:customStyle="1" w:styleId="a6">
    <w:name w:val="Нумер_текстПР"/>
    <w:link w:val="affff5"/>
    <w:qFormat/>
    <w:pPr>
      <w:numPr>
        <w:numId w:val="14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5">
    <w:name w:val="Нумер_текстПР Знак"/>
    <w:basedOn w:val="affff4"/>
    <w:link w:val="a6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Шапка_табл"/>
    <w:link w:val="affff7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f7">
    <w:name w:val="Шапка_табл Знак"/>
    <w:basedOn w:val="aff5"/>
    <w:link w:val="affff6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tpu.ru/html/irs-and-pd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Tatiana Kalashnikova</cp:lastModifiedBy>
  <cp:revision>4</cp:revision>
  <cp:lastPrinted>2017-04-14T21:50:00Z</cp:lastPrinted>
  <dcterms:created xsi:type="dcterms:W3CDTF">2023-07-17T09:29:00Z</dcterms:created>
  <dcterms:modified xsi:type="dcterms:W3CDTF">2023-07-18T13:05:00Z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