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6C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8710" cy="7980385"/>
            <wp:effectExtent l="0" t="0" r="0" b="0"/>
            <wp:docPr id="3" name="Рисунок 3" descr="K:\Базовая подготовка\УММ Специалитет прием 2023\Подписанные УММ\Очная форма\История России\2023-07-12_16-10-59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азовая подготовка\УММ Специалитет прием 2023\Подписанные УММ\Очная форма\История России\2023-07-12_16-10-59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9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A8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A8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A8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A8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A8" w:rsidRDefault="001354A8" w:rsidP="0037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C6C" w:rsidRPr="00CD0717" w:rsidRDefault="00317C6C" w:rsidP="00317C6C">
      <w:pPr>
        <w:pStyle w:val="10"/>
        <w:rPr>
          <w:szCs w:val="24"/>
        </w:rPr>
      </w:pPr>
      <w:r w:rsidRPr="00CD0717">
        <w:rPr>
          <w:szCs w:val="24"/>
        </w:rPr>
        <w:lastRenderedPageBreak/>
        <w:t>1. Цели освоения дисциплины</w:t>
      </w:r>
    </w:p>
    <w:p w:rsidR="00317C6C" w:rsidRPr="00CD0717" w:rsidRDefault="00317C6C" w:rsidP="0031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C6C" w:rsidRPr="00CD0717" w:rsidRDefault="00317C6C" w:rsidP="00317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 xml:space="preserve">Целями освоения дисциплины является формирование у обучающихся определенного </w:t>
      </w:r>
      <w:proofErr w:type="gramStart"/>
      <w:r w:rsidRPr="00CD0717">
        <w:rPr>
          <w:rFonts w:ascii="Times New Roman" w:hAnsi="Times New Roman" w:cs="Times New Roman"/>
          <w:sz w:val="24"/>
          <w:szCs w:val="24"/>
        </w:rPr>
        <w:t>ООП  (</w:t>
      </w:r>
      <w:proofErr w:type="gramEnd"/>
      <w:r w:rsidRPr="00CD0717">
        <w:rPr>
          <w:rFonts w:ascii="Times New Roman" w:hAnsi="Times New Roman" w:cs="Times New Roman"/>
          <w:sz w:val="24"/>
          <w:szCs w:val="24"/>
        </w:rPr>
        <w:t>п. 5. Общей характеристики ООП) состава компетенций для подготовки к профессиональной деятельности.</w:t>
      </w:r>
    </w:p>
    <w:p w:rsidR="00317C6C" w:rsidRPr="00CD0717" w:rsidRDefault="00317C6C" w:rsidP="0031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041"/>
        <w:gridCol w:w="2611"/>
        <w:gridCol w:w="1399"/>
        <w:gridCol w:w="2434"/>
      </w:tblGrid>
      <w:tr w:rsidR="00317C6C" w:rsidRPr="00CD0717" w:rsidTr="002B1F53">
        <w:trPr>
          <w:trHeight w:val="373"/>
          <w:tblHeader/>
        </w:trPr>
        <w:tc>
          <w:tcPr>
            <w:tcW w:w="1101" w:type="dxa"/>
            <w:vMerge w:val="restart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pacing w:val="-6"/>
                <w:sz w:val="18"/>
                <w:szCs w:val="18"/>
              </w:rPr>
            </w:pPr>
            <w:r w:rsidRPr="00340AC3">
              <w:rPr>
                <w:b/>
                <w:spacing w:val="-6"/>
                <w:sz w:val="18"/>
                <w:szCs w:val="18"/>
              </w:rPr>
              <w:t>Код компетенции</w:t>
            </w:r>
          </w:p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pacing w:val="-6"/>
                <w:sz w:val="18"/>
                <w:szCs w:val="18"/>
              </w:rPr>
            </w:pPr>
            <w:r w:rsidRPr="00340AC3">
              <w:rPr>
                <w:b/>
                <w:spacing w:val="-6"/>
                <w:sz w:val="18"/>
                <w:szCs w:val="18"/>
              </w:rPr>
              <w:t xml:space="preserve">Наименование </w:t>
            </w:r>
          </w:p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40AC3">
              <w:rPr>
                <w:b/>
                <w:spacing w:val="-6"/>
                <w:sz w:val="18"/>
                <w:szCs w:val="18"/>
              </w:rPr>
              <w:t xml:space="preserve"> компетенции</w:t>
            </w:r>
          </w:p>
        </w:tc>
        <w:tc>
          <w:tcPr>
            <w:tcW w:w="3652" w:type="dxa"/>
            <w:gridSpan w:val="2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>Индикаторы достижения компетенций</w:t>
            </w:r>
          </w:p>
        </w:tc>
        <w:tc>
          <w:tcPr>
            <w:tcW w:w="3833" w:type="dxa"/>
            <w:gridSpan w:val="2"/>
            <w:shd w:val="clear" w:color="auto" w:fill="EDEDED"/>
          </w:tcPr>
          <w:p w:rsidR="00317C6C" w:rsidRPr="00340AC3" w:rsidRDefault="00317C6C" w:rsidP="00D05C07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>Составляющие результатов освоения (дескрипторы компетенции)</w:t>
            </w:r>
          </w:p>
        </w:tc>
      </w:tr>
      <w:tr w:rsidR="00317C6C" w:rsidRPr="00CD0717" w:rsidTr="002B1F53">
        <w:trPr>
          <w:trHeight w:val="417"/>
          <w:tblHeader/>
        </w:trPr>
        <w:tc>
          <w:tcPr>
            <w:tcW w:w="1101" w:type="dxa"/>
            <w:vMerge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>Код индикатора</w:t>
            </w:r>
          </w:p>
        </w:tc>
        <w:tc>
          <w:tcPr>
            <w:tcW w:w="2611" w:type="dxa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 xml:space="preserve">Наименование индикатора достижения </w:t>
            </w:r>
          </w:p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 xml:space="preserve">Код </w:t>
            </w:r>
          </w:p>
        </w:tc>
        <w:tc>
          <w:tcPr>
            <w:tcW w:w="2434" w:type="dxa"/>
            <w:shd w:val="clear" w:color="auto" w:fill="EDEDED"/>
            <w:vAlign w:val="center"/>
          </w:tcPr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  <w:r w:rsidRPr="00340AC3">
              <w:rPr>
                <w:b/>
                <w:sz w:val="18"/>
                <w:szCs w:val="18"/>
              </w:rPr>
              <w:t xml:space="preserve">Наименование </w:t>
            </w:r>
          </w:p>
          <w:p w:rsidR="00317C6C" w:rsidRPr="00340AC3" w:rsidRDefault="00317C6C" w:rsidP="00D05C07">
            <w:pPr>
              <w:pStyle w:val="a3"/>
              <w:spacing w:after="0"/>
              <w:ind w:firstLine="11"/>
              <w:jc w:val="center"/>
              <w:rPr>
                <w:b/>
                <w:sz w:val="18"/>
                <w:szCs w:val="18"/>
              </w:rPr>
            </w:pPr>
          </w:p>
        </w:tc>
      </w:tr>
      <w:tr w:rsidR="00317C6C" w:rsidRPr="00CD0717" w:rsidTr="002B1F53">
        <w:trPr>
          <w:trHeight w:val="1166"/>
        </w:trPr>
        <w:tc>
          <w:tcPr>
            <w:tcW w:w="1101" w:type="dxa"/>
            <w:vMerge w:val="restart"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УК(У)-1. </w:t>
            </w:r>
          </w:p>
        </w:tc>
        <w:tc>
          <w:tcPr>
            <w:tcW w:w="1842" w:type="dxa"/>
            <w:vMerge w:val="restart"/>
            <w:vAlign w:val="center"/>
          </w:tcPr>
          <w:p w:rsidR="00317C6C" w:rsidRPr="00CD0717" w:rsidRDefault="002B1F53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6A">
              <w:rPr>
                <w:rFonts w:ascii="Times New Roman" w:eastAsia="Calibri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041" w:type="dxa"/>
            <w:vMerge w:val="restart"/>
            <w:vAlign w:val="center"/>
          </w:tcPr>
          <w:p w:rsidR="00317C6C" w:rsidRPr="00CD0717" w:rsidRDefault="006C5ADE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И.УК (У) – 1.3</w:t>
            </w:r>
            <w:r w:rsidR="00317C6C" w:rsidRPr="00CD0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vAlign w:val="center"/>
          </w:tcPr>
          <w:p w:rsidR="002B1F53" w:rsidRDefault="002B1F53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15726A">
              <w:rPr>
                <w:rFonts w:ascii="Times New Roman" w:eastAsia="Calibri" w:hAnsi="Times New Roman" w:cs="Times New Roman"/>
              </w:rPr>
              <w:t>Осуществляет поиск, выделяет  и   ранжирует историческую  информацию на основе системного подхода и методов  научного познания,  для понимания закономерностей исторического процесса и формирования гражданской позиции.</w:t>
            </w:r>
          </w:p>
          <w:p w:rsidR="002B1F53" w:rsidRPr="00CD0717" w:rsidRDefault="002B1F53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C6C" w:rsidRPr="00CD0717" w:rsidRDefault="006C5ADE" w:rsidP="00D05C07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УК(У)-1.3</w:t>
            </w:r>
            <w:r w:rsidR="00317C6C" w:rsidRPr="00CD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З1</w:t>
            </w:r>
          </w:p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2B1F53" w:rsidRPr="0015726A" w:rsidRDefault="002B1F53" w:rsidP="002B1F53">
            <w:pPr>
              <w:pStyle w:val="a7"/>
              <w:tabs>
                <w:tab w:val="left" w:pos="316"/>
              </w:tabs>
              <w:ind w:left="0"/>
              <w:jc w:val="both"/>
              <w:rPr>
                <w:rFonts w:eastAsia="Calibri"/>
              </w:rPr>
            </w:pPr>
            <w:r w:rsidRPr="0015726A">
              <w:rPr>
                <w:rFonts w:eastAsia="Calibri"/>
              </w:rPr>
              <w:t xml:space="preserve">Знает </w:t>
            </w:r>
            <w:r>
              <w:rPr>
                <w:rFonts w:eastAsia="Calibri"/>
              </w:rPr>
              <w:t>з</w:t>
            </w:r>
            <w:r w:rsidRPr="0015726A">
              <w:rPr>
                <w:rFonts w:eastAsia="Calibri"/>
              </w:rPr>
              <w:t>акономерности исторического развития, взаимосвязь процессов и явлений в историческом процессе;</w:t>
            </w:r>
          </w:p>
          <w:p w:rsidR="00317C6C" w:rsidRPr="00CD0717" w:rsidRDefault="002B1F53" w:rsidP="002B1F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26A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место и роль России во всемирно-историческом процессе, её </w:t>
            </w:r>
            <w:proofErr w:type="spellStart"/>
            <w:r w:rsidRPr="0015726A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социо</w:t>
            </w:r>
            <w:proofErr w:type="spellEnd"/>
            <w:r w:rsidRPr="0015726A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-культурное своеобразие и  достижения; </w:t>
            </w:r>
            <w:r w:rsidRPr="0015726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взаимосвязь научно-технического и социального  прогресса, </w:t>
            </w:r>
            <w:r w:rsidRPr="0015726A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основные вехи в развитии Сибири, Томского политехнического университета</w:t>
            </w:r>
          </w:p>
        </w:tc>
      </w:tr>
      <w:tr w:rsidR="00317C6C" w:rsidRPr="00CD0717" w:rsidTr="002B1F53">
        <w:trPr>
          <w:trHeight w:val="1481"/>
        </w:trPr>
        <w:tc>
          <w:tcPr>
            <w:tcW w:w="110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17C6C" w:rsidRPr="00CD0717" w:rsidRDefault="006C5ADE" w:rsidP="00D05C07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УК(У)-1.3</w:t>
            </w:r>
            <w:r w:rsidR="00317C6C" w:rsidRPr="00CD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У1</w:t>
            </w:r>
          </w:p>
        </w:tc>
        <w:tc>
          <w:tcPr>
            <w:tcW w:w="2434" w:type="dxa"/>
          </w:tcPr>
          <w:p w:rsidR="00317C6C" w:rsidRPr="00CD0717" w:rsidRDefault="002B1F53" w:rsidP="006C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6A">
              <w:rPr>
                <w:rFonts w:ascii="Times New Roman" w:eastAsia="Calibri" w:hAnsi="Times New Roman" w:cs="Times New Roman"/>
              </w:rPr>
              <w:t>Умеет проводить сравнительно-сопоставительный анализ  исторического прошлого и актуальных проблем современности</w:t>
            </w:r>
          </w:p>
        </w:tc>
      </w:tr>
      <w:tr w:rsidR="00317C6C" w:rsidRPr="00CD0717" w:rsidTr="002B1F53">
        <w:trPr>
          <w:trHeight w:val="1545"/>
        </w:trPr>
        <w:tc>
          <w:tcPr>
            <w:tcW w:w="110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317C6C" w:rsidRPr="00CD0717" w:rsidRDefault="00317C6C" w:rsidP="00D05C0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17C6C" w:rsidRPr="00CD0717" w:rsidRDefault="006C5ADE" w:rsidP="00D05C07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УК(У)-1.3</w:t>
            </w:r>
            <w:r w:rsidR="00317C6C" w:rsidRPr="00CD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2434" w:type="dxa"/>
          </w:tcPr>
          <w:p w:rsidR="00317C6C" w:rsidRPr="00CD0717" w:rsidRDefault="00317C6C" w:rsidP="006C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5ADE" w:rsidRPr="00870429">
              <w:rPr>
                <w:rFonts w:ascii="Times New Roman" w:eastAsia="Calibri" w:hAnsi="Times New Roman" w:cs="Times New Roman"/>
              </w:rPr>
              <w:t xml:space="preserve">Владеет способностью использовать исторический  подход, категории  исторического познания для   анализа  процессов,  фактов и явлений  в прошлом и настоящем; </w:t>
            </w:r>
            <w:r w:rsidR="006C5ADE" w:rsidRPr="00870429">
              <w:rPr>
                <w:rFonts w:ascii="Times New Roman" w:hAnsi="Times New Roman" w:cs="Times New Roman"/>
              </w:rPr>
              <w:t>навыками научной аргументации при отстаивании собственной позиции по вопросам истории</w:t>
            </w:r>
          </w:p>
        </w:tc>
      </w:tr>
      <w:tr w:rsidR="0024573D" w:rsidRPr="00CD0717" w:rsidTr="002B1F53">
        <w:trPr>
          <w:trHeight w:val="1540"/>
        </w:trPr>
        <w:tc>
          <w:tcPr>
            <w:tcW w:w="1101" w:type="dxa"/>
            <w:vMerge w:val="restart"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УК(У)-</w:t>
            </w:r>
            <w:r w:rsidRPr="00CD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:rsidR="0024573D" w:rsidRPr="00332845" w:rsidRDefault="002B1F53" w:rsidP="005D4101">
            <w:pPr>
              <w:pStyle w:val="Default"/>
            </w:pPr>
            <w:r w:rsidRPr="00125496">
              <w:t xml:space="preserve"> </w:t>
            </w:r>
            <w:r w:rsidR="005D4101" w:rsidRPr="00C02DFD">
              <w:t>Способен анализировать и учитывать разнообразие культур в процессе межкультурного взаимодействия</w:t>
            </w:r>
            <w:bookmarkStart w:id="0" w:name="_GoBack"/>
            <w:bookmarkEnd w:id="0"/>
          </w:p>
        </w:tc>
        <w:tc>
          <w:tcPr>
            <w:tcW w:w="1041" w:type="dxa"/>
            <w:vMerge w:val="restart"/>
            <w:vAlign w:val="center"/>
          </w:tcPr>
          <w:p w:rsidR="0024573D" w:rsidRPr="00CD0717" w:rsidRDefault="00057BB9" w:rsidP="0024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И.УК (У) – 5.3</w:t>
            </w:r>
          </w:p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vAlign w:val="center"/>
          </w:tcPr>
          <w:p w:rsidR="00057BB9" w:rsidRPr="00870429" w:rsidRDefault="00057BB9" w:rsidP="00057BB9">
            <w:pPr>
              <w:pStyle w:val="Default"/>
              <w:rPr>
                <w:color w:val="auto"/>
              </w:rPr>
            </w:pPr>
            <w:r w:rsidRPr="00870429">
              <w:rPr>
                <w:color w:val="auto"/>
                <w:sz w:val="22"/>
                <w:szCs w:val="22"/>
              </w:rPr>
              <w:t xml:space="preserve"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 </w:t>
            </w:r>
          </w:p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73D" w:rsidRPr="00CD0717" w:rsidRDefault="00057BB9" w:rsidP="0024573D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(У)-5.3З2</w:t>
            </w:r>
          </w:p>
          <w:p w:rsidR="0024573D" w:rsidRPr="00CD0717" w:rsidRDefault="0024573D" w:rsidP="0024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24573D" w:rsidRPr="00CD0717" w:rsidRDefault="00860197" w:rsidP="0005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97">
              <w:rPr>
                <w:rFonts w:ascii="Times New Roman" w:eastAsia="Calibri" w:hAnsi="Times New Roman" w:cs="Times New Roman"/>
              </w:rPr>
              <w:t>Знает этапы исторического развития России, отечественное национальное историческое наследие, социокультурные традиции.</w:t>
            </w:r>
          </w:p>
        </w:tc>
      </w:tr>
      <w:tr w:rsidR="0024573D" w:rsidRPr="00CD0717" w:rsidTr="002B1F53">
        <w:trPr>
          <w:trHeight w:val="1048"/>
        </w:trPr>
        <w:tc>
          <w:tcPr>
            <w:tcW w:w="110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Pr="00CD0717" w:rsidRDefault="00057BB9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(У)-5.3З3</w:t>
            </w:r>
          </w:p>
        </w:tc>
        <w:tc>
          <w:tcPr>
            <w:tcW w:w="2434" w:type="dxa"/>
          </w:tcPr>
          <w:p w:rsidR="0024573D" w:rsidRPr="00CD0717" w:rsidRDefault="00860197" w:rsidP="00057BB9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197">
              <w:rPr>
                <w:rFonts w:ascii="Times New Roman" w:eastAsia="Calibri" w:hAnsi="Times New Roman" w:cs="Times New Roman"/>
              </w:rPr>
              <w:t>Знает различные формы культурного многообразия окружающего мира, особенности поведения людей с учетом социальных, региональных, культурных, конфессиональных особенностей</w:t>
            </w:r>
          </w:p>
        </w:tc>
      </w:tr>
      <w:tr w:rsidR="0024573D" w:rsidRPr="00CD0717" w:rsidTr="002B1F53">
        <w:trPr>
          <w:trHeight w:val="255"/>
        </w:trPr>
        <w:tc>
          <w:tcPr>
            <w:tcW w:w="110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Pr="00CD0717" w:rsidRDefault="00057BB9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(У)-5.3У2</w:t>
            </w:r>
          </w:p>
        </w:tc>
        <w:tc>
          <w:tcPr>
            <w:tcW w:w="2434" w:type="dxa"/>
          </w:tcPr>
          <w:p w:rsidR="0024573D" w:rsidRPr="00CD0717" w:rsidRDefault="00860197" w:rsidP="0024573D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197">
              <w:rPr>
                <w:rFonts w:ascii="Times New Roman" w:eastAsia="Calibri" w:hAnsi="Times New Roman" w:cs="Times New Roman"/>
              </w:rPr>
              <w:t>Умеет ответственно и осознанно относиться  к   культурным и историческим традициям России, участвовать в его сохранении</w:t>
            </w:r>
          </w:p>
        </w:tc>
      </w:tr>
      <w:tr w:rsidR="0024573D" w:rsidRPr="00CD0717" w:rsidTr="002B1F53">
        <w:trPr>
          <w:trHeight w:val="141"/>
        </w:trPr>
        <w:tc>
          <w:tcPr>
            <w:tcW w:w="110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Pr="00CD0717" w:rsidRDefault="00057BB9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(У)-5.3У3</w:t>
            </w:r>
          </w:p>
        </w:tc>
        <w:tc>
          <w:tcPr>
            <w:tcW w:w="2434" w:type="dxa"/>
          </w:tcPr>
          <w:p w:rsidR="0024573D" w:rsidRPr="00CD0717" w:rsidRDefault="00860197" w:rsidP="0024573D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60197">
              <w:rPr>
                <w:rFonts w:ascii="Times New Roman" w:eastAsia="Calibri" w:hAnsi="Times New Roman" w:cs="Times New Roman"/>
                <w:color w:val="000000" w:themeColor="text1"/>
              </w:rPr>
              <w:t>Умеет находить и использовать  при социальном и профессиональном общении информацию о культурных особенностях и традициях различных социальных групп</w:t>
            </w:r>
          </w:p>
        </w:tc>
      </w:tr>
      <w:tr w:rsidR="0024573D" w:rsidRPr="00CD0717" w:rsidTr="002B1F53">
        <w:trPr>
          <w:trHeight w:val="141"/>
        </w:trPr>
        <w:tc>
          <w:tcPr>
            <w:tcW w:w="110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Pr="00CD0717" w:rsidRDefault="00657F2C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29">
              <w:rPr>
                <w:rFonts w:ascii="Times New Roman" w:eastAsia="Calibri" w:hAnsi="Times New Roman" w:cs="Times New Roman"/>
              </w:rPr>
              <w:t>УК (У)-5.3.В1</w:t>
            </w:r>
          </w:p>
        </w:tc>
        <w:tc>
          <w:tcPr>
            <w:tcW w:w="2434" w:type="dxa"/>
          </w:tcPr>
          <w:p w:rsidR="0024573D" w:rsidRPr="00CD0717" w:rsidRDefault="00657F2C" w:rsidP="0024573D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70429">
              <w:rPr>
                <w:rFonts w:ascii="Times New Roman" w:eastAsia="Calibri" w:hAnsi="Times New Roman" w:cs="Times New Roman"/>
              </w:rPr>
              <w:t xml:space="preserve"> Владеет развитым чувством гражданственности и патриотизма, навыками самостоятельного критического мышления</w:t>
            </w:r>
          </w:p>
        </w:tc>
      </w:tr>
      <w:tr w:rsidR="0024573D" w:rsidRPr="00CD0717" w:rsidTr="002B1F53">
        <w:trPr>
          <w:trHeight w:val="1492"/>
        </w:trPr>
        <w:tc>
          <w:tcPr>
            <w:tcW w:w="110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vAlign w:val="center"/>
          </w:tcPr>
          <w:p w:rsidR="0024573D" w:rsidRPr="00CD0717" w:rsidRDefault="0024573D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4573D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 (У)-5.3.В</w:t>
            </w:r>
            <w:r w:rsidRPr="004C5B8E">
              <w:rPr>
                <w:rFonts w:ascii="Times New Roman" w:eastAsia="Calibri" w:hAnsi="Times New Roman" w:cs="Times New Roman"/>
              </w:rPr>
              <w:t>2</w:t>
            </w:r>
          </w:p>
          <w:p w:rsidR="000D36BE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  <w:p w:rsidR="000D36BE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  <w:p w:rsidR="000D36BE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  <w:p w:rsidR="000D36BE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  <w:p w:rsidR="000D36BE" w:rsidRPr="00CD0717" w:rsidRDefault="000D36BE" w:rsidP="0024573D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УК (У)-5.3.В</w:t>
            </w:r>
            <w:r w:rsidRPr="004C5B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4573D" w:rsidRDefault="000D36BE" w:rsidP="0024573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</w:rPr>
            </w:pPr>
            <w:r w:rsidRPr="00332845">
              <w:rPr>
                <w:rFonts w:ascii="Times New Roman" w:eastAsia="Calibri" w:hAnsi="Times New Roman" w:cs="Times New Roman"/>
              </w:rPr>
              <w:lastRenderedPageBreak/>
              <w:t>Владеет навыками понимания и интерпретации  национальных исторических  и  культурных  традиций</w:t>
            </w:r>
          </w:p>
          <w:p w:rsidR="000D36BE" w:rsidRPr="00CD0717" w:rsidRDefault="000D36BE" w:rsidP="0024573D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719C2">
              <w:rPr>
                <w:rFonts w:ascii="Times New Roman" w:eastAsia="Calibri" w:hAnsi="Times New Roman" w:cs="Times New Roman"/>
              </w:rPr>
              <w:lastRenderedPageBreak/>
              <w:t xml:space="preserve"> Владеет способностью  объяснять культурное   многообразие  и традиции различных социальных групп исходя из  особенностей их исторического развития</w:t>
            </w:r>
          </w:p>
        </w:tc>
      </w:tr>
    </w:tbl>
    <w:p w:rsidR="00317C6C" w:rsidRPr="00CD0717" w:rsidRDefault="00317C6C" w:rsidP="00317C6C">
      <w:pPr>
        <w:pStyle w:val="10"/>
        <w:rPr>
          <w:szCs w:val="24"/>
        </w:rPr>
      </w:pPr>
    </w:p>
    <w:p w:rsidR="00317C6C" w:rsidRPr="00CD0717" w:rsidRDefault="00317C6C" w:rsidP="00317C6C">
      <w:pPr>
        <w:pStyle w:val="10"/>
        <w:rPr>
          <w:szCs w:val="24"/>
        </w:rPr>
      </w:pPr>
      <w:r w:rsidRPr="00CD0717">
        <w:rPr>
          <w:szCs w:val="24"/>
        </w:rPr>
        <w:t>2. Место дисциплины (модуля) в структуре ООП</w:t>
      </w:r>
    </w:p>
    <w:p w:rsidR="00317C6C" w:rsidRPr="00CD0717" w:rsidRDefault="00317C6C" w:rsidP="0031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Дисциплина относится к базовой</w:t>
      </w:r>
      <w:r w:rsidRPr="00CD0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0717">
        <w:rPr>
          <w:rFonts w:ascii="Times New Roman" w:hAnsi="Times New Roman" w:cs="Times New Roman"/>
          <w:sz w:val="24"/>
          <w:szCs w:val="24"/>
        </w:rPr>
        <w:t>части Блока 1 учебного плана образовательной программы.</w:t>
      </w:r>
    </w:p>
    <w:p w:rsidR="00317C6C" w:rsidRPr="00CD0717" w:rsidRDefault="00317C6C" w:rsidP="00317C6C">
      <w:pPr>
        <w:pStyle w:val="10"/>
        <w:rPr>
          <w:szCs w:val="24"/>
        </w:rPr>
      </w:pPr>
      <w:r w:rsidRPr="00CD0717">
        <w:rPr>
          <w:szCs w:val="24"/>
        </w:rPr>
        <w:t>Планируемые результаты обучения по дисциплине</w:t>
      </w:r>
    </w:p>
    <w:p w:rsidR="00317C6C" w:rsidRPr="00CD0717" w:rsidRDefault="00317C6C" w:rsidP="00317C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После успешного освоения дисциплины будут сформированы результаты обучения: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16"/>
        <w:gridCol w:w="1701"/>
      </w:tblGrid>
      <w:tr w:rsidR="00317C6C" w:rsidRPr="00CD0717" w:rsidTr="00057BB9">
        <w:tc>
          <w:tcPr>
            <w:tcW w:w="8075" w:type="dxa"/>
            <w:gridSpan w:val="2"/>
            <w:shd w:val="clear" w:color="auto" w:fill="EDEDED"/>
          </w:tcPr>
          <w:p w:rsidR="00317C6C" w:rsidRPr="00340AC3" w:rsidRDefault="00317C6C" w:rsidP="00D05C07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</w:pPr>
            <w:r w:rsidRPr="00340AC3"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701" w:type="dxa"/>
            <w:vMerge w:val="restart"/>
            <w:shd w:val="clear" w:color="auto" w:fill="EDEDED"/>
          </w:tcPr>
          <w:p w:rsidR="00317C6C" w:rsidRPr="00340AC3" w:rsidRDefault="00317C6C" w:rsidP="00D05C07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</w:pPr>
            <w:r w:rsidRPr="00340AC3"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  <w:t>Индикатор достижения компетенции</w:t>
            </w:r>
          </w:p>
        </w:tc>
      </w:tr>
      <w:tr w:rsidR="00317C6C" w:rsidRPr="00CD0717" w:rsidTr="00057BB9">
        <w:tc>
          <w:tcPr>
            <w:tcW w:w="959" w:type="dxa"/>
            <w:shd w:val="clear" w:color="auto" w:fill="EDEDED"/>
          </w:tcPr>
          <w:p w:rsidR="00317C6C" w:rsidRPr="00340AC3" w:rsidRDefault="00317C6C" w:rsidP="00D05C07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</w:pPr>
            <w:r w:rsidRPr="00340AC3"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  <w:t>Код</w:t>
            </w:r>
          </w:p>
        </w:tc>
        <w:tc>
          <w:tcPr>
            <w:tcW w:w="7116" w:type="dxa"/>
            <w:shd w:val="clear" w:color="auto" w:fill="EDEDED"/>
          </w:tcPr>
          <w:p w:rsidR="00317C6C" w:rsidRPr="00340AC3" w:rsidRDefault="00317C6C" w:rsidP="00D05C07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</w:pPr>
            <w:r w:rsidRPr="00340AC3">
              <w:rPr>
                <w:rFonts w:ascii="Times New Roman" w:eastAsia="MS Mincho" w:hAnsi="Times New Roman" w:cs="Times New Roman"/>
                <w:b/>
                <w:spacing w:val="-6"/>
                <w:sz w:val="18"/>
                <w:szCs w:val="18"/>
                <w:lang w:eastAsia="ja-JP"/>
              </w:rPr>
              <w:t>Наименование</w:t>
            </w:r>
          </w:p>
        </w:tc>
        <w:tc>
          <w:tcPr>
            <w:tcW w:w="1701" w:type="dxa"/>
            <w:vMerge/>
            <w:shd w:val="clear" w:color="auto" w:fill="EDEDED"/>
          </w:tcPr>
          <w:p w:rsidR="00317C6C" w:rsidRPr="00CD0717" w:rsidRDefault="00317C6C" w:rsidP="00D05C07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24"/>
                <w:szCs w:val="24"/>
                <w:lang w:eastAsia="ja-JP"/>
              </w:rPr>
            </w:pPr>
          </w:p>
        </w:tc>
      </w:tr>
      <w:tr w:rsidR="006C5ADE" w:rsidRPr="00CD0717" w:rsidTr="00057BB9">
        <w:trPr>
          <w:trHeight w:val="573"/>
        </w:trPr>
        <w:tc>
          <w:tcPr>
            <w:tcW w:w="959" w:type="dxa"/>
            <w:shd w:val="clear" w:color="auto" w:fill="auto"/>
          </w:tcPr>
          <w:p w:rsidR="006C5ADE" w:rsidRPr="00CD0717" w:rsidRDefault="006C5ADE" w:rsidP="006C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РД-1</w:t>
            </w:r>
          </w:p>
        </w:tc>
        <w:tc>
          <w:tcPr>
            <w:tcW w:w="7116" w:type="dxa"/>
          </w:tcPr>
          <w:p w:rsidR="000D36BE" w:rsidRPr="0015726A" w:rsidRDefault="000D36BE" w:rsidP="000D3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26A">
              <w:rPr>
                <w:rFonts w:ascii="Times New Roman" w:eastAsia="Calibri" w:hAnsi="Times New Roman" w:cs="Times New Roman"/>
              </w:rPr>
              <w:t>Способен осуществлять поиск,</w:t>
            </w:r>
          </w:p>
          <w:p w:rsidR="000D36BE" w:rsidRPr="0015726A" w:rsidRDefault="000D36BE" w:rsidP="000D3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26A">
              <w:rPr>
                <w:rFonts w:ascii="Times New Roman" w:eastAsia="Calibri" w:hAnsi="Times New Roman" w:cs="Times New Roman"/>
              </w:rPr>
              <w:t>критический анализ и синтез исторической информации, применять системный подход для решения поставленных задач.</w:t>
            </w:r>
          </w:p>
          <w:p w:rsidR="006C5ADE" w:rsidRPr="00332845" w:rsidRDefault="006C5ADE" w:rsidP="00057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C5ADE" w:rsidRPr="00057BB9" w:rsidRDefault="006C5ADE" w:rsidP="006C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BB9">
              <w:rPr>
                <w:rFonts w:ascii="Times New Roman" w:eastAsia="Calibri" w:hAnsi="Times New Roman" w:cs="Times New Roman"/>
              </w:rPr>
              <w:t>И.УК (У) – 1.3</w:t>
            </w:r>
          </w:p>
        </w:tc>
      </w:tr>
      <w:tr w:rsidR="006C5ADE" w:rsidRPr="00CD0717" w:rsidTr="00057BB9">
        <w:trPr>
          <w:trHeight w:val="719"/>
        </w:trPr>
        <w:tc>
          <w:tcPr>
            <w:tcW w:w="959" w:type="dxa"/>
            <w:shd w:val="clear" w:color="auto" w:fill="auto"/>
          </w:tcPr>
          <w:p w:rsidR="006C5ADE" w:rsidRPr="00CD0717" w:rsidRDefault="006C5ADE" w:rsidP="006C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РД-2</w:t>
            </w:r>
          </w:p>
        </w:tc>
        <w:tc>
          <w:tcPr>
            <w:tcW w:w="7116" w:type="dxa"/>
          </w:tcPr>
          <w:p w:rsidR="006C5ADE" w:rsidRPr="00332845" w:rsidRDefault="000D36BE" w:rsidP="006C5A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726A">
              <w:rPr>
                <w:rFonts w:ascii="Times New Roman" w:eastAsia="Calibri" w:hAnsi="Times New Roman" w:cs="Times New Roman"/>
              </w:rPr>
              <w:t>Способен применять основы исторических знаний для формирования   гражданской позиции,</w:t>
            </w:r>
            <w:r w:rsidRPr="0015726A">
              <w:rPr>
                <w:rFonts w:ascii="Times New Roman" w:hAnsi="Times New Roman" w:cs="Times New Roman"/>
              </w:rPr>
              <w:t xml:space="preserve"> в процессе </w:t>
            </w:r>
            <w:r w:rsidRPr="0015726A">
              <w:rPr>
                <w:rFonts w:ascii="Times New Roman" w:eastAsia="Calibri" w:hAnsi="Times New Roman" w:cs="Times New Roman"/>
              </w:rPr>
              <w:t>анализа   социально-значимых  и профессиональных  проблем</w:t>
            </w:r>
          </w:p>
        </w:tc>
        <w:tc>
          <w:tcPr>
            <w:tcW w:w="1701" w:type="dxa"/>
          </w:tcPr>
          <w:p w:rsidR="006C5ADE" w:rsidRPr="00057BB9" w:rsidRDefault="006C5ADE" w:rsidP="006C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BB9">
              <w:rPr>
                <w:rFonts w:ascii="Times New Roman" w:eastAsia="Calibri" w:hAnsi="Times New Roman" w:cs="Times New Roman"/>
              </w:rPr>
              <w:t>И.УК (У) – 1.3</w:t>
            </w:r>
          </w:p>
        </w:tc>
      </w:tr>
      <w:tr w:rsidR="00057BB9" w:rsidRPr="00CD0717" w:rsidTr="00057BB9">
        <w:tc>
          <w:tcPr>
            <w:tcW w:w="959" w:type="dxa"/>
            <w:shd w:val="clear" w:color="auto" w:fill="auto"/>
          </w:tcPr>
          <w:p w:rsidR="00057BB9" w:rsidRPr="00CD0717" w:rsidRDefault="00057BB9" w:rsidP="0005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РД-3</w:t>
            </w:r>
          </w:p>
        </w:tc>
        <w:tc>
          <w:tcPr>
            <w:tcW w:w="7116" w:type="dxa"/>
          </w:tcPr>
          <w:p w:rsidR="000D36BE" w:rsidRPr="00332845" w:rsidRDefault="000D36BE" w:rsidP="000D36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2845">
              <w:rPr>
                <w:rFonts w:ascii="Times New Roman" w:eastAsia="Calibri" w:hAnsi="Times New Roman" w:cs="Times New Roman"/>
              </w:rPr>
              <w:t>Способен анализировать основные этапы и закономерности</w:t>
            </w:r>
          </w:p>
          <w:p w:rsidR="00057BB9" w:rsidRPr="00332845" w:rsidRDefault="000D36BE" w:rsidP="000D3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845">
              <w:rPr>
                <w:rFonts w:ascii="Times New Roman" w:eastAsia="Calibri" w:hAnsi="Times New Roman" w:cs="Times New Roman"/>
              </w:rPr>
              <w:t xml:space="preserve"> исторического развития общества, осуществлять сравнительно-исторический анализ исторических явлений, процессов и культур</w:t>
            </w:r>
          </w:p>
        </w:tc>
        <w:tc>
          <w:tcPr>
            <w:tcW w:w="1701" w:type="dxa"/>
          </w:tcPr>
          <w:p w:rsidR="00057BB9" w:rsidRPr="00057BB9" w:rsidRDefault="00057BB9" w:rsidP="00057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BB9">
              <w:rPr>
                <w:rFonts w:ascii="Times New Roman" w:eastAsia="Calibri" w:hAnsi="Times New Roman" w:cs="Times New Roman"/>
              </w:rPr>
              <w:t>И.УК (У) – 5.</w:t>
            </w:r>
            <w:r w:rsidR="00D25D61">
              <w:rPr>
                <w:rFonts w:ascii="Times New Roman" w:eastAsia="Calibri" w:hAnsi="Times New Roman" w:cs="Times New Roman"/>
              </w:rPr>
              <w:t>3</w:t>
            </w:r>
          </w:p>
          <w:p w:rsidR="00057BB9" w:rsidRPr="00057BB9" w:rsidRDefault="00057BB9" w:rsidP="00057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BB9" w:rsidRPr="00CD0717" w:rsidTr="00D25D61">
        <w:trPr>
          <w:trHeight w:val="605"/>
        </w:trPr>
        <w:tc>
          <w:tcPr>
            <w:tcW w:w="959" w:type="dxa"/>
            <w:shd w:val="clear" w:color="auto" w:fill="auto"/>
          </w:tcPr>
          <w:p w:rsidR="00057BB9" w:rsidRPr="00CD0717" w:rsidRDefault="00057BB9" w:rsidP="0005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РД -4</w:t>
            </w:r>
          </w:p>
        </w:tc>
        <w:tc>
          <w:tcPr>
            <w:tcW w:w="7116" w:type="dxa"/>
          </w:tcPr>
          <w:p w:rsidR="000D36BE" w:rsidRPr="00332845" w:rsidRDefault="000D36BE" w:rsidP="000D36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332845">
              <w:rPr>
                <w:rFonts w:ascii="Times New Roman" w:eastAsia="Calibri" w:hAnsi="Times New Roman" w:cs="Times New Roman"/>
              </w:rPr>
              <w:t xml:space="preserve">Способен  </w:t>
            </w:r>
            <w:r w:rsidRPr="00332845">
              <w:rPr>
                <w:rFonts w:ascii="Times New Roman" w:eastAsia="Calibri" w:hAnsi="Times New Roman" w:cs="Times New Roman"/>
                <w:spacing w:val="-4"/>
              </w:rPr>
              <w:t xml:space="preserve"> уважительно и  ответственно относиться к историческому</w:t>
            </w:r>
          </w:p>
          <w:p w:rsidR="00057BB9" w:rsidRPr="00332845" w:rsidRDefault="000D36BE" w:rsidP="000D3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845">
              <w:rPr>
                <w:rFonts w:ascii="Times New Roman" w:eastAsia="Calibri" w:hAnsi="Times New Roman" w:cs="Times New Roman"/>
                <w:spacing w:val="-4"/>
              </w:rPr>
              <w:t>наследию  и культурным традициям,</w:t>
            </w:r>
            <w:r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32845">
              <w:rPr>
                <w:rFonts w:ascii="Times New Roman" w:eastAsia="Calibri" w:hAnsi="Times New Roman" w:cs="Times New Roman"/>
              </w:rPr>
              <w:t>толерантно воспринимать социальные, конфессиональные, этнокультурные различия</w:t>
            </w:r>
          </w:p>
        </w:tc>
        <w:tc>
          <w:tcPr>
            <w:tcW w:w="1701" w:type="dxa"/>
          </w:tcPr>
          <w:p w:rsidR="00057BB9" w:rsidRPr="00057BB9" w:rsidRDefault="00D25D61" w:rsidP="00057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И.УК (У) – 5.3</w:t>
            </w:r>
          </w:p>
          <w:p w:rsidR="00057BB9" w:rsidRPr="00057BB9" w:rsidRDefault="00057BB9" w:rsidP="00057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C6C" w:rsidRPr="00CD0717" w:rsidRDefault="00317C6C" w:rsidP="00317C6C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:rsidR="00317C6C" w:rsidRPr="00CD0717" w:rsidRDefault="00317C6C" w:rsidP="00317C6C">
      <w:pPr>
        <w:pStyle w:val="10"/>
        <w:jc w:val="left"/>
        <w:rPr>
          <w:b w:val="0"/>
          <w:szCs w:val="24"/>
        </w:rPr>
      </w:pPr>
      <w:r w:rsidRPr="00CD0717"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317C6C" w:rsidRPr="00CD0717" w:rsidRDefault="00317C6C" w:rsidP="00317C6C">
      <w:pPr>
        <w:pStyle w:val="10"/>
        <w:rPr>
          <w:szCs w:val="24"/>
        </w:rPr>
      </w:pPr>
      <w:r w:rsidRPr="00CD0717">
        <w:rPr>
          <w:szCs w:val="24"/>
        </w:rPr>
        <w:t>4. Структура и содержание дисциплины</w:t>
      </w:r>
    </w:p>
    <w:p w:rsidR="00317C6C" w:rsidRPr="003019A8" w:rsidRDefault="00317C6C" w:rsidP="00317C6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019A8">
        <w:rPr>
          <w:rFonts w:ascii="Times New Roman" w:eastAsia="Cambria" w:hAnsi="Times New Roman" w:cs="Times New Roman"/>
          <w:b/>
          <w:sz w:val="24"/>
          <w:szCs w:val="24"/>
        </w:rPr>
        <w:t>Основные виды учебной деятельности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424"/>
        <w:gridCol w:w="1983"/>
        <w:gridCol w:w="1200"/>
      </w:tblGrid>
      <w:tr w:rsidR="003019A8" w:rsidRPr="003019A8" w:rsidTr="007454DE">
        <w:tc>
          <w:tcPr>
            <w:tcW w:w="5278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9A8">
              <w:rPr>
                <w:rFonts w:ascii="Times New Roman" w:hAnsi="Times New Roman" w:cs="Times New Roman"/>
                <w:b/>
                <w:sz w:val="18"/>
                <w:szCs w:val="18"/>
              </w:rPr>
              <w:t>Разделы дисциплины</w:t>
            </w:r>
          </w:p>
        </w:tc>
        <w:tc>
          <w:tcPr>
            <w:tcW w:w="1424" w:type="dxa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9A8">
              <w:rPr>
                <w:rFonts w:ascii="Times New Roman" w:hAnsi="Times New Roman" w:cs="Times New Roman"/>
                <w:b/>
                <w:sz w:val="18"/>
                <w:szCs w:val="18"/>
              </w:rPr>
              <w:t>Формируемый результат обучения по дисциплине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9A8">
              <w:rPr>
                <w:rFonts w:ascii="Times New Roman" w:hAnsi="Times New Roman" w:cs="Times New Roman"/>
                <w:b/>
                <w:sz w:val="18"/>
                <w:szCs w:val="18"/>
              </w:rPr>
              <w:t>Виды учебной деятельности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9A8">
              <w:rPr>
                <w:rFonts w:ascii="Times New Roman" w:hAnsi="Times New Roman" w:cs="Times New Roman"/>
                <w:b/>
                <w:sz w:val="18"/>
                <w:szCs w:val="18"/>
              </w:rPr>
              <w:t>Объем времени, ч.</w:t>
            </w:r>
          </w:p>
        </w:tc>
      </w:tr>
      <w:tr w:rsidR="003019A8" w:rsidRPr="003019A8" w:rsidTr="007454DE">
        <w:tc>
          <w:tcPr>
            <w:tcW w:w="5278" w:type="dxa"/>
            <w:vMerge w:val="restart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 (модуль) 1. Основы методологии исторической науки</w:t>
            </w:r>
          </w:p>
        </w:tc>
        <w:tc>
          <w:tcPr>
            <w:tcW w:w="1424" w:type="dxa"/>
            <w:vMerge w:val="restart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РД4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019A8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c>
          <w:tcPr>
            <w:tcW w:w="5278" w:type="dxa"/>
            <w:vMerge w:val="restart"/>
            <w:shd w:val="clear" w:color="auto" w:fill="auto"/>
          </w:tcPr>
          <w:p w:rsidR="00E81110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2. </w:t>
            </w:r>
            <w:r w:rsidR="00E8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и мир в древности и в средние века</w:t>
            </w:r>
          </w:p>
          <w:p w:rsidR="00E81110" w:rsidRDefault="00E81110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РД1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  <w:r w:rsidRPr="003019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РД4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D05C07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9A8" w:rsidRPr="003019A8" w:rsidTr="007454DE"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D05C07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9A8" w:rsidRPr="003019A8" w:rsidTr="007454DE">
        <w:trPr>
          <w:trHeight w:val="615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317C6C" w:rsidRPr="003019A8" w:rsidRDefault="003019A8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rPr>
          <w:trHeight w:val="225"/>
        </w:trPr>
        <w:tc>
          <w:tcPr>
            <w:tcW w:w="5278" w:type="dxa"/>
            <w:vMerge w:val="restart"/>
            <w:shd w:val="clear" w:color="auto" w:fill="auto"/>
          </w:tcPr>
          <w:p w:rsidR="00317C6C" w:rsidRPr="003019A8" w:rsidRDefault="00317C6C" w:rsidP="00E81110">
            <w:pPr>
              <w:tabs>
                <w:tab w:val="left" w:pos="-1134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3. </w:t>
            </w:r>
            <w:r w:rsidR="00E8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Европа  в период позднего  средневековья.  </w:t>
            </w:r>
            <w:r w:rsidR="00D05C07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Московское царство </w:t>
            </w:r>
            <w:r w:rsidR="00D05C07" w:rsidRPr="0030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D05C07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05C07" w:rsidRPr="0030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D05C07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24" w:type="dxa"/>
            <w:vMerge w:val="restart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  <w:r w:rsidRPr="003019A8">
              <w:rPr>
                <w:rFonts w:ascii="Times New Roman" w:hAnsi="Times New Roman" w:cs="Times New Roman"/>
                <w:sz w:val="24"/>
                <w:szCs w:val="24"/>
              </w:rPr>
              <w:br/>
              <w:t>РД4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D05C07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9A8" w:rsidRPr="003019A8" w:rsidTr="007454DE">
        <w:trPr>
          <w:trHeight w:val="225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9E39DD" w:rsidP="00922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019A8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c>
          <w:tcPr>
            <w:tcW w:w="5278" w:type="dxa"/>
            <w:vMerge w:val="restart"/>
            <w:shd w:val="clear" w:color="auto" w:fill="auto"/>
          </w:tcPr>
          <w:p w:rsidR="00317C6C" w:rsidRPr="003019A8" w:rsidRDefault="003426DA" w:rsidP="00342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(модуль) 4. Российская империя в контексте европейской цивилизации</w:t>
            </w:r>
            <w:r w:rsidR="00317C6C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317C6C" w:rsidRPr="0030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="00317C6C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454DE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начале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17C6C" w:rsidRPr="0030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17C6C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24" w:type="dxa"/>
            <w:vMerge w:val="restart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  <w:r w:rsidRPr="003019A8">
              <w:rPr>
                <w:rFonts w:ascii="Times New Roman" w:hAnsi="Times New Roman" w:cs="Times New Roman"/>
                <w:sz w:val="24"/>
                <w:szCs w:val="24"/>
              </w:rPr>
              <w:br/>
              <w:t>РД4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426DA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019A8" w:rsidRPr="003019A8" w:rsidTr="007454DE"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426DA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9A8" w:rsidRPr="003019A8" w:rsidTr="007454DE">
        <w:trPr>
          <w:trHeight w:val="450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019A8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rPr>
          <w:trHeight w:val="292"/>
        </w:trPr>
        <w:tc>
          <w:tcPr>
            <w:tcW w:w="5278" w:type="dxa"/>
            <w:vMerge w:val="restart"/>
            <w:shd w:val="clear" w:color="auto" w:fill="auto"/>
          </w:tcPr>
          <w:p w:rsidR="007454DE" w:rsidRPr="003019A8" w:rsidRDefault="00317C6C" w:rsidP="00342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5. </w:t>
            </w:r>
          </w:p>
          <w:p w:rsidR="007454DE" w:rsidRPr="003019A8" w:rsidRDefault="007454DE" w:rsidP="003426D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3"/>
                <w:szCs w:val="23"/>
              </w:rPr>
            </w:pP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Россия </w:t>
            </w:r>
            <w:r w:rsidR="009B5EEF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в революционных трансформациях начала ХХ века </w:t>
            </w: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1914 -1922 гг. От первой мировой войны до окончания  Гражданской войны.</w:t>
            </w:r>
          </w:p>
          <w:p w:rsidR="00317C6C" w:rsidRPr="003019A8" w:rsidRDefault="00317C6C" w:rsidP="00342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  <w:r w:rsidRPr="003019A8">
              <w:rPr>
                <w:rFonts w:ascii="Times New Roman" w:hAnsi="Times New Roman" w:cs="Times New Roman"/>
                <w:sz w:val="24"/>
                <w:szCs w:val="24"/>
              </w:rPr>
              <w:br/>
              <w:t>РД4</w:t>
            </w: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AB2520" w:rsidP="00AB2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9A8" w:rsidRPr="003019A8" w:rsidTr="007454DE">
        <w:trPr>
          <w:trHeight w:val="270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AB2520" w:rsidP="00AB2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17C6C" w:rsidRPr="003019A8" w:rsidRDefault="00317C6C" w:rsidP="00D0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7C6C" w:rsidRPr="003019A8" w:rsidRDefault="00317C6C" w:rsidP="00D0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17C6C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 w:val="restart"/>
            <w:shd w:val="clear" w:color="auto" w:fill="auto"/>
          </w:tcPr>
          <w:p w:rsidR="00956590" w:rsidRDefault="003019A8" w:rsidP="00956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6. </w:t>
            </w: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 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Советское государство в </w:t>
            </w:r>
            <w:r w:rsidR="009565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95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нач. 50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–х годах. </w:t>
            </w:r>
          </w:p>
          <w:p w:rsidR="00956590" w:rsidRDefault="00956590" w:rsidP="00956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9A8" w:rsidRPr="003019A8" w:rsidRDefault="003019A8" w:rsidP="00956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424" w:type="dxa"/>
            <w:vMerge w:val="restart"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РД4</w:t>
            </w: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AB2520" w:rsidP="00810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03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8103B7" w:rsidP="00AB2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 w:val="restart"/>
            <w:shd w:val="clear" w:color="auto" w:fill="auto"/>
          </w:tcPr>
          <w:p w:rsidR="003019A8" w:rsidRPr="003019A8" w:rsidRDefault="003019A8" w:rsidP="00956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(модуль) 7.</w:t>
            </w: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 СССР в 19</w:t>
            </w:r>
            <w:r w:rsidR="00956590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53</w:t>
            </w: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-1991 гг. </w:t>
            </w:r>
            <w:r w:rsidR="00194A7C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Становление российской государственности. </w:t>
            </w:r>
          </w:p>
        </w:tc>
        <w:tc>
          <w:tcPr>
            <w:tcW w:w="1424" w:type="dxa"/>
            <w:vMerge w:val="restart"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РД4</w:t>
            </w: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 w:val="restart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8. </w:t>
            </w:r>
            <w:r w:rsidRPr="003019A8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 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</w:t>
            </w:r>
            <w:r w:rsidR="0019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 90гг - </w:t>
            </w: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начале 21 в.</w:t>
            </w:r>
            <w:r w:rsidR="0019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Merge w:val="restart"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РД4</w:t>
            </w: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8103B7" w:rsidP="00810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704673" w:rsidP="00704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 w:val="restart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(модуль) 9</w:t>
            </w:r>
            <w:r w:rsidRPr="0049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149B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 </w:t>
            </w:r>
            <w:r w:rsidR="0049149B" w:rsidRPr="0049149B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История и</w:t>
            </w:r>
            <w:r w:rsidRPr="0049149B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нженерной деятельности</w:t>
            </w:r>
          </w:p>
        </w:tc>
        <w:tc>
          <w:tcPr>
            <w:tcW w:w="1424" w:type="dxa"/>
            <w:vMerge w:val="restart"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РД1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РД2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РД3</w:t>
            </w:r>
          </w:p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РД4</w:t>
            </w: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19A8" w:rsidRPr="003019A8" w:rsidTr="007454DE">
        <w:trPr>
          <w:trHeight w:val="180"/>
        </w:trPr>
        <w:tc>
          <w:tcPr>
            <w:tcW w:w="5278" w:type="dxa"/>
            <w:vMerge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019A8" w:rsidRPr="003019A8" w:rsidRDefault="003019A8" w:rsidP="0030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0" w:type="dxa"/>
            <w:shd w:val="clear" w:color="auto" w:fill="auto"/>
          </w:tcPr>
          <w:p w:rsidR="003019A8" w:rsidRPr="003019A8" w:rsidRDefault="003019A8" w:rsidP="0030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17C6C" w:rsidRPr="00CD0717" w:rsidRDefault="00317C6C" w:rsidP="00317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717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дисциплины:</w:t>
      </w:r>
    </w:p>
    <w:p w:rsidR="00317C6C" w:rsidRPr="00CD0717" w:rsidRDefault="00317C6C" w:rsidP="00317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317C6C" w:rsidRPr="00826476" w:rsidTr="00D05C07">
        <w:trPr>
          <w:trHeight w:val="540"/>
        </w:trPr>
        <w:tc>
          <w:tcPr>
            <w:tcW w:w="9640" w:type="dxa"/>
          </w:tcPr>
          <w:p w:rsidR="00317C6C" w:rsidRPr="00826476" w:rsidRDefault="00317C6C" w:rsidP="00301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3019A8" w:rsidRPr="003019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методологии исторической науки</w:t>
            </w:r>
          </w:p>
        </w:tc>
      </w:tr>
    </w:tbl>
    <w:p w:rsidR="00317C6C" w:rsidRPr="00EE5E4F" w:rsidRDefault="00317C6C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Тема лекции: </w:t>
      </w:r>
    </w:p>
    <w:p w:rsidR="004415B2" w:rsidRPr="00EE5E4F" w:rsidRDefault="00317C6C" w:rsidP="00EE5E4F">
      <w:pPr>
        <w:pStyle w:val="a7"/>
        <w:numPr>
          <w:ilvl w:val="0"/>
          <w:numId w:val="6"/>
        </w:numPr>
        <w:jc w:val="both"/>
      </w:pPr>
      <w:r w:rsidRPr="00EE5E4F">
        <w:rPr>
          <w:b/>
        </w:rPr>
        <w:t>История и историческая наука</w:t>
      </w:r>
      <w:r w:rsidRPr="00EE5E4F">
        <w:t xml:space="preserve">.  История в системе социально-гуманитарных наук. </w:t>
      </w:r>
    </w:p>
    <w:p w:rsidR="004415B2" w:rsidRPr="00EE5E4F" w:rsidRDefault="004415B2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Объект и предмет исторической науки. Место истории в системе наук.  Теория и методология исторической науки, её методы. Историческое сознание и историческая память. Социальные функции истории. Источники изучения истории, их классификация.  История России - неотъемлемая часть всемирной истории. Отечественная историография в прошлом. </w:t>
      </w:r>
      <w:r w:rsidRPr="00EE5E4F">
        <w:rPr>
          <w:rFonts w:ascii="Times New Roman" w:hAnsi="Times New Roman" w:cs="Times New Roman"/>
          <w:sz w:val="24"/>
          <w:szCs w:val="24"/>
        </w:rPr>
        <w:lastRenderedPageBreak/>
        <w:t xml:space="preserve">Выдающиеся представители российской исторической науки. Основные направления 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sz w:val="24"/>
          <w:szCs w:val="24"/>
        </w:rPr>
        <w:t>современной исторической науки.</w:t>
      </w:r>
    </w:p>
    <w:p w:rsidR="00317C6C" w:rsidRPr="00EE5E4F" w:rsidRDefault="00317C6C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Тема практического занятия:</w:t>
      </w:r>
    </w:p>
    <w:p w:rsidR="00FD51F6" w:rsidRPr="00FD51F6" w:rsidRDefault="00317C6C" w:rsidP="00EE5E4F">
      <w:pPr>
        <w:pStyle w:val="a7"/>
        <w:numPr>
          <w:ilvl w:val="0"/>
          <w:numId w:val="1"/>
        </w:numPr>
        <w:jc w:val="both"/>
      </w:pPr>
      <w:r w:rsidRPr="00EE5E4F">
        <w:rPr>
          <w:b/>
        </w:rPr>
        <w:t xml:space="preserve">Методология истории. </w:t>
      </w:r>
    </w:p>
    <w:p w:rsidR="00317C6C" w:rsidRPr="00EE5E4F" w:rsidRDefault="00317C6C" w:rsidP="00FD51F6">
      <w:pPr>
        <w:pStyle w:val="a7"/>
        <w:jc w:val="both"/>
      </w:pPr>
      <w:r w:rsidRPr="00EE5E4F">
        <w:t>Периодизация истории. Понятие исторического источника. Роль курса «История России» в инженерном образовании (дискуссия). Организация работы над курсом.</w:t>
      </w:r>
    </w:p>
    <w:p w:rsidR="00317C6C" w:rsidRPr="00EE5E4F" w:rsidRDefault="00317C6C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5EEF" w:rsidRPr="00EE5E4F" w:rsidTr="009B5EEF">
        <w:tc>
          <w:tcPr>
            <w:tcW w:w="9571" w:type="dxa"/>
          </w:tcPr>
          <w:p w:rsidR="009B5EEF" w:rsidRPr="00EE5E4F" w:rsidRDefault="009B5EEF" w:rsidP="00EE5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Россия и мир в древности и в средние века</w:t>
            </w:r>
          </w:p>
        </w:tc>
      </w:tr>
    </w:tbl>
    <w:p w:rsidR="009B5EEF" w:rsidRPr="00EE5E4F" w:rsidRDefault="009B5EEF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F6" w:rsidRDefault="009B5EEF" w:rsidP="00EE5E4F">
      <w:pPr>
        <w:tabs>
          <w:tab w:val="left" w:pos="-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</w:t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>а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лекции:</w:t>
      </w:r>
    </w:p>
    <w:p w:rsidR="009B5EEF" w:rsidRPr="00FD51F6" w:rsidRDefault="009B5EEF" w:rsidP="00FD51F6">
      <w:pPr>
        <w:pStyle w:val="a7"/>
        <w:numPr>
          <w:ilvl w:val="0"/>
          <w:numId w:val="1"/>
        </w:numPr>
        <w:tabs>
          <w:tab w:val="left" w:pos="-1134"/>
        </w:tabs>
        <w:jc w:val="both"/>
      </w:pPr>
      <w:r w:rsidRPr="00FD51F6">
        <w:rPr>
          <w:b/>
        </w:rPr>
        <w:t xml:space="preserve"> Восточные славяне в древности. Этногенез и расселение славян.</w:t>
      </w:r>
    </w:p>
    <w:p w:rsidR="009B5EEF" w:rsidRPr="00EE5E4F" w:rsidRDefault="009B5EEF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Понятие Древнего мира. Цивилизации Запада и Востока в древности, их сравнительная характеристика. Народы и древнейшие государства на территории нашей страны. </w:t>
      </w:r>
      <w:r w:rsidR="00164865" w:rsidRPr="00EE5E4F">
        <w:rPr>
          <w:rFonts w:ascii="Times New Roman" w:hAnsi="Times New Roman" w:cs="Times New Roman"/>
          <w:sz w:val="24"/>
          <w:szCs w:val="24"/>
        </w:rPr>
        <w:t xml:space="preserve">Территория России в системе Древнего мира: древнейшие культуры Северной Евразии,  киммерийцы, скифы, греческие колонии в Северном Причерноморье. Великое переселение народов. Падение Римской империи. Варварские королевства. Государство франков. </w:t>
      </w:r>
      <w:r w:rsidRPr="00EE5E4F">
        <w:rPr>
          <w:rFonts w:ascii="Times New Roman" w:hAnsi="Times New Roman" w:cs="Times New Roman"/>
          <w:sz w:val="24"/>
          <w:szCs w:val="24"/>
        </w:rPr>
        <w:t xml:space="preserve">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Религиозные представления.  </w:t>
      </w:r>
    </w:p>
    <w:p w:rsidR="00164865" w:rsidRPr="00EE5E4F" w:rsidRDefault="00164865" w:rsidP="00EE5E4F">
      <w:pPr>
        <w:tabs>
          <w:tab w:val="left" w:pos="-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3. Древнерусское  государство  и его  культурно-цивилизационные  характеристики. </w:t>
      </w:r>
    </w:p>
    <w:p w:rsidR="00164865" w:rsidRPr="00EE5E4F" w:rsidRDefault="00164865" w:rsidP="00FD51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Образование Древнерусского государства. </w:t>
      </w:r>
    </w:p>
    <w:p w:rsidR="00164865" w:rsidRPr="00EE5E4F" w:rsidRDefault="00164865" w:rsidP="00FD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Предпосылки образования Древнерусского государства: социально-экономические,  политические, культурные.  </w:t>
      </w:r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sz w:val="24"/>
          <w:szCs w:val="24"/>
        </w:rPr>
        <w:t xml:space="preserve">Изменения  в восточнославянском обществе на рубеже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5E4F">
        <w:rPr>
          <w:rFonts w:ascii="Times New Roman" w:hAnsi="Times New Roman" w:cs="Times New Roman"/>
          <w:sz w:val="24"/>
          <w:szCs w:val="24"/>
        </w:rPr>
        <w:t>-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вв.; этнокультурные факторы становления  государственности. Киев и Новгород  - два политических  центра восточных славян.   Начало династии Рюриковичей. </w:t>
      </w:r>
    </w:p>
    <w:p w:rsidR="00FD51F6" w:rsidRDefault="00164865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Формирование  политических институтов. Система    управления. Княжеская власть; роль вече. Принятие христианства и его влияние на политические, социальные, культурные процессы.  </w:t>
      </w:r>
    </w:p>
    <w:p w:rsidR="00164865" w:rsidRPr="00EE5E4F" w:rsidRDefault="00FD51F6" w:rsidP="00FD51F6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865" w:rsidRPr="00FD51F6">
        <w:rPr>
          <w:rFonts w:ascii="Times New Roman" w:hAnsi="Times New Roman" w:cs="Times New Roman"/>
          <w:sz w:val="24"/>
          <w:szCs w:val="24"/>
        </w:rPr>
        <w:t xml:space="preserve">Русские земли в </w:t>
      </w:r>
      <w:r w:rsidR="00164865" w:rsidRPr="00FD51F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164865" w:rsidRPr="00FD51F6">
        <w:rPr>
          <w:rFonts w:ascii="Times New Roman" w:hAnsi="Times New Roman" w:cs="Times New Roman"/>
          <w:sz w:val="24"/>
          <w:szCs w:val="24"/>
        </w:rPr>
        <w:t>-</w:t>
      </w:r>
      <w:r w:rsidR="00164865" w:rsidRPr="00FD51F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164865" w:rsidRPr="00FD51F6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865" w:rsidRPr="00EE5E4F">
        <w:rPr>
          <w:rFonts w:ascii="Times New Roman" w:hAnsi="Times New Roman" w:cs="Times New Roman"/>
          <w:sz w:val="24"/>
          <w:szCs w:val="24"/>
        </w:rPr>
        <w:t xml:space="preserve">Эволюция древнерусской государственности в </w:t>
      </w:r>
      <w:r w:rsidR="00164865" w:rsidRPr="00EE5E4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64865" w:rsidRPr="00EE5E4F">
        <w:rPr>
          <w:rFonts w:ascii="Times New Roman" w:hAnsi="Times New Roman" w:cs="Times New Roman"/>
          <w:sz w:val="24"/>
          <w:szCs w:val="24"/>
        </w:rPr>
        <w:t>-</w:t>
      </w:r>
      <w:r w:rsidR="00164865" w:rsidRPr="00EE5E4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164865" w:rsidRPr="00EE5E4F">
        <w:rPr>
          <w:rFonts w:ascii="Times New Roman" w:hAnsi="Times New Roman" w:cs="Times New Roman"/>
          <w:sz w:val="24"/>
          <w:szCs w:val="24"/>
        </w:rPr>
        <w:t xml:space="preserve"> вв. Новгородская земля, Галицко-Волынское, Владимиро-Суздальское княжества в период политической раздробленности: формирование различных моделей развития древнерусского общества и государства.</w:t>
      </w:r>
    </w:p>
    <w:p w:rsidR="00FD51F6" w:rsidRDefault="00FD51F6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 xml:space="preserve">4. Русская культура в </w:t>
      </w:r>
      <w:r w:rsidR="00164865" w:rsidRPr="00EE5E4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>-</w:t>
      </w:r>
      <w:r w:rsidR="00164865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 xml:space="preserve"> вв</w:t>
      </w:r>
      <w:r w:rsidR="00164865" w:rsidRPr="00EE5E4F">
        <w:rPr>
          <w:rFonts w:ascii="Times New Roman" w:hAnsi="Times New Roman" w:cs="Times New Roman"/>
          <w:sz w:val="24"/>
          <w:szCs w:val="24"/>
        </w:rPr>
        <w:t xml:space="preserve">. </w:t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>Ценностно-смысловое единство русской культуры.</w:t>
      </w:r>
      <w:r w:rsidR="00164865" w:rsidRPr="00EE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65" w:rsidRPr="00EE5E4F" w:rsidRDefault="00FD51F6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865" w:rsidRPr="00EE5E4F">
        <w:rPr>
          <w:rFonts w:ascii="Times New Roman" w:hAnsi="Times New Roman" w:cs="Times New Roman"/>
          <w:sz w:val="24"/>
          <w:szCs w:val="24"/>
        </w:rPr>
        <w:t>Формирование христианской культуры. Появление письменности и литературы. Основные жанры древнерусской литературы. Летописание («Повесть временных лет»). Жития святых. Княжеско-дружинный эпос («Слово о полку Игореве», «</w:t>
      </w:r>
      <w:proofErr w:type="spellStart"/>
      <w:r w:rsidR="00164865" w:rsidRPr="00EE5E4F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="00164865" w:rsidRPr="00EE5E4F">
        <w:rPr>
          <w:rFonts w:ascii="Times New Roman" w:hAnsi="Times New Roman" w:cs="Times New Roman"/>
          <w:sz w:val="24"/>
          <w:szCs w:val="24"/>
        </w:rPr>
        <w:t>»). «Поучение» Владимира Мономаха. «</w:t>
      </w:r>
      <w:proofErr w:type="spellStart"/>
      <w:r w:rsidR="00164865" w:rsidRPr="00EE5E4F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="00164865" w:rsidRPr="00EE5E4F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 Начало каменного строительства. Софийские соборы в Киеве, Новгороде, Полоцке. Владимиро-суздальские и новгородские храмы. Возобновление каменного строительства после монгольского нашествия. Приглашение Иваном III иноземных мастеров. Ансамбль Московского Кремля. Древнерусское изобразительное искусство: мозаики, фрески, иконы. Творчество Феофана Грека, Андрея Рублева. Знания о мире и технологии. Обучение и уровень грамотности в древней Руси, берестяные грамоты, граффити.</w:t>
      </w:r>
    </w:p>
    <w:p w:rsidR="00FD51F6" w:rsidRDefault="00164865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1F6" w:rsidRPr="00EE5E4F" w:rsidRDefault="00FD51F6" w:rsidP="00FD51F6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164865" w:rsidRPr="00EE5E4F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64865" w:rsidRPr="00EE5E4F">
        <w:rPr>
          <w:rFonts w:ascii="Times New Roman" w:hAnsi="Times New Roman" w:cs="Times New Roman"/>
          <w:b/>
          <w:sz w:val="24"/>
          <w:szCs w:val="24"/>
        </w:rPr>
        <w:t>2.  Древнерусское государство и общество</w:t>
      </w:r>
    </w:p>
    <w:p w:rsidR="00164865" w:rsidRPr="00EE5E4F" w:rsidRDefault="00164865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lastRenderedPageBreak/>
        <w:t xml:space="preserve">Концепции происхождения государства (норманнская,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антинорманская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, торгово-городская. формационная).  Современные подходы к проблеме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политогенеза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 и образования Древнерусского государства.</w:t>
      </w:r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sz w:val="24"/>
          <w:szCs w:val="24"/>
        </w:rPr>
        <w:t xml:space="preserve">Деятельность первых русских  князей. </w:t>
      </w:r>
    </w:p>
    <w:p w:rsidR="00164865" w:rsidRDefault="00164865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«Русская Правда» как отражение социальных и политических процессов. </w:t>
      </w:r>
    </w:p>
    <w:p w:rsidR="00FD51F6" w:rsidRPr="00EE5E4F" w:rsidRDefault="00FD51F6" w:rsidP="00EE5E4F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00" w:rsidRPr="00EE5E4F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4200" w:rsidRPr="00EE5E4F">
        <w:rPr>
          <w:rFonts w:ascii="Times New Roman" w:hAnsi="Times New Roman" w:cs="Times New Roman"/>
          <w:b/>
          <w:sz w:val="24"/>
          <w:szCs w:val="24"/>
        </w:rPr>
        <w:t>3. Русь и Золотая Орда:</w:t>
      </w:r>
      <w:r w:rsidR="00D64200" w:rsidRPr="00EE5E4F">
        <w:rPr>
          <w:rFonts w:ascii="Times New Roman" w:hAnsi="Times New Roman" w:cs="Times New Roman"/>
          <w:sz w:val="24"/>
          <w:szCs w:val="24"/>
        </w:rPr>
        <w:t xml:space="preserve"> </w:t>
      </w:r>
      <w:r w:rsidR="00D64200" w:rsidRPr="00EE5E4F">
        <w:rPr>
          <w:rFonts w:ascii="Times New Roman" w:hAnsi="Times New Roman" w:cs="Times New Roman"/>
          <w:b/>
          <w:sz w:val="24"/>
          <w:szCs w:val="24"/>
        </w:rPr>
        <w:t xml:space="preserve">влияние ордынского фактора на начало объединительных процессов. Начало возвышения Москвы. </w:t>
      </w:r>
    </w:p>
    <w:p w:rsidR="009B5EEF" w:rsidRPr="00EE5E4F" w:rsidRDefault="00D64200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Образование монгольской державы. Причины и направления монгольской экспансии. Ордынское нашествие на русские земли. Экспансия Запада. Александр Невский. Взаимоотношения русских княжеств и  Золотой Орды.  Объединение русских земель вокруг Москвы.  Отношения Москвы с русскими княжествами и землями.  Дмитрий Донской. Альтернативные варианты объединения русских земель:  Тверское княжество;  Великое княжество Литовское как претенденты на роль политического центра.</w:t>
      </w:r>
    </w:p>
    <w:p w:rsidR="00D64200" w:rsidRPr="00EE5E4F" w:rsidRDefault="00D64200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E3" w:rsidRPr="00EE5E4F" w:rsidRDefault="003019A8" w:rsidP="00EE5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Раздел 3</w:t>
      </w:r>
      <w:r w:rsidR="001052E3" w:rsidRPr="00EE5E4F">
        <w:rPr>
          <w:rFonts w:ascii="Times New Roman" w:hAnsi="Times New Roman" w:cs="Times New Roman"/>
          <w:b/>
          <w:sz w:val="24"/>
          <w:szCs w:val="24"/>
        </w:rPr>
        <w:t>.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200" w:rsidRPr="00EE5E4F">
        <w:rPr>
          <w:rFonts w:ascii="Times New Roman" w:hAnsi="Times New Roman" w:cs="Times New Roman"/>
          <w:b/>
          <w:sz w:val="24"/>
          <w:szCs w:val="24"/>
        </w:rPr>
        <w:t xml:space="preserve">Раздел (модуль) 3.  Европа  в период позднего  средневековья.  Московское царство </w:t>
      </w:r>
      <w:r w:rsidR="00D64200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D64200" w:rsidRPr="00EE5E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4200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D64200" w:rsidRPr="00EE5E4F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Тема лекции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4200" w:rsidRPr="00EE5E4F" w:rsidRDefault="00D64200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5. Образование централизованного государства. </w:t>
      </w:r>
    </w:p>
    <w:p w:rsidR="00040402" w:rsidRPr="00EE5E4F" w:rsidRDefault="00D64200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Русь между Ордой и Великим княжеством Литовским. Польско-литовская уния и </w:t>
      </w:r>
      <w:proofErr w:type="gramStart"/>
      <w:r w:rsidRPr="00EE5E4F">
        <w:rPr>
          <w:rFonts w:ascii="Times New Roman" w:hAnsi="Times New Roman" w:cs="Times New Roman"/>
          <w:sz w:val="24"/>
          <w:szCs w:val="24"/>
        </w:rPr>
        <w:t>судьбы  западно</w:t>
      </w:r>
      <w:proofErr w:type="gramEnd"/>
      <w:r w:rsidRPr="00EE5E4F">
        <w:rPr>
          <w:rFonts w:ascii="Times New Roman" w:hAnsi="Times New Roman" w:cs="Times New Roman"/>
          <w:sz w:val="24"/>
          <w:szCs w:val="24"/>
        </w:rPr>
        <w:t xml:space="preserve">-русских земель. Иван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5E4F">
        <w:rPr>
          <w:rFonts w:ascii="Times New Roman" w:hAnsi="Times New Roman" w:cs="Times New Roman"/>
          <w:sz w:val="24"/>
          <w:szCs w:val="24"/>
        </w:rPr>
        <w:t xml:space="preserve">. Окончание ига. Судебник 1497 г. и начало законодательного оформления процесса государственной централизации. Дворянство как опора центральной власти. Общественно-политическая мысль на рубеже столетий. Первые приказы. Укрепление власти великого князя московского. Ликвидация удельной системы. Завершение формирования доктрины «Москва — Третий Рим», формула монаха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Филофея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. Идейно-политическая борьба в Русской православной церкви. Взаимоотношения между светской и церковной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властью.Византия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 эпохи Палеологов. Флорентийская уния. Завоевание Константинополя османами. Падение Византийской империи.</w:t>
      </w:r>
    </w:p>
    <w:p w:rsidR="000973D1" w:rsidRPr="00EE5E4F" w:rsidRDefault="00D64200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6</w:t>
      </w:r>
      <w:r w:rsidRPr="00EE5E4F">
        <w:rPr>
          <w:rFonts w:ascii="Times New Roman" w:hAnsi="Times New Roman" w:cs="Times New Roman"/>
          <w:sz w:val="24"/>
          <w:szCs w:val="24"/>
        </w:rPr>
        <w:t xml:space="preserve">. </w:t>
      </w:r>
      <w:r w:rsidR="000973D1" w:rsidRPr="00EE5E4F">
        <w:rPr>
          <w:rFonts w:ascii="Times New Roman" w:hAnsi="Times New Roman" w:cs="Times New Roman"/>
          <w:b/>
          <w:sz w:val="24"/>
          <w:szCs w:val="24"/>
        </w:rPr>
        <w:t xml:space="preserve">Россия </w:t>
      </w:r>
      <w:r w:rsidR="000973D1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0973D1" w:rsidRPr="00EE5E4F">
        <w:rPr>
          <w:rFonts w:ascii="Times New Roman" w:hAnsi="Times New Roman" w:cs="Times New Roman"/>
          <w:b/>
          <w:sz w:val="24"/>
          <w:szCs w:val="24"/>
        </w:rPr>
        <w:t>-</w:t>
      </w:r>
      <w:r w:rsidR="000973D1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0973D1" w:rsidRPr="00EE5E4F">
        <w:rPr>
          <w:rFonts w:ascii="Times New Roman" w:hAnsi="Times New Roman" w:cs="Times New Roman"/>
          <w:b/>
          <w:sz w:val="24"/>
          <w:szCs w:val="24"/>
        </w:rPr>
        <w:t xml:space="preserve"> вв. в контексте развития европейской цивилизации</w:t>
      </w:r>
    </w:p>
    <w:p w:rsidR="000973D1" w:rsidRPr="00EE5E4F" w:rsidRDefault="000973D1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E5E4F">
        <w:rPr>
          <w:rFonts w:ascii="Times New Roman" w:hAnsi="Times New Roman" w:cs="Times New Roman"/>
          <w:sz w:val="24"/>
          <w:szCs w:val="24"/>
        </w:rPr>
        <w:t>–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века в мировой истории. Великие географические открытия и начало Нового времени в Западной Европе. Эпоха Возрождения. Европейская Реформация: ее причины и значение. Развитие капиталистических отношений. </w:t>
      </w:r>
    </w:p>
    <w:p w:rsidR="00D64200" w:rsidRPr="00EE5E4F" w:rsidRDefault="000973D1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Иван Грозный: поиск альтернативных путей социально-политического развития России. Реформы 50-х гг.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и складывание элементов сословно-представительной монархии. Избранная рада. «Казанская война». Ливонская война. Опричнина. Укрепление самодержавия. Социально-экономический и политический кризис второй половины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Изменения в социальной структуре и экономике страны.  Начало присоединения Сибири.  Оценка деятельности Ивана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 исторической литературе.</w:t>
      </w:r>
    </w:p>
    <w:p w:rsidR="00F24B0A" w:rsidRPr="00EE5E4F" w:rsidRDefault="000973D1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7.</w:t>
      </w:r>
      <w:r w:rsidRPr="00EE5E4F">
        <w:rPr>
          <w:rFonts w:ascii="Times New Roman" w:hAnsi="Times New Roman" w:cs="Times New Roman"/>
          <w:sz w:val="24"/>
          <w:szCs w:val="24"/>
        </w:rPr>
        <w:t xml:space="preserve"> </w:t>
      </w:r>
      <w:r w:rsidR="00F24B0A" w:rsidRPr="00EE5E4F">
        <w:rPr>
          <w:rFonts w:ascii="Times New Roman" w:hAnsi="Times New Roman" w:cs="Times New Roman"/>
          <w:b/>
          <w:sz w:val="24"/>
          <w:szCs w:val="24"/>
        </w:rPr>
        <w:t xml:space="preserve">Государство, церковь и культура в Московском государстве. </w:t>
      </w:r>
    </w:p>
    <w:p w:rsidR="00F24B0A" w:rsidRPr="00EE5E4F" w:rsidRDefault="00F24B0A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Церковь и государство. Церковная реформа  Никона и  раскол: его социально-политическая сущность и последствия. Вопрос о взаимоотношениях «священства и царства».  Старообрядчество. Новые черты русской культуры в 17в. Западное влияние в русской культуре XVII в. и основные каналы его проникновения.</w:t>
      </w:r>
    </w:p>
    <w:p w:rsid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F6" w:rsidRDefault="00FD51F6" w:rsidP="00FD51F6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F24B0A" w:rsidRPr="00EE5E4F" w:rsidRDefault="00FD51F6" w:rsidP="00FD51F6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4B0A" w:rsidRPr="00EE5E4F">
        <w:rPr>
          <w:rFonts w:ascii="Times New Roman" w:hAnsi="Times New Roman" w:cs="Times New Roman"/>
          <w:b/>
          <w:sz w:val="24"/>
          <w:szCs w:val="24"/>
        </w:rPr>
        <w:t xml:space="preserve"> 4.  «Смутное время»</w:t>
      </w:r>
      <w:r w:rsidR="00F24B0A" w:rsidRPr="00EE5E4F">
        <w:rPr>
          <w:rFonts w:ascii="Times New Roman" w:hAnsi="Times New Roman" w:cs="Times New Roman"/>
          <w:sz w:val="24"/>
          <w:szCs w:val="24"/>
        </w:rPr>
        <w:t xml:space="preserve">:  кризис государственности  и поиски альтернативных путей развития. Закат династии </w:t>
      </w:r>
      <w:proofErr w:type="spellStart"/>
      <w:r w:rsidR="00F24B0A" w:rsidRPr="00EE5E4F">
        <w:rPr>
          <w:rFonts w:ascii="Times New Roman" w:hAnsi="Times New Roman" w:cs="Times New Roman"/>
          <w:sz w:val="24"/>
          <w:szCs w:val="24"/>
        </w:rPr>
        <w:t>рюриковичей</w:t>
      </w:r>
      <w:proofErr w:type="spellEnd"/>
      <w:r w:rsidR="00F24B0A" w:rsidRPr="00EE5E4F">
        <w:rPr>
          <w:rFonts w:ascii="Times New Roman" w:hAnsi="Times New Roman" w:cs="Times New Roman"/>
          <w:sz w:val="24"/>
          <w:szCs w:val="24"/>
        </w:rPr>
        <w:t xml:space="preserve">. Феномен </w:t>
      </w:r>
      <w:proofErr w:type="spellStart"/>
      <w:r w:rsidR="00F24B0A" w:rsidRPr="00EE5E4F">
        <w:rPr>
          <w:rFonts w:ascii="Times New Roman" w:hAnsi="Times New Roman" w:cs="Times New Roman"/>
          <w:sz w:val="24"/>
          <w:szCs w:val="24"/>
        </w:rPr>
        <w:t>самозванчества</w:t>
      </w:r>
      <w:proofErr w:type="spellEnd"/>
      <w:r w:rsidR="00F24B0A" w:rsidRPr="00EE5E4F">
        <w:rPr>
          <w:rFonts w:ascii="Times New Roman" w:hAnsi="Times New Roman" w:cs="Times New Roman"/>
          <w:sz w:val="24"/>
          <w:szCs w:val="24"/>
        </w:rPr>
        <w:t xml:space="preserve">. Усиление шляхетско-католической экспансии на Восток. Роль ополчения в освобождении Москвы и изгнании </w:t>
      </w:r>
      <w:r w:rsidR="00F24B0A" w:rsidRPr="00EE5E4F">
        <w:rPr>
          <w:rFonts w:ascii="Times New Roman" w:hAnsi="Times New Roman" w:cs="Times New Roman"/>
          <w:sz w:val="24"/>
          <w:szCs w:val="24"/>
        </w:rPr>
        <w:lastRenderedPageBreak/>
        <w:t>чужеземцев. К. Минин и Д. Пожарский. Земский собор 1613 г. и воцарение династии Романовых.</w:t>
      </w:r>
    </w:p>
    <w:p w:rsidR="00F24B0A" w:rsidRPr="00EE5E4F" w:rsidRDefault="00F24B0A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5.  Первые Романовы. </w:t>
      </w:r>
      <w:r w:rsidRPr="00EE5E4F">
        <w:rPr>
          <w:rFonts w:ascii="Times New Roman" w:hAnsi="Times New Roman" w:cs="Times New Roman"/>
          <w:sz w:val="24"/>
          <w:szCs w:val="24"/>
        </w:rPr>
        <w:t xml:space="preserve"> Социально-экономические процессы в Московском государстве. Новые явления в хозяйственной жизни. Закрепощение крестьян. Усиление позиций дворянства. Боярская Дума. Земские соборы</w:t>
      </w:r>
    </w:p>
    <w:p w:rsidR="00F24B0A" w:rsidRPr="00EE5E4F" w:rsidRDefault="00F24B0A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«Соборное Уложение» 1649 г.: юридическое закрепление крепостного права, сословных функций и самодержавия. Дискуссии о генезисе самодержавия в России.</w:t>
      </w:r>
    </w:p>
    <w:p w:rsidR="00D64200" w:rsidRPr="00EE5E4F" w:rsidRDefault="00D64200" w:rsidP="00EE5E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4B0A" w:rsidRPr="00EE5E4F" w:rsidTr="00F24B0A">
        <w:trPr>
          <w:trHeight w:val="698"/>
        </w:trPr>
        <w:tc>
          <w:tcPr>
            <w:tcW w:w="9571" w:type="dxa"/>
          </w:tcPr>
          <w:p w:rsidR="00F24B0A" w:rsidRPr="00EE5E4F" w:rsidRDefault="00F24B0A" w:rsidP="00EE5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(модуль) 4. Российская империя в контексте европейской цивилизации в </w:t>
            </w:r>
            <w:r w:rsidRPr="00EE5E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начале </w:t>
            </w:r>
            <w:r w:rsidRPr="00EE5E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</w:tbl>
    <w:p w:rsidR="00FD51F6" w:rsidRDefault="00FD51F6" w:rsidP="00FD5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D51F6" w:rsidRDefault="00FD51F6" w:rsidP="00FD5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E5E4F">
        <w:rPr>
          <w:rFonts w:ascii="Times New Roman" w:hAnsi="Times New Roman" w:cs="Times New Roman"/>
          <w:b/>
          <w:sz w:val="24"/>
          <w:szCs w:val="24"/>
        </w:rPr>
        <w:t>Тема лекции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4B0A" w:rsidRPr="00EE5E4F" w:rsidRDefault="00F24B0A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EE5E4F">
        <w:rPr>
          <w:rFonts w:ascii="Times New Roman" w:hAnsi="Times New Roman" w:cs="Times New Roman"/>
          <w:b/>
          <w:sz w:val="24"/>
          <w:szCs w:val="24"/>
        </w:rPr>
        <w:t>Модернизационные</w:t>
      </w:r>
      <w:proofErr w:type="spellEnd"/>
      <w:r w:rsidRPr="00EE5E4F">
        <w:rPr>
          <w:rFonts w:ascii="Times New Roman" w:hAnsi="Times New Roman" w:cs="Times New Roman"/>
          <w:b/>
          <w:sz w:val="24"/>
          <w:szCs w:val="24"/>
        </w:rPr>
        <w:t xml:space="preserve"> процессы  в Мировой и российской истории 18в. </w:t>
      </w:r>
    </w:p>
    <w:p w:rsidR="00F24B0A" w:rsidRPr="00EE5E4F" w:rsidRDefault="00F24B0A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E5E4F">
        <w:rPr>
          <w:rFonts w:ascii="Times New Roman" w:hAnsi="Times New Roman" w:cs="Times New Roman"/>
          <w:sz w:val="24"/>
          <w:szCs w:val="24"/>
        </w:rPr>
        <w:t xml:space="preserve">   в европейской и мировой истории.  Формирование колониальной системы и капиталистического хозяйства. Начало промышленного переворота в Европе. «Европейское Просвещение» и влияние его идей на мировое развитие. «Просвещенный абсолютизм». Французская революция и ее влияние на политическое и социокультурное развитие стран Европы.  </w:t>
      </w:r>
    </w:p>
    <w:p w:rsidR="00F24B0A" w:rsidRPr="00EE5E4F" w:rsidRDefault="00F24B0A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Необходимость преобразований в Российском государстве.  Методы, средства, принципы, цели реформ. Проблема цены преобразований. Вопросы о программе и планомерности преобразований. Роль государства и верховной власти в осуществлении реформ. «Эволюционный» и «революционный» форматы преобразований</w:t>
      </w:r>
    </w:p>
    <w:p w:rsidR="00F24B0A" w:rsidRPr="00EE5E4F" w:rsidRDefault="00F24B0A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sz w:val="24"/>
          <w:szCs w:val="24"/>
        </w:rPr>
        <w:t>: борьба за трансформацию традиционного общества в России. Основные направления «европеизации» страны.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9.</w:t>
      </w:r>
      <w:r w:rsidRPr="00EE5E4F">
        <w:rPr>
          <w:rFonts w:ascii="Times New Roman" w:hAnsi="Times New Roman" w:cs="Times New Roman"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Формирование Российской Империи.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Утверждение абсолютизма. Понятие «абсолютной  монархии»  Провозглашение России империей. Принципы «регулярного государства».   Упрочение международного авторитета России. Дискуссия о деятельности Петра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sz w:val="24"/>
          <w:szCs w:val="24"/>
        </w:rPr>
        <w:t>.   «Просвещённый абсолютизм»: теория и практическое воплощение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10. Русская</w:t>
      </w:r>
      <w:r w:rsidRPr="00EE5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в.: от петровских инициатив к «веку Просвещения».  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Преобразования в области культуры и быта. Развитие светской культуры.  Перестройка повседневной жизни горожан и знати по европейскому образцу.  Появление светских праздников и развлечений. Распространение стиля 2барокко. Перенесение на русскую почву западной архитектуры, живописи и музыки. Открытие первого общедоступного театра. Создание гражданского шрифта и начало книгоиздательства на русском языке. Возникновение прессы. Развитие образования и создание условий для научных исследований и их начало. Открытие первого высшего учебного заведения — Славяно-греко-латинской академии — и ее значение в развитии просвещения в эпоху Петра I. Создание светских учебных заведений. Перевод научной литературы. Начало научного коллекционирования (Кунсткамера), указ о создании Академии наук. Идеология Просвещения и ее влияние на развитие русской культуры XVIII в.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 11. Россия  и мир  в первой половине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Ускорение процесса индустриализации в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и его  политические, экономические, социальные и культурные последствия. Европейские революции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Возникновение марксизма.  Секуляризация сознания и развитие науки. Гражданская война в США.  Бисмарк и объединение германских земель.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Попытки реформирования политической системы России при Александре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sz w:val="24"/>
          <w:szCs w:val="24"/>
        </w:rPr>
        <w:t xml:space="preserve">: проекты М.М. Сперанского и Н.Н. Новосильцева. Изменение политического курса в 20-х  гг.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в.: причины и последствия. Россия в системе международных отношений. Участие в </w:t>
      </w:r>
      <w:r w:rsidRPr="00EE5E4F">
        <w:rPr>
          <w:rFonts w:ascii="Times New Roman" w:hAnsi="Times New Roman" w:cs="Times New Roman"/>
          <w:sz w:val="24"/>
          <w:szCs w:val="24"/>
        </w:rPr>
        <w:lastRenderedPageBreak/>
        <w:t xml:space="preserve">антифранцузских коалициях.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 мир и его последствия. Участие России в континентальной блокаде. Россия в преддверии столкновения с империей Наполеона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12. «Консервативная модернизация» Николая 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«Бюрократическая Империя» и ее  основные черты. 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Начало промышленного   переворота.  Переход от мануфактуры к фабрике. Строительство железных дорог. Развитие инженерного образования.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 Подступы к </w:t>
      </w:r>
      <w:proofErr w:type="gramStart"/>
      <w:r w:rsidRPr="00EE5E4F">
        <w:rPr>
          <w:rFonts w:ascii="Times New Roman" w:hAnsi="Times New Roman" w:cs="Times New Roman"/>
          <w:sz w:val="24"/>
          <w:szCs w:val="24"/>
        </w:rPr>
        <w:t>решению  крестьянского</w:t>
      </w:r>
      <w:proofErr w:type="gramEnd"/>
      <w:r w:rsidRPr="00EE5E4F">
        <w:rPr>
          <w:rFonts w:ascii="Times New Roman" w:hAnsi="Times New Roman" w:cs="Times New Roman"/>
          <w:sz w:val="24"/>
          <w:szCs w:val="24"/>
        </w:rPr>
        <w:t xml:space="preserve"> вопроса в первой половине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00D3F" w:rsidRPr="00EE5E4F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13. Русская культура в первой половине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в. 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Русская общественная мысль второй четверти XIX в. Реформа народного просвещения в эпоху Александра I. Появление сети университетов. Развитие технических учебных заведений при Николае I.</w:t>
      </w:r>
    </w:p>
    <w:p w:rsidR="00F00D3F" w:rsidRPr="00EE5E4F" w:rsidRDefault="00F00D3F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 Западники и славянофилы.  Пушкинский период русской культуры. Развитие естественных наук и техники. Географические открытия.</w:t>
      </w:r>
    </w:p>
    <w:p w:rsidR="00F00D3F" w:rsidRPr="00EE5E4F" w:rsidRDefault="00F00D3F" w:rsidP="00FD51F6">
      <w:pPr>
        <w:pStyle w:val="a7"/>
        <w:ind w:left="0" w:firstLine="708"/>
        <w:jc w:val="both"/>
        <w:rPr>
          <w:b/>
        </w:rPr>
      </w:pPr>
      <w:r w:rsidRPr="00EE5E4F">
        <w:rPr>
          <w:b/>
        </w:rPr>
        <w:t xml:space="preserve">14.  Внутренняя и внешняя политика России во второй половине </w:t>
      </w:r>
      <w:r w:rsidRPr="00EE5E4F">
        <w:t>XIX</w:t>
      </w:r>
      <w:r w:rsidRPr="00EE5E4F">
        <w:rPr>
          <w:b/>
        </w:rPr>
        <w:t xml:space="preserve"> в. </w:t>
      </w:r>
    </w:p>
    <w:p w:rsidR="00F00D3F" w:rsidRPr="00EE5E4F" w:rsidRDefault="00F00D3F" w:rsidP="00EE5E4F">
      <w:pPr>
        <w:pStyle w:val="Default"/>
        <w:jc w:val="both"/>
      </w:pPr>
      <w:r w:rsidRPr="00EE5E4F">
        <w:t>Россия после Крымской войны. Великие реформы Александра II.</w:t>
      </w:r>
    </w:p>
    <w:p w:rsidR="00F00D3F" w:rsidRPr="00EE5E4F" w:rsidRDefault="00F00D3F" w:rsidP="00EE5E4F">
      <w:pPr>
        <w:pStyle w:val="Default"/>
        <w:jc w:val="both"/>
        <w:rPr>
          <w:color w:val="auto"/>
        </w:rPr>
      </w:pPr>
      <w:r w:rsidRPr="00EE5E4F">
        <w:t>Причины отмены крепостного права. Подготовка и ход крестьянской  реформы.  Манифест 19.02.1861.  Значение крестьянской реформы, ее достижения и противоречия. Введение земств, реформа городского самоуправления, Судебная и военная реформы. Университетский устав 1863 г. Временные правила о цензуре и печати 1865 г.</w:t>
      </w:r>
      <w:r w:rsidRPr="00EE5E4F">
        <w:rPr>
          <w:color w:val="auto"/>
        </w:rPr>
        <w:t xml:space="preserve"> Земское движение: лидеры, формы организации. Земский либерализм: программные установки, цели, представители.  Принципы национальной политики Российской империи. Центральная власть и национальные движения. Польское восстание 1863 г. </w:t>
      </w:r>
    </w:p>
    <w:p w:rsidR="00F00D3F" w:rsidRPr="00EE5E4F" w:rsidRDefault="00F00D3F" w:rsidP="00FD51F6">
      <w:pPr>
        <w:pStyle w:val="Default"/>
        <w:ind w:firstLine="708"/>
        <w:jc w:val="both"/>
        <w:rPr>
          <w:color w:val="auto"/>
        </w:rPr>
      </w:pPr>
      <w:r w:rsidRPr="00EE5E4F">
        <w:rPr>
          <w:color w:val="auto"/>
        </w:rPr>
        <w:t xml:space="preserve">Россия как многоконфессиональное государство. </w:t>
      </w:r>
    </w:p>
    <w:p w:rsidR="00FD51F6" w:rsidRDefault="00F00D3F" w:rsidP="00FD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Европейское направление внешней политики в годы царствования Александра II. Новое соотношение сил как результат образования больших европейских держав (Германии и Италии). Политика России в Средней Азии, ее включение в состав Российской империи. Русско-турецкая война (1877–1878). Берлинский конгресс. Внешнеполитический курс в царствование Александра III. Нарастающие конфликты с Германской империей. Русско-французское сближение. Становление блоковой системы в Европе конца XIX — начала XX</w:t>
      </w:r>
      <w:r w:rsidR="00FD51F6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F00D3F" w:rsidRPr="00EE5E4F" w:rsidRDefault="00FD51F6" w:rsidP="00FD51F6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00D3F" w:rsidRPr="00FD51F6">
        <w:rPr>
          <w:rFonts w:ascii="Times New Roman" w:hAnsi="Times New Roman" w:cs="Times New Roman"/>
          <w:b/>
          <w:sz w:val="24"/>
          <w:szCs w:val="24"/>
        </w:rPr>
        <w:t>15.</w:t>
      </w:r>
      <w:r w:rsidR="00F00D3F" w:rsidRPr="00FD51F6">
        <w:rPr>
          <w:rFonts w:ascii="Times New Roman" w:hAnsi="Times New Roman" w:cs="Times New Roman"/>
          <w:b/>
        </w:rPr>
        <w:t xml:space="preserve">  </w:t>
      </w:r>
      <w:r w:rsidR="00F00D3F" w:rsidRPr="00FD51F6">
        <w:rPr>
          <w:rFonts w:ascii="Times New Roman" w:hAnsi="Times New Roman" w:cs="Times New Roman"/>
        </w:rPr>
        <w:t xml:space="preserve"> </w:t>
      </w:r>
      <w:r w:rsidR="00F00D3F" w:rsidRPr="00FD51F6">
        <w:rPr>
          <w:rFonts w:ascii="Times New Roman" w:hAnsi="Times New Roman" w:cs="Times New Roman"/>
          <w:b/>
        </w:rPr>
        <w:t xml:space="preserve">Русская культура </w:t>
      </w:r>
      <w:r w:rsidR="00F00D3F" w:rsidRPr="00FD51F6">
        <w:rPr>
          <w:rFonts w:ascii="Times New Roman" w:hAnsi="Times New Roman" w:cs="Times New Roman"/>
          <w:b/>
          <w:lang w:val="en-US"/>
        </w:rPr>
        <w:t>XIX</w:t>
      </w:r>
      <w:r w:rsidR="00F00D3F" w:rsidRPr="00FD51F6">
        <w:rPr>
          <w:rFonts w:ascii="Times New Roman" w:hAnsi="Times New Roman" w:cs="Times New Roman"/>
          <w:b/>
        </w:rPr>
        <w:t xml:space="preserve"> – начала  </w:t>
      </w:r>
      <w:r w:rsidR="00F00D3F" w:rsidRPr="00FD51F6">
        <w:rPr>
          <w:rFonts w:ascii="Times New Roman" w:hAnsi="Times New Roman" w:cs="Times New Roman"/>
          <w:b/>
          <w:lang w:val="en-US"/>
        </w:rPr>
        <w:t>XX</w:t>
      </w:r>
      <w:r w:rsidR="00F00D3F" w:rsidRPr="00FD51F6">
        <w:rPr>
          <w:rFonts w:ascii="Times New Roman" w:hAnsi="Times New Roman" w:cs="Times New Roman"/>
          <w:b/>
        </w:rPr>
        <w:t xml:space="preserve"> вв.: достижения и противоречия</w:t>
      </w:r>
    </w:p>
    <w:p w:rsidR="00F00D3F" w:rsidRPr="00EE5E4F" w:rsidRDefault="00FD51F6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D3F" w:rsidRPr="00EE5E4F">
        <w:rPr>
          <w:rFonts w:ascii="Times New Roman" w:hAnsi="Times New Roman" w:cs="Times New Roman"/>
          <w:sz w:val="24"/>
          <w:szCs w:val="24"/>
        </w:rPr>
        <w:t>Влияние на систему образования реформ Александра II. Создание земских школ. Университетское образование</w:t>
      </w:r>
      <w:r w:rsidR="00F00D3F" w:rsidRPr="00EE5E4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00D3F" w:rsidRPr="00EE5E4F">
        <w:rPr>
          <w:rFonts w:ascii="Times New Roman" w:hAnsi="Times New Roman" w:cs="Times New Roman"/>
          <w:sz w:val="24"/>
          <w:szCs w:val="24"/>
        </w:rPr>
        <w:t>Периодическая печать в XIX — начале XX в.  Основные направления развития и достижения мировой науки.</w:t>
      </w:r>
    </w:p>
    <w:p w:rsidR="00F00D3F" w:rsidRPr="00EE5E4F" w:rsidRDefault="00F00D3F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Вклад российских ученых в развитие мировой науки (работы Н. И.</w:t>
      </w:r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r w:rsidRPr="00EE5E4F">
        <w:rPr>
          <w:rFonts w:ascii="Times New Roman" w:hAnsi="Times New Roman" w:cs="Times New Roman"/>
          <w:sz w:val="24"/>
          <w:szCs w:val="24"/>
        </w:rPr>
        <w:t xml:space="preserve">Лобачевского, периодическая система химических элементов Д. И.Менделеева, открытия И. И. Мечникова и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>. П. Павлова,  удостоенные Нобелевской премии, и др.).</w:t>
      </w:r>
    </w:p>
    <w:p w:rsidR="00F00D3F" w:rsidRPr="00EE5E4F" w:rsidRDefault="00F00D3F" w:rsidP="00FD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Формирование городского образа жизни и городской среды — доходные дома, водопровод, канализация. Развитие научных основ в архитектуре. Обращение к национальным основам — от «русско-византийского» стиля К. А. Тона к «русскому стилю» Государственного исторического музея. Золотой век и Серебряный век русской  культуры. </w:t>
      </w:r>
    </w:p>
    <w:p w:rsidR="00FD51F6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Объединения «Мир искусства». Авангард в ра</w:t>
      </w:r>
      <w:r w:rsidR="00FD51F6">
        <w:rPr>
          <w:rFonts w:ascii="Times New Roman" w:hAnsi="Times New Roman" w:cs="Times New Roman"/>
          <w:sz w:val="24"/>
          <w:szCs w:val="24"/>
        </w:rPr>
        <w:t xml:space="preserve">ботах В. В. Кандинского, К. С. </w:t>
      </w:r>
      <w:r w:rsidRPr="00EE5E4F">
        <w:rPr>
          <w:rFonts w:ascii="Times New Roman" w:hAnsi="Times New Roman" w:cs="Times New Roman"/>
          <w:sz w:val="24"/>
          <w:szCs w:val="24"/>
        </w:rPr>
        <w:t>Малевича, Н. С. Гончарова. Развитие национальной театральной и музыкальной культуры.  Появление «режиссерского» театра — театральная система К. С. Станиславского и В. И. Немировича-Данченко. Мировое признание русской культуры. Произведения П. И. Чайковского. Синтез театра, музыки и живописи в постановках С. П. Дягилева — «Русские сезоны» в Париже. Новые виды искусства — фотография и кино.</w:t>
      </w:r>
    </w:p>
    <w:p w:rsidR="00F00D3F" w:rsidRPr="00FD51F6" w:rsidRDefault="00F00D3F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 xml:space="preserve">16. Россия и мир в начале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F00D3F" w:rsidRPr="00EE5E4F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D3F" w:rsidRPr="00EE5E4F">
        <w:rPr>
          <w:rFonts w:ascii="Times New Roman" w:hAnsi="Times New Roman" w:cs="Times New Roman"/>
          <w:sz w:val="24"/>
          <w:szCs w:val="24"/>
        </w:rPr>
        <w:t xml:space="preserve">Войны конца </w:t>
      </w:r>
      <w:r w:rsidR="00F00D3F" w:rsidRPr="00EE5E4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00D3F" w:rsidRPr="00EE5E4F">
        <w:rPr>
          <w:rFonts w:ascii="Times New Roman" w:hAnsi="Times New Roman" w:cs="Times New Roman"/>
          <w:sz w:val="24"/>
          <w:szCs w:val="24"/>
        </w:rPr>
        <w:t xml:space="preserve">-начала </w:t>
      </w:r>
      <w:r w:rsidR="00F00D3F" w:rsidRPr="00EE5E4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00D3F" w:rsidRPr="00EE5E4F">
        <w:rPr>
          <w:rFonts w:ascii="Times New Roman" w:hAnsi="Times New Roman" w:cs="Times New Roman"/>
          <w:sz w:val="24"/>
          <w:szCs w:val="24"/>
        </w:rPr>
        <w:t xml:space="preserve"> вв. Завершение раздела мира и борьба за колонии. Основные черты социально-экономического развития  Россий</w:t>
      </w:r>
      <w:r>
        <w:rPr>
          <w:rFonts w:ascii="Times New Roman" w:hAnsi="Times New Roman" w:cs="Times New Roman"/>
          <w:sz w:val="24"/>
          <w:szCs w:val="24"/>
        </w:rPr>
        <w:t xml:space="preserve">ской Империи  на рубеже веков. </w:t>
      </w:r>
      <w:r w:rsidR="00F00D3F" w:rsidRPr="00EE5E4F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Экономический рост 1890-х гг.: причины и масштабы. Строительство Транссибирской магистрали. Формирование новых промышленных регионов. Эволюция финансовой политики конца XIX в.: Н. Х. </w:t>
      </w:r>
      <w:proofErr w:type="spellStart"/>
      <w:r w:rsidR="00F00D3F" w:rsidRPr="00EE5E4F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="00F00D3F" w:rsidRPr="00EE5E4F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="00F00D3F" w:rsidRPr="00EE5E4F">
        <w:rPr>
          <w:rFonts w:ascii="Times New Roman" w:hAnsi="Times New Roman" w:cs="Times New Roman"/>
          <w:sz w:val="24"/>
          <w:szCs w:val="24"/>
        </w:rPr>
        <w:t>Вышнеградский</w:t>
      </w:r>
      <w:proofErr w:type="spellEnd"/>
      <w:r w:rsidR="00F00D3F" w:rsidRPr="00EE5E4F">
        <w:rPr>
          <w:rFonts w:ascii="Times New Roman" w:hAnsi="Times New Roman" w:cs="Times New Roman"/>
          <w:sz w:val="24"/>
          <w:szCs w:val="24"/>
        </w:rPr>
        <w:t>, С. Ю. Витте. Финансовая реформа 1895–1897 гг. государства в процессе модернизации по мысли С. Ю. Витте. Привлечение иностранных инвестиций. Русская деревня в начале века. Обострение споров вокруг решения аграрного вопроса.</w:t>
      </w:r>
    </w:p>
    <w:p w:rsid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1F6" w:rsidRDefault="00FD51F6" w:rsidP="00FD51F6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5C53E9" w:rsidRPr="00EE5E4F" w:rsidRDefault="001066A0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6</w:t>
      </w:r>
      <w:r w:rsidR="005C53E9" w:rsidRPr="00EE5E4F">
        <w:rPr>
          <w:rFonts w:ascii="Times New Roman" w:hAnsi="Times New Roman" w:cs="Times New Roman"/>
          <w:b/>
          <w:sz w:val="24"/>
          <w:szCs w:val="24"/>
        </w:rPr>
        <w:t>.</w:t>
      </w:r>
      <w:r w:rsidR="005C53E9" w:rsidRPr="00EE5E4F">
        <w:rPr>
          <w:rFonts w:ascii="Times New Roman" w:hAnsi="Times New Roman" w:cs="Times New Roman"/>
          <w:sz w:val="24"/>
          <w:szCs w:val="24"/>
        </w:rPr>
        <w:t xml:space="preserve">  </w:t>
      </w:r>
      <w:r w:rsidR="005C53E9" w:rsidRPr="00EE5E4F">
        <w:rPr>
          <w:rFonts w:ascii="Times New Roman" w:hAnsi="Times New Roman" w:cs="Times New Roman"/>
          <w:b/>
          <w:sz w:val="24"/>
          <w:szCs w:val="24"/>
        </w:rPr>
        <w:t xml:space="preserve">Реформы </w:t>
      </w:r>
      <w:proofErr w:type="gramStart"/>
      <w:r w:rsidR="005C53E9" w:rsidRPr="00EE5E4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5C53E9" w:rsidRPr="00EE5E4F">
        <w:rPr>
          <w:rFonts w:ascii="Times New Roman" w:hAnsi="Times New Roman" w:cs="Times New Roman"/>
          <w:b/>
          <w:sz w:val="24"/>
          <w:szCs w:val="24"/>
        </w:rPr>
        <w:t xml:space="preserve">  в.</w:t>
      </w:r>
      <w:proofErr w:type="gramEnd"/>
      <w:r w:rsidR="005C53E9" w:rsidRPr="00EE5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3E9" w:rsidRPr="00EE5E4F" w:rsidRDefault="005C53E9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Основные направления реформ: социальные, военные, экономические, управленческие, административные. Скачок в развитии промышленности. Создание военно-морского флота и регулярной армии. Церковная реформа. Эволюция сословной структуры общества. Внешняя политика.  Азовские походы; Северная  война. </w:t>
      </w:r>
    </w:p>
    <w:p w:rsidR="00F00D3F" w:rsidRPr="00EE5E4F" w:rsidRDefault="005C53E9" w:rsidP="003A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Итоги  и результаты  петровских реформ. Дворцовые перевороты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Политика «просвещенного абсолютизма» Екатерины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5E4F">
        <w:rPr>
          <w:rFonts w:ascii="Times New Roman" w:hAnsi="Times New Roman" w:cs="Times New Roman"/>
          <w:sz w:val="24"/>
          <w:szCs w:val="24"/>
        </w:rPr>
        <w:t xml:space="preserve">. Жалованные грамоты дворянству и городам.  Введение свободы предпринимательства. Усиление  крепостничества и социальные конфликты во второй половине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в.  Истоки и сущность  дуализма внутренней политики Екатерины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5E4F">
        <w:rPr>
          <w:rFonts w:ascii="Times New Roman" w:hAnsi="Times New Roman" w:cs="Times New Roman"/>
          <w:sz w:val="24"/>
          <w:szCs w:val="24"/>
        </w:rPr>
        <w:t xml:space="preserve"> .  Расширение границ империи. Походы Румянцева, Суворова, Ушакова.  Русско-турецкие войны. Присоединение Крыма. Разделы Польши.</w:t>
      </w:r>
    </w:p>
    <w:p w:rsidR="005C53E9" w:rsidRPr="00FD51F6" w:rsidRDefault="00FD51F6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53E9" w:rsidRPr="00EE5E4F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5C53E9" w:rsidRPr="00FD51F6">
        <w:rPr>
          <w:rFonts w:ascii="Times New Roman" w:hAnsi="Times New Roman" w:cs="Times New Roman"/>
          <w:b/>
          <w:sz w:val="24"/>
          <w:szCs w:val="24"/>
        </w:rPr>
        <w:t xml:space="preserve">Внутренняя и внешняя политика Александра  </w:t>
      </w:r>
      <w:r w:rsidR="005C53E9" w:rsidRPr="00FD51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53E9" w:rsidRPr="00FD51F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C53E9" w:rsidRPr="00EE5E4F" w:rsidRDefault="005C53E9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Участие Российской Империи в антифранцузских коалициях  при Павле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sz w:val="24"/>
          <w:szCs w:val="24"/>
        </w:rPr>
        <w:t xml:space="preserve"> и Александре </w:t>
      </w:r>
      <w:r w:rsidRPr="00EE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1F6">
        <w:rPr>
          <w:rFonts w:ascii="Times New Roman" w:hAnsi="Times New Roman" w:cs="Times New Roman"/>
          <w:sz w:val="24"/>
          <w:szCs w:val="24"/>
        </w:rPr>
        <w:t>. Походы А.В.Суворова.</w:t>
      </w:r>
      <w:r w:rsidRPr="00EE5E4F">
        <w:rPr>
          <w:rFonts w:ascii="Times New Roman" w:hAnsi="Times New Roman" w:cs="Times New Roman"/>
          <w:sz w:val="24"/>
          <w:szCs w:val="24"/>
        </w:rPr>
        <w:t xml:space="preserve"> Отечественная война 1812 года.  Победа России в войне против Наполеона и ее значение. Венский конгресс. Политическая концепция легитимизма. </w:t>
      </w:r>
    </w:p>
    <w:p w:rsidR="005C53E9" w:rsidRPr="00EE5E4F" w:rsidRDefault="005C53E9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Восстание декабристов. Появление тайных обществ. Программы  Северного и Южного общества.  Причины поражения и последствия восстания.  </w:t>
      </w:r>
    </w:p>
    <w:p w:rsidR="005C53E9" w:rsidRPr="00EE5E4F" w:rsidRDefault="005C53E9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8</w:t>
      </w:r>
      <w:r w:rsidRPr="00EE5E4F">
        <w:rPr>
          <w:rFonts w:ascii="Times New Roman" w:hAnsi="Times New Roman" w:cs="Times New Roman"/>
          <w:sz w:val="24"/>
          <w:szCs w:val="24"/>
        </w:rPr>
        <w:t xml:space="preserve">. 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Внутренняя и внешняя политика Николая </w:t>
      </w:r>
      <w:r w:rsidRPr="00EE5E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5E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53E9" w:rsidRPr="00EE5E4F" w:rsidRDefault="005C53E9" w:rsidP="00FD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М.М.Сперанского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, реформы 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П.Д.Киселева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   и Е.Ф. </w:t>
      </w:r>
      <w:proofErr w:type="spellStart"/>
      <w:r w:rsidRPr="00EE5E4F"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  <w:r w:rsidRPr="00EE5E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53E9" w:rsidRPr="00EE5E4F" w:rsidRDefault="005C53E9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 xml:space="preserve">Внешняя политика:  основные направления. «Восточный вопрос». Россия и Кавказ. </w:t>
      </w:r>
    </w:p>
    <w:p w:rsidR="005C53E9" w:rsidRPr="00EE5E4F" w:rsidRDefault="005C53E9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4F">
        <w:rPr>
          <w:rFonts w:ascii="Times New Roman" w:hAnsi="Times New Roman" w:cs="Times New Roman"/>
          <w:sz w:val="24"/>
          <w:szCs w:val="24"/>
        </w:rPr>
        <w:t>Крымская война. Ход событий. Оборона  Севастополя.  Причины поражения в войне, Парижский мирный договор.</w:t>
      </w:r>
    </w:p>
    <w:p w:rsidR="005C53E9" w:rsidRPr="00EE5E4F" w:rsidRDefault="005C53E9" w:rsidP="00570CAB">
      <w:pPr>
        <w:pStyle w:val="Default"/>
        <w:ind w:firstLine="708"/>
        <w:jc w:val="both"/>
        <w:rPr>
          <w:b/>
          <w:color w:val="auto"/>
        </w:rPr>
      </w:pPr>
      <w:r w:rsidRPr="00EE5E4F">
        <w:rPr>
          <w:b/>
          <w:color w:val="auto"/>
        </w:rPr>
        <w:t xml:space="preserve">9.  Государство и общество во второй половине </w:t>
      </w:r>
      <w:r w:rsidRPr="00EE5E4F">
        <w:rPr>
          <w:b/>
          <w:color w:val="auto"/>
          <w:lang w:val="en-US"/>
        </w:rPr>
        <w:t>XIX</w:t>
      </w:r>
      <w:r w:rsidRPr="00EE5E4F">
        <w:rPr>
          <w:b/>
          <w:color w:val="auto"/>
        </w:rPr>
        <w:t xml:space="preserve"> вв. </w:t>
      </w:r>
    </w:p>
    <w:p w:rsidR="005C53E9" w:rsidRPr="00EE5E4F" w:rsidRDefault="005C53E9" w:rsidP="00570CAB">
      <w:pPr>
        <w:pStyle w:val="Default"/>
        <w:ind w:firstLine="708"/>
        <w:jc w:val="both"/>
        <w:rPr>
          <w:color w:val="auto"/>
        </w:rPr>
      </w:pPr>
      <w:r w:rsidRPr="00EE5E4F">
        <w:rPr>
          <w:color w:val="auto"/>
        </w:rPr>
        <w:t xml:space="preserve">Идейная борьба </w:t>
      </w:r>
      <w:proofErr w:type="gramStart"/>
      <w:r w:rsidRPr="00EE5E4F">
        <w:rPr>
          <w:color w:val="auto"/>
        </w:rPr>
        <w:t>и  общественные</w:t>
      </w:r>
      <w:proofErr w:type="gramEnd"/>
      <w:r w:rsidRPr="00EE5E4F">
        <w:rPr>
          <w:color w:val="auto"/>
        </w:rPr>
        <w:t xml:space="preserve"> движения в России в 70-80 </w:t>
      </w:r>
      <w:proofErr w:type="spellStart"/>
      <w:r w:rsidRPr="00EE5E4F">
        <w:rPr>
          <w:color w:val="auto"/>
        </w:rPr>
        <w:t>гг</w:t>
      </w:r>
      <w:proofErr w:type="spellEnd"/>
      <w:r w:rsidRPr="00EE5E4F">
        <w:rPr>
          <w:color w:val="auto"/>
        </w:rPr>
        <w:t xml:space="preserve"> </w:t>
      </w:r>
      <w:r w:rsidRPr="00EE5E4F">
        <w:rPr>
          <w:color w:val="auto"/>
          <w:lang w:val="en-US"/>
        </w:rPr>
        <w:t>XIX</w:t>
      </w:r>
      <w:r w:rsidRPr="00EE5E4F">
        <w:rPr>
          <w:color w:val="auto"/>
        </w:rPr>
        <w:t xml:space="preserve">вв. Русское народничество. Направления и эволюция народнической мысли: М. А. Бакунин, П. Л. Лавров, П. Н. Ткачев. «Земля и воля» 1860-х гг. Хождение в народ. Революционный террор конца 1870 — начала 1880-х гг. Деятельность организации «Народная воля». Убийство народовольцами императора Александра II. </w:t>
      </w:r>
    </w:p>
    <w:p w:rsidR="005C53E9" w:rsidRPr="00EE5E4F" w:rsidRDefault="005C53E9" w:rsidP="00EE5E4F">
      <w:pPr>
        <w:pStyle w:val="Default"/>
        <w:jc w:val="both"/>
        <w:rPr>
          <w:color w:val="auto"/>
        </w:rPr>
      </w:pPr>
      <w:r w:rsidRPr="00EE5E4F">
        <w:rPr>
          <w:color w:val="auto"/>
        </w:rPr>
        <w:t>Начало царствования Александра III. Вопрос о программе нового царствования: контрреформы или политика стабилизации. Контрреволюционные устремления правительственных кругов. Идеологи консерватизма конца XIX в.: общественная мысль и политика (К. П. Победоносцев, М. Н. Катков). Реформы образования. Университетский устав 1884 г. Цензурная политика. Земское положение 1890 г. Городское самоуправление.</w:t>
      </w:r>
    </w:p>
    <w:p w:rsidR="005C53E9" w:rsidRPr="00EE5E4F" w:rsidRDefault="005C53E9" w:rsidP="00EE5E4F">
      <w:pPr>
        <w:pStyle w:val="Default"/>
        <w:jc w:val="both"/>
        <w:rPr>
          <w:color w:val="auto"/>
        </w:rPr>
      </w:pPr>
      <w:r w:rsidRPr="00EE5E4F">
        <w:rPr>
          <w:color w:val="auto"/>
        </w:rPr>
        <w:t>Первые марксистские кружки. Складывание Российской социал-демократической рабочей партии (РСДРП). Народничество 1880–1890-х гг.</w:t>
      </w:r>
    </w:p>
    <w:p w:rsidR="005C53E9" w:rsidRPr="00EE5E4F" w:rsidRDefault="005C53E9" w:rsidP="00570C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10. Революция 1905-1907 гг. Начало российского парламентаризма.</w:t>
      </w:r>
    </w:p>
    <w:p w:rsidR="005C53E9" w:rsidRPr="00EE5E4F" w:rsidRDefault="005C53E9" w:rsidP="00570CAB">
      <w:pPr>
        <w:pStyle w:val="Default"/>
        <w:ind w:firstLine="708"/>
        <w:jc w:val="both"/>
        <w:rPr>
          <w:color w:val="auto"/>
        </w:rPr>
      </w:pPr>
      <w:r w:rsidRPr="00EE5E4F">
        <w:t xml:space="preserve">Причины первой русской революции. Влияние русско-японской войны.  Этапы  революции. Манифест 17.10.1905г.  Изменения в политической системе.  Политические партии в России в начале </w:t>
      </w:r>
      <w:r w:rsidRPr="00EE5E4F">
        <w:rPr>
          <w:lang w:val="en-US"/>
        </w:rPr>
        <w:t>XX</w:t>
      </w:r>
      <w:r w:rsidRPr="00EE5E4F">
        <w:t xml:space="preserve"> в.: генезис, классификация, программы, тактика. Опыт думского «парламентаризма». </w:t>
      </w:r>
      <w:proofErr w:type="spellStart"/>
      <w:r w:rsidRPr="00EE5E4F">
        <w:t>Столыпинская</w:t>
      </w:r>
      <w:proofErr w:type="spellEnd"/>
      <w:r w:rsidRPr="00EE5E4F">
        <w:t xml:space="preserve"> аграрная реформа: экономическая, политическая и социальная сущность, итоги, последствия.</w:t>
      </w:r>
    </w:p>
    <w:p w:rsidR="003019A8" w:rsidRPr="001052E3" w:rsidRDefault="009564E8" w:rsidP="0030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Россия в революционных трансформациях начала ХХ века 1914-1922 гг. От Первой мировой войны до окончания Гражданской войны.</w:t>
      </w:r>
    </w:p>
    <w:p w:rsidR="00361F5A" w:rsidRDefault="00361F5A" w:rsidP="005449E8">
      <w:pPr>
        <w:pStyle w:val="a7"/>
        <w:ind w:left="0" w:firstLine="708"/>
        <w:jc w:val="both"/>
        <w:rPr>
          <w:b/>
        </w:rPr>
      </w:pPr>
      <w:r w:rsidRPr="00EE5E4F">
        <w:rPr>
          <w:b/>
        </w:rPr>
        <w:t>Тема лекции</w:t>
      </w:r>
      <w:r>
        <w:rPr>
          <w:b/>
        </w:rPr>
        <w:t>:</w:t>
      </w:r>
    </w:p>
    <w:p w:rsidR="009564E8" w:rsidRPr="00347412" w:rsidRDefault="009564E8" w:rsidP="005449E8">
      <w:pPr>
        <w:pStyle w:val="a7"/>
        <w:ind w:left="0" w:firstLine="708"/>
        <w:jc w:val="both"/>
      </w:pPr>
      <w:r w:rsidRPr="00347412">
        <w:rPr>
          <w:b/>
        </w:rPr>
        <w:t>17. Первая мировая война и политический  кризис в России:</w:t>
      </w:r>
    </w:p>
    <w:p w:rsidR="003019A8" w:rsidRDefault="009564E8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Участие России в Первой мировой войне. Общенациональный кризис в стране и его истоки. Февральская революция. Альтернативы развития России после революции. Временное правительство. Политика новой власти.  Петроградский Совет.</w:t>
      </w:r>
      <w:r w:rsidR="001066A0">
        <w:rPr>
          <w:rFonts w:ascii="Times New Roman" w:hAnsi="Times New Roman" w:cs="Times New Roman"/>
          <w:sz w:val="24"/>
          <w:szCs w:val="24"/>
        </w:rPr>
        <w:t xml:space="preserve"> Двоевластие. </w:t>
      </w:r>
      <w:r w:rsidRPr="00347412">
        <w:rPr>
          <w:rFonts w:ascii="Times New Roman" w:hAnsi="Times New Roman" w:cs="Times New Roman"/>
          <w:sz w:val="24"/>
          <w:szCs w:val="24"/>
        </w:rPr>
        <w:t xml:space="preserve"> Эволюция  власти  от февраля к октябрю.</w:t>
      </w:r>
      <w:r w:rsidR="001066A0">
        <w:rPr>
          <w:rFonts w:ascii="Times New Roman" w:hAnsi="Times New Roman" w:cs="Times New Roman"/>
          <w:sz w:val="24"/>
          <w:szCs w:val="24"/>
        </w:rPr>
        <w:t xml:space="preserve"> Кризисы Временного  правительства. «Апрельские тезисы» Ленина. </w:t>
      </w:r>
      <w:r w:rsidRPr="0034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 мятеж.</w:t>
      </w:r>
    </w:p>
    <w:p w:rsidR="005449E8" w:rsidRDefault="005449E8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Октябрь 1917 г.</w:t>
      </w:r>
      <w:r w:rsidR="001066A0" w:rsidRPr="00106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6A0">
        <w:rPr>
          <w:rFonts w:ascii="Times New Roman" w:hAnsi="Times New Roman" w:cs="Times New Roman"/>
          <w:b/>
          <w:sz w:val="24"/>
          <w:szCs w:val="24"/>
        </w:rPr>
        <w:t xml:space="preserve">Формирование  Советского государства. </w:t>
      </w:r>
      <w:r w:rsidR="00106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6A0" w:rsidRDefault="001066A0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25</w:t>
      </w:r>
      <w:r w:rsidRPr="001066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26 октября. Первые декреты  Советской власти. Разгон Учредительного собрания. Брестский мир.   Политическая и э</w:t>
      </w:r>
      <w:r w:rsidRPr="00CF479A">
        <w:rPr>
          <w:rFonts w:ascii="Times New Roman" w:hAnsi="Times New Roman" w:cs="Times New Roman"/>
          <w:sz w:val="24"/>
          <w:szCs w:val="24"/>
        </w:rPr>
        <w:t>кономическая программа большевиков. Начало формирования однопартийной политической системы.</w:t>
      </w:r>
      <w:r>
        <w:rPr>
          <w:rFonts w:ascii="Times New Roman" w:hAnsi="Times New Roman" w:cs="Times New Roman"/>
          <w:sz w:val="24"/>
          <w:szCs w:val="24"/>
        </w:rPr>
        <w:t xml:space="preserve"> Принятие первой Конституции. </w:t>
      </w:r>
      <w:r w:rsidRPr="00CF479A">
        <w:rPr>
          <w:rFonts w:ascii="Times New Roman" w:hAnsi="Times New Roman" w:cs="Times New Roman"/>
          <w:sz w:val="24"/>
          <w:szCs w:val="24"/>
        </w:rPr>
        <w:t xml:space="preserve"> </w:t>
      </w:r>
      <w:r w:rsidR="000D7D8A">
        <w:rPr>
          <w:rFonts w:ascii="Times New Roman" w:hAnsi="Times New Roman" w:cs="Times New Roman"/>
          <w:sz w:val="24"/>
          <w:szCs w:val="24"/>
        </w:rPr>
        <w:t xml:space="preserve"> </w:t>
      </w:r>
      <w:r w:rsidRPr="00CF479A">
        <w:rPr>
          <w:rFonts w:ascii="Times New Roman" w:hAnsi="Times New Roman" w:cs="Times New Roman"/>
          <w:sz w:val="24"/>
          <w:szCs w:val="24"/>
        </w:rPr>
        <w:t>Гражданская война и интервенция. Первая волна русской эмиграции. Современная отечественная и зарубежная историография о причинах, содержании и последствиях общенационального кризиса в России и революции в России в 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79A">
        <w:rPr>
          <w:rFonts w:ascii="Times New Roman" w:hAnsi="Times New Roman" w:cs="Times New Roman"/>
          <w:sz w:val="24"/>
          <w:szCs w:val="24"/>
        </w:rPr>
        <w:t>г.</w:t>
      </w:r>
    </w:p>
    <w:p w:rsidR="005449E8" w:rsidRDefault="005449E8" w:rsidP="005449E8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9E8" w:rsidRDefault="005449E8" w:rsidP="005449E8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1066A0" w:rsidRDefault="001066A0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8A">
        <w:rPr>
          <w:rFonts w:ascii="Times New Roman" w:hAnsi="Times New Roman" w:cs="Times New Roman"/>
          <w:b/>
          <w:sz w:val="24"/>
          <w:szCs w:val="24"/>
        </w:rPr>
        <w:t>11.  Советск</w:t>
      </w:r>
      <w:r w:rsidR="000D7D8A" w:rsidRPr="000D7D8A">
        <w:rPr>
          <w:rFonts w:ascii="Times New Roman" w:hAnsi="Times New Roman" w:cs="Times New Roman"/>
          <w:b/>
          <w:sz w:val="24"/>
          <w:szCs w:val="24"/>
        </w:rPr>
        <w:t xml:space="preserve">ое государство в 1918-1922 гг. </w:t>
      </w:r>
    </w:p>
    <w:p w:rsidR="000D7D8A" w:rsidRDefault="000D7D8A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sz w:val="24"/>
          <w:szCs w:val="24"/>
        </w:rPr>
        <w:t>Гражданская война и интервенция</w:t>
      </w:r>
      <w:r>
        <w:rPr>
          <w:rFonts w:ascii="Times New Roman" w:hAnsi="Times New Roman" w:cs="Times New Roman"/>
          <w:sz w:val="24"/>
          <w:szCs w:val="24"/>
        </w:rPr>
        <w:t xml:space="preserve">: причины, основные этапы,  события, итоги Гражданской войны.  </w:t>
      </w:r>
      <w:r w:rsidR="009D306E" w:rsidRPr="00347412">
        <w:rPr>
          <w:rFonts w:ascii="Times New Roman" w:hAnsi="Times New Roman" w:cs="Times New Roman"/>
          <w:sz w:val="24"/>
          <w:szCs w:val="24"/>
        </w:rPr>
        <w:t>Политический кризис в Советском государстве в начале 1920-х гг. Переход от военного коммунизма к нэпу. Образование СССР. Особенности советской национальной политики и модели национально-государственного устройства</w:t>
      </w:r>
      <w:r w:rsidR="00361F5A">
        <w:rPr>
          <w:rFonts w:ascii="Times New Roman" w:hAnsi="Times New Roman" w:cs="Times New Roman"/>
          <w:sz w:val="24"/>
          <w:szCs w:val="24"/>
        </w:rPr>
        <w:t>.</w:t>
      </w:r>
    </w:p>
    <w:p w:rsidR="00361F5A" w:rsidRDefault="00361F5A" w:rsidP="00544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9A8" w:rsidRPr="001052E3" w:rsidRDefault="003019A8" w:rsidP="00EE5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1052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9A8">
        <w:rPr>
          <w:rFonts w:ascii="Times New Roman" w:hAnsi="Times New Roman" w:cs="Times New Roman"/>
          <w:b/>
          <w:sz w:val="24"/>
          <w:szCs w:val="24"/>
        </w:rPr>
        <w:t>Советское государство в 20-40 –х годах. Великая Отечественная война.</w:t>
      </w:r>
    </w:p>
    <w:p w:rsidR="00361F5A" w:rsidRDefault="00361F5A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5A" w:rsidRDefault="00361F5A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Тема лекции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1F5A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47412">
        <w:rPr>
          <w:rFonts w:ascii="Times New Roman" w:hAnsi="Times New Roman" w:cs="Times New Roman"/>
          <w:b/>
          <w:sz w:val="24"/>
          <w:szCs w:val="24"/>
        </w:rPr>
        <w:t>. Мир между мировыми войнами.</w:t>
      </w:r>
      <w:r w:rsidRPr="00347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02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Новая карта Европы. Версальская система международных отношений. Лига наций.  Капиталистическая мировая экономика в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 период. Мировой экономический кризис 1929 </w:t>
      </w:r>
      <w:r w:rsidRPr="00347412">
        <w:rPr>
          <w:rFonts w:ascii="Times New Roman" w:hAnsi="Times New Roman" w:cs="Times New Roman"/>
          <w:b/>
          <w:sz w:val="24"/>
          <w:szCs w:val="24"/>
        </w:rPr>
        <w:t>г.</w:t>
      </w:r>
      <w:r w:rsidRPr="00347412">
        <w:rPr>
          <w:rFonts w:ascii="Times New Roman" w:hAnsi="Times New Roman" w:cs="Times New Roman"/>
          <w:sz w:val="24"/>
          <w:szCs w:val="24"/>
        </w:rPr>
        <w:t xml:space="preserve"> и «великая депрессия». Идеологическое обновление капитализма под влиянием социалистической угрозы. Приход к власти фашистов в Германии. «Новый курс» Ф. Рузвельта.  Коминтерн как орган всемирного революционного движения.</w:t>
      </w:r>
    </w:p>
    <w:p w:rsidR="00AB2520" w:rsidRPr="00347412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47412">
        <w:rPr>
          <w:rFonts w:ascii="Times New Roman" w:hAnsi="Times New Roman" w:cs="Times New Roman"/>
          <w:b/>
          <w:sz w:val="24"/>
          <w:szCs w:val="24"/>
        </w:rPr>
        <w:t>. СССР в 20-30-е годы</w:t>
      </w:r>
    </w:p>
    <w:p w:rsidR="00AB2520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Борьба в руководстве партии по вопросам развития страны. Возвышение И.В. Сталина. Курс на строительство социализма в одной стране. Форсированная индустриализация: предпосылки, источники накопления, методы, темпы, итоги. Политика сплошной коллективизации сельского хозяйства, ее социальные и политические последствия. Утверждение тоталитарного политического режима. Экономические основы советского политического режима. Культурная революция в Советском государстве. Конституция СССР 1936 г.</w:t>
      </w:r>
    </w:p>
    <w:p w:rsidR="00AB2520" w:rsidRPr="00347412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47412">
        <w:rPr>
          <w:rFonts w:ascii="Times New Roman" w:hAnsi="Times New Roman" w:cs="Times New Roman"/>
          <w:b/>
          <w:sz w:val="24"/>
          <w:szCs w:val="24"/>
        </w:rPr>
        <w:t xml:space="preserve">. СССР </w:t>
      </w:r>
      <w:proofErr w:type="gramStart"/>
      <w:r w:rsidRPr="00347412">
        <w:rPr>
          <w:rFonts w:ascii="Times New Roman" w:hAnsi="Times New Roman" w:cs="Times New Roman"/>
          <w:b/>
          <w:sz w:val="24"/>
          <w:szCs w:val="24"/>
        </w:rPr>
        <w:t>во  Второй</w:t>
      </w:r>
      <w:proofErr w:type="gramEnd"/>
      <w:r w:rsidRPr="00347412">
        <w:rPr>
          <w:rFonts w:ascii="Times New Roman" w:hAnsi="Times New Roman" w:cs="Times New Roman"/>
          <w:b/>
          <w:sz w:val="24"/>
          <w:szCs w:val="24"/>
        </w:rPr>
        <w:t xml:space="preserve"> мировой войне. </w:t>
      </w:r>
    </w:p>
    <w:p w:rsidR="00AB2520" w:rsidRDefault="00AB2520" w:rsidP="003A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Международная ситуация  в конце 30-х годов. </w:t>
      </w:r>
      <w:proofErr w:type="gramStart"/>
      <w:r w:rsidRPr="00347412">
        <w:rPr>
          <w:rFonts w:ascii="Times New Roman" w:hAnsi="Times New Roman" w:cs="Times New Roman"/>
          <w:sz w:val="24"/>
          <w:szCs w:val="24"/>
        </w:rPr>
        <w:t>Предпосылки  Второй</w:t>
      </w:r>
      <w:proofErr w:type="gramEnd"/>
      <w:r w:rsidRPr="00347412">
        <w:rPr>
          <w:rFonts w:ascii="Times New Roman" w:hAnsi="Times New Roman" w:cs="Times New Roman"/>
          <w:sz w:val="24"/>
          <w:szCs w:val="24"/>
        </w:rPr>
        <w:t xml:space="preserve"> мировой войны. Пакт Молотова-Риббентропа. Начало войны. Советско-финская война и ее итоги. </w:t>
      </w:r>
    </w:p>
    <w:p w:rsidR="00AB2520" w:rsidRDefault="00AB2520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20">
        <w:rPr>
          <w:rFonts w:ascii="Times New Roman" w:hAnsi="Times New Roman" w:cs="Times New Roman"/>
          <w:b/>
          <w:sz w:val="24"/>
          <w:szCs w:val="24"/>
        </w:rPr>
        <w:t>22</w:t>
      </w:r>
      <w:r w:rsidR="00C1108C">
        <w:rPr>
          <w:rFonts w:ascii="Times New Roman" w:hAnsi="Times New Roman" w:cs="Times New Roman"/>
          <w:b/>
          <w:sz w:val="24"/>
          <w:szCs w:val="24"/>
        </w:rPr>
        <w:t>-23</w:t>
      </w:r>
      <w:r w:rsidRPr="00AB2520">
        <w:rPr>
          <w:rFonts w:ascii="Times New Roman" w:hAnsi="Times New Roman" w:cs="Times New Roman"/>
          <w:b/>
          <w:sz w:val="24"/>
          <w:szCs w:val="24"/>
        </w:rPr>
        <w:t>.  Великая Отечественная война советского народа (1941-1945)</w:t>
      </w:r>
    </w:p>
    <w:p w:rsidR="00357CDC" w:rsidRPr="00347412" w:rsidRDefault="00357CDC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Нападение нацистской Германии на СССР. Причины отступления советских войск. Массовый героизм советских воинов. Важнейшие сражения лета – осени 1941 г. Блокада Ленинграда. Победа под Москвой и ее историческое значение. Крах немецкой стратегии блицкрига.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Нацистский оккупационный режим. Политика и практика геноцида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347412">
        <w:rPr>
          <w:rFonts w:ascii="Times New Roman" w:hAnsi="Times New Roman" w:cs="Times New Roman"/>
          <w:sz w:val="24"/>
          <w:szCs w:val="24"/>
        </w:rPr>
        <w:lastRenderedPageBreak/>
        <w:t>народа нацистами и их пособниками. Генеральный план «Ост» и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замыслы гитлеровского руководства относительно населения СССР</w:t>
      </w:r>
      <w:r w:rsidR="00361F5A">
        <w:rPr>
          <w:rFonts w:ascii="Times New Roman" w:hAnsi="Times New Roman" w:cs="Times New Roman"/>
          <w:sz w:val="24"/>
          <w:szCs w:val="24"/>
        </w:rPr>
        <w:t xml:space="preserve">. </w:t>
      </w:r>
      <w:r w:rsidRPr="00347412">
        <w:rPr>
          <w:rFonts w:ascii="Times New Roman" w:hAnsi="Times New Roman" w:cs="Times New Roman"/>
          <w:sz w:val="24"/>
          <w:szCs w:val="24"/>
        </w:rPr>
        <w:t xml:space="preserve">Массовые преступления гитлеровцев на временно оккупированной территории. </w:t>
      </w:r>
    </w:p>
    <w:p w:rsidR="00357CDC" w:rsidRPr="00347412" w:rsidRDefault="00357CDC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Становление партизанского движения в тылу противника. Битва под Сталинградом. Советское наступление зимой – весной 1943 г.</w:t>
      </w:r>
    </w:p>
    <w:p w:rsidR="00357CDC" w:rsidRPr="00347412" w:rsidRDefault="00357CDC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Деблокирование Ленинграда. «Дорога Победы». Основные причины успеха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советских войск в ходе зимнего контрнаступления.</w:t>
      </w:r>
    </w:p>
    <w:p w:rsidR="00357CDC" w:rsidRPr="00347412" w:rsidRDefault="00357CDC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Сражение на Курской дуге и наступление Красной армии по всем фронтам до весны 1943 г. Причины успеха советского наступления осенью 1943 г. — весной 1944 г. Рост выпуска военной техники в СССР, освоение новых образцов вооружений.</w:t>
      </w:r>
    </w:p>
    <w:p w:rsidR="00357CDC" w:rsidRPr="00347412" w:rsidRDefault="00357CDC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Окончательное освобождение территории СССР и освободительный поход в Восточную и Центральную Европу. Важнейшие сражения: операция «Багратион», Ясско-Кишиневская операция, Висло-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 операция, Берлинская операция. Освобождение Праги. Капитуляция Германии. Начало восстановления экономики освобожденных регионов СССР.</w:t>
      </w:r>
    </w:p>
    <w:p w:rsidR="00357CDC" w:rsidRPr="00AB2520" w:rsidRDefault="00357CDC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Европы.__</w:t>
      </w:r>
    </w:p>
    <w:p w:rsidR="00AB2520" w:rsidRDefault="00AB2520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План «Барбаросса».  Основные этапы и события Великой Отечественной войны. Создание антигитлеровской коалиции. Решающий вклад СССР в разгром фашизма. Причины и цена победы. Консолидация советского общества в годы войны.</w:t>
      </w:r>
    </w:p>
    <w:p w:rsidR="00357CDC" w:rsidRPr="00956590" w:rsidRDefault="00357CDC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90">
        <w:rPr>
          <w:rFonts w:ascii="Times New Roman" w:hAnsi="Times New Roman" w:cs="Times New Roman"/>
          <w:b/>
          <w:sz w:val="24"/>
          <w:szCs w:val="24"/>
        </w:rPr>
        <w:t>2</w:t>
      </w:r>
      <w:r w:rsidR="00C1108C">
        <w:rPr>
          <w:rFonts w:ascii="Times New Roman" w:hAnsi="Times New Roman" w:cs="Times New Roman"/>
          <w:b/>
          <w:sz w:val="24"/>
          <w:szCs w:val="24"/>
        </w:rPr>
        <w:t>4</w:t>
      </w:r>
      <w:r w:rsidRPr="009565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3B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56590">
        <w:rPr>
          <w:rFonts w:ascii="Times New Roman" w:hAnsi="Times New Roman" w:cs="Times New Roman"/>
          <w:b/>
          <w:sz w:val="24"/>
          <w:szCs w:val="24"/>
        </w:rPr>
        <w:t>Холодн</w:t>
      </w:r>
      <w:r w:rsidR="008103B7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956590">
        <w:rPr>
          <w:rFonts w:ascii="Times New Roman" w:hAnsi="Times New Roman" w:cs="Times New Roman"/>
          <w:b/>
          <w:sz w:val="24"/>
          <w:szCs w:val="24"/>
        </w:rPr>
        <w:t xml:space="preserve"> войн</w:t>
      </w:r>
      <w:r w:rsidR="008103B7">
        <w:rPr>
          <w:rFonts w:ascii="Times New Roman" w:hAnsi="Times New Roman" w:cs="Times New Roman"/>
          <w:b/>
          <w:sz w:val="24"/>
          <w:szCs w:val="24"/>
        </w:rPr>
        <w:t xml:space="preserve">ы  к Новому политическому мышлению»: международные отношения во второй половине ХХ века.   </w:t>
      </w:r>
      <w:r w:rsidRPr="00956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08C" w:rsidRPr="00C1108C" w:rsidRDefault="00C1108C" w:rsidP="00361F5A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>Формирование двух лагерей: социалистического и капиталистического. Состав и характеристика участников. Образование военно-политических блоков: НАТО и ОВД. Гонка вооружения, развитие средств доставки ядерных зарядов.</w:t>
      </w:r>
    </w:p>
    <w:p w:rsidR="00C1108C" w:rsidRPr="00C1108C" w:rsidRDefault="00C1108C" w:rsidP="00EE5E4F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 xml:space="preserve">Раздел мира на зоны влияния. Фултонская речь У. Черчилля. «Доктрина Трумэна» и план Маршалла. Берлинский кризис 1948 г. Борьба «с безродным космополитизмом» в СССР и маккартизм в США. Венгерское восстание и Суэцкий кризис. Берлинский кризис (1961 г.). Карибский кризис. </w:t>
      </w:r>
    </w:p>
    <w:p w:rsidR="00C1108C" w:rsidRPr="00C1108C" w:rsidRDefault="00C1108C" w:rsidP="00361F5A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 xml:space="preserve">Движение неприсоединения. Противостояние социалистического и капиталистического блока в бывших колониях. </w:t>
      </w:r>
    </w:p>
    <w:p w:rsidR="00C1108C" w:rsidRPr="00C1108C" w:rsidRDefault="00C1108C" w:rsidP="00361F5A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>«Доктрина Брежнева». Чехословацкое восстание. Совещание по безопасности и сотрудничеству в Европе. ОСВ-</w:t>
      </w:r>
      <w:r w:rsidRPr="00C110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108C">
        <w:rPr>
          <w:rFonts w:ascii="Times New Roman" w:hAnsi="Times New Roman" w:cs="Times New Roman"/>
          <w:sz w:val="24"/>
          <w:szCs w:val="24"/>
        </w:rPr>
        <w:t xml:space="preserve"> и ОСВ-</w:t>
      </w:r>
      <w:r w:rsidRPr="00C110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108C">
        <w:rPr>
          <w:rFonts w:ascii="Times New Roman" w:hAnsi="Times New Roman" w:cs="Times New Roman"/>
          <w:sz w:val="24"/>
          <w:szCs w:val="24"/>
        </w:rPr>
        <w:t xml:space="preserve">. Новый виток гонки вооружения. </w:t>
      </w:r>
    </w:p>
    <w:p w:rsidR="00956590" w:rsidRDefault="00C1108C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>Завершающий этап Холодной войны. «Новое политическое мышление» М.С. Горбачева. Объединение Германии. Распад СССР и роспуск ОВД.</w:t>
      </w:r>
    </w:p>
    <w:p w:rsidR="009D306E" w:rsidRDefault="009D306E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A0" w:rsidRDefault="000112F9" w:rsidP="00ED33A0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956590" w:rsidRPr="00ED33A0" w:rsidRDefault="00ED33A0" w:rsidP="00ED33A0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6590" w:rsidRPr="007046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26D36" w:rsidRPr="00704673">
        <w:rPr>
          <w:rFonts w:ascii="Times New Roman" w:hAnsi="Times New Roman" w:cs="Times New Roman"/>
          <w:b/>
          <w:sz w:val="24"/>
          <w:szCs w:val="24"/>
        </w:rPr>
        <w:t>2</w:t>
      </w:r>
      <w:r w:rsidR="00956590" w:rsidRPr="00704673">
        <w:rPr>
          <w:rFonts w:ascii="Times New Roman" w:hAnsi="Times New Roman" w:cs="Times New Roman"/>
          <w:b/>
          <w:sz w:val="24"/>
          <w:szCs w:val="24"/>
        </w:rPr>
        <w:t>. «Большой скачок»</w:t>
      </w:r>
      <w:r w:rsidR="00704673" w:rsidRPr="00704673">
        <w:rPr>
          <w:rFonts w:ascii="Times New Roman" w:hAnsi="Times New Roman" w:cs="Times New Roman"/>
          <w:b/>
          <w:sz w:val="24"/>
          <w:szCs w:val="24"/>
        </w:rPr>
        <w:t>.</w:t>
      </w:r>
      <w:r w:rsidR="007046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4673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="00704673">
        <w:rPr>
          <w:rFonts w:ascii="Times New Roman" w:hAnsi="Times New Roman" w:cs="Times New Roman"/>
          <w:sz w:val="24"/>
          <w:szCs w:val="24"/>
        </w:rPr>
        <w:t xml:space="preserve"> процессы  30-х годов. Решения </w:t>
      </w:r>
      <w:r w:rsidR="0070467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704673" w:rsidRPr="00704673">
        <w:rPr>
          <w:rFonts w:ascii="Times New Roman" w:hAnsi="Times New Roman" w:cs="Times New Roman"/>
          <w:sz w:val="24"/>
          <w:szCs w:val="24"/>
        </w:rPr>
        <w:t xml:space="preserve"> </w:t>
      </w:r>
      <w:r w:rsidR="00704673">
        <w:rPr>
          <w:rFonts w:ascii="Times New Roman" w:hAnsi="Times New Roman" w:cs="Times New Roman"/>
          <w:sz w:val="24"/>
          <w:szCs w:val="24"/>
        </w:rPr>
        <w:t xml:space="preserve">и </w:t>
      </w:r>
      <w:r w:rsidR="00704673" w:rsidRPr="00704673">
        <w:rPr>
          <w:rFonts w:ascii="Times New Roman" w:hAnsi="Times New Roman" w:cs="Times New Roman"/>
          <w:sz w:val="24"/>
          <w:szCs w:val="24"/>
        </w:rPr>
        <w:t xml:space="preserve"> </w:t>
      </w:r>
      <w:r w:rsidR="0070467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04673">
        <w:rPr>
          <w:rFonts w:ascii="Times New Roman" w:hAnsi="Times New Roman" w:cs="Times New Roman"/>
          <w:sz w:val="24"/>
          <w:szCs w:val="24"/>
        </w:rPr>
        <w:t xml:space="preserve"> съездов. Дискуссии о  методах и темпах проведения индустриализации.  1 и 2 пятилетние планы.  Коллективизация как основной источник инвестиций для  проведения индустриализации. Особенности  культурной революции  в СССР. Формирование тоталитарного режима. </w:t>
      </w:r>
    </w:p>
    <w:p w:rsidR="00357CDC" w:rsidRDefault="00AB2520" w:rsidP="00ED3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20">
        <w:rPr>
          <w:rFonts w:ascii="Times New Roman" w:hAnsi="Times New Roman" w:cs="Times New Roman"/>
          <w:b/>
          <w:sz w:val="24"/>
          <w:szCs w:val="24"/>
        </w:rPr>
        <w:t>1</w:t>
      </w:r>
      <w:r w:rsidR="00956590">
        <w:rPr>
          <w:rFonts w:ascii="Times New Roman" w:hAnsi="Times New Roman" w:cs="Times New Roman"/>
          <w:b/>
          <w:sz w:val="24"/>
          <w:szCs w:val="24"/>
        </w:rPr>
        <w:t>3</w:t>
      </w:r>
      <w:r w:rsidRPr="00AB2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CDC">
        <w:rPr>
          <w:rFonts w:ascii="Times New Roman" w:hAnsi="Times New Roman" w:cs="Times New Roman"/>
          <w:b/>
          <w:sz w:val="24"/>
          <w:szCs w:val="24"/>
        </w:rPr>
        <w:t xml:space="preserve">  Великая Отечественная война советского народа. </w:t>
      </w:r>
    </w:p>
    <w:p w:rsidR="00357CDC" w:rsidRDefault="00357CDC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План «Барбаросса».  Основные этапы и события Великой Отечественной войны. Создание антигитлеровской коалиции. Решающий вклад СССР в разгром фашизма. Причины и цена победы. Консолидация советского общества в годы войны.</w:t>
      </w:r>
    </w:p>
    <w:p w:rsidR="00357CDC" w:rsidRDefault="00357CDC" w:rsidP="00ED3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90">
        <w:rPr>
          <w:rFonts w:ascii="Times New Roman" w:hAnsi="Times New Roman" w:cs="Times New Roman"/>
          <w:b/>
          <w:sz w:val="24"/>
          <w:szCs w:val="24"/>
        </w:rPr>
        <w:t>1</w:t>
      </w:r>
      <w:r w:rsidR="00E26D36">
        <w:rPr>
          <w:rFonts w:ascii="Times New Roman" w:hAnsi="Times New Roman" w:cs="Times New Roman"/>
          <w:b/>
          <w:sz w:val="24"/>
          <w:szCs w:val="24"/>
        </w:rPr>
        <w:t>4</w:t>
      </w:r>
      <w:r w:rsidRPr="00956590">
        <w:rPr>
          <w:rFonts w:ascii="Times New Roman" w:hAnsi="Times New Roman" w:cs="Times New Roman"/>
          <w:b/>
          <w:sz w:val="24"/>
          <w:szCs w:val="24"/>
        </w:rPr>
        <w:t xml:space="preserve">. Проект «Без срока давности»: </w:t>
      </w:r>
      <w:r w:rsidR="009D306E">
        <w:rPr>
          <w:rFonts w:ascii="Times New Roman" w:hAnsi="Times New Roman" w:cs="Times New Roman"/>
          <w:b/>
          <w:sz w:val="24"/>
          <w:szCs w:val="24"/>
        </w:rPr>
        <w:t xml:space="preserve"> памяти геноцида советского народа в годы Великой Отечественной войны. </w:t>
      </w:r>
    </w:p>
    <w:p w:rsidR="00956590" w:rsidRDefault="00956590" w:rsidP="00ED3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D3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Послевоенное десятилетие. </w:t>
      </w:r>
    </w:p>
    <w:p w:rsidR="009D306E" w:rsidRPr="00347412" w:rsidRDefault="009D306E" w:rsidP="00ED3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Социально-экономическое развитие, общественно-политическая жизнь, культура СССР в послевоенный период. Трудности послевоенного переустройства. Восстановление народного хозяйства и ликвидация атомной монополии США. Ужесточение политического режима и идеологического диктата.</w:t>
      </w:r>
      <w:r>
        <w:rPr>
          <w:rFonts w:ascii="Times New Roman" w:hAnsi="Times New Roman" w:cs="Times New Roman"/>
          <w:sz w:val="24"/>
          <w:szCs w:val="24"/>
        </w:rPr>
        <w:t xml:space="preserve"> «Демократический  импульс войны» и ужесточение политического режима. «Поздний сталинизм» (1945-1953).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 съезд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партии и его решения. </w:t>
      </w:r>
      <w:r w:rsidRPr="00347412">
        <w:rPr>
          <w:rFonts w:ascii="Times New Roman" w:hAnsi="Times New Roman" w:cs="Times New Roman"/>
          <w:sz w:val="24"/>
          <w:szCs w:val="24"/>
        </w:rPr>
        <w:t>Необходимость нового технологического рывка в свете военно-технического противостояния с Западом. «Атомный проект», переход к турбореактивному самолетостроению, развитие ракетостроения.</w:t>
      </w:r>
      <w:r w:rsidRPr="009D306E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 xml:space="preserve">Новый виток массовых репрессий. «Борьба с космополитизмом».   Голод 1946–1947 гг. </w:t>
      </w:r>
    </w:p>
    <w:p w:rsidR="009D306E" w:rsidRDefault="009D306E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9A8" w:rsidRPr="001052E3" w:rsidRDefault="003019A8" w:rsidP="00EE5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1052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9A8">
        <w:rPr>
          <w:rStyle w:val="aa"/>
          <w:rFonts w:ascii="Times New Roman" w:hAnsi="Times New Roman" w:cs="Times New Roman"/>
          <w:sz w:val="23"/>
          <w:szCs w:val="23"/>
        </w:rPr>
        <w:t>СССР в 19</w:t>
      </w:r>
      <w:r w:rsidR="00E26D36">
        <w:rPr>
          <w:rStyle w:val="aa"/>
          <w:rFonts w:ascii="Times New Roman" w:hAnsi="Times New Roman" w:cs="Times New Roman"/>
          <w:sz w:val="23"/>
          <w:szCs w:val="23"/>
        </w:rPr>
        <w:t>53</w:t>
      </w:r>
      <w:r w:rsidRPr="003019A8">
        <w:rPr>
          <w:rStyle w:val="aa"/>
          <w:rFonts w:ascii="Times New Roman" w:hAnsi="Times New Roman" w:cs="Times New Roman"/>
          <w:sz w:val="23"/>
          <w:szCs w:val="23"/>
        </w:rPr>
        <w:t xml:space="preserve">-1991 гг. </w:t>
      </w:r>
      <w:r w:rsidR="00E26D36">
        <w:rPr>
          <w:rStyle w:val="aa"/>
          <w:rFonts w:ascii="Times New Roman" w:hAnsi="Times New Roman" w:cs="Times New Roman"/>
          <w:sz w:val="23"/>
          <w:szCs w:val="23"/>
        </w:rPr>
        <w:t>Становление Российской государственности</w:t>
      </w:r>
      <w:r w:rsidRPr="003019A8">
        <w:rPr>
          <w:rStyle w:val="aa"/>
          <w:rFonts w:ascii="Times New Roman" w:hAnsi="Times New Roman" w:cs="Times New Roman"/>
          <w:sz w:val="23"/>
          <w:szCs w:val="23"/>
        </w:rPr>
        <w:t>.</w:t>
      </w:r>
    </w:p>
    <w:p w:rsidR="00361F5A" w:rsidRDefault="00361F5A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5A" w:rsidRDefault="00361F5A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Тема лекции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D36" w:rsidRPr="00347412" w:rsidRDefault="00E26D36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2</w:t>
      </w:r>
      <w:r w:rsidR="009D306E">
        <w:rPr>
          <w:rFonts w:ascii="Times New Roman" w:hAnsi="Times New Roman" w:cs="Times New Roman"/>
          <w:b/>
          <w:sz w:val="24"/>
          <w:szCs w:val="24"/>
        </w:rPr>
        <w:t>5</w:t>
      </w:r>
      <w:r w:rsidRPr="00347412">
        <w:rPr>
          <w:rFonts w:ascii="Times New Roman" w:hAnsi="Times New Roman" w:cs="Times New Roman"/>
          <w:b/>
          <w:sz w:val="24"/>
          <w:szCs w:val="24"/>
        </w:rPr>
        <w:t xml:space="preserve">. Социально-экономическое развитие, внешняя политика, общественно-политическая жизнь, культура СССР в период «Оттепели». </w:t>
      </w:r>
    </w:p>
    <w:p w:rsidR="003019A8" w:rsidRDefault="00E26D36" w:rsidP="00361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 </w:t>
      </w:r>
      <w:r w:rsidR="00361F5A">
        <w:rPr>
          <w:rFonts w:ascii="Times New Roman" w:hAnsi="Times New Roman" w:cs="Times New Roman"/>
          <w:sz w:val="24"/>
          <w:szCs w:val="24"/>
        </w:rPr>
        <w:tab/>
      </w:r>
      <w:r w:rsidRPr="00347412">
        <w:rPr>
          <w:rFonts w:ascii="Times New Roman" w:hAnsi="Times New Roman" w:cs="Times New Roman"/>
          <w:sz w:val="24"/>
          <w:szCs w:val="24"/>
        </w:rPr>
        <w:t>«Оттепель» (вторая половина 1950-х — первая половина 1960-х гг.).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Борьба за власть после смерти И. В. Сталина. Причины, обусловившие победу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Н. С. Хрущева. Реабилитация жертв политических репрессий.  ХХ съезд КПСС.  Принятие новой программы партии. Планы пост</w:t>
      </w:r>
      <w:r w:rsidR="00361F5A">
        <w:rPr>
          <w:rFonts w:ascii="Times New Roman" w:hAnsi="Times New Roman" w:cs="Times New Roman"/>
          <w:sz w:val="24"/>
          <w:szCs w:val="24"/>
        </w:rPr>
        <w:t>р</w:t>
      </w:r>
      <w:r w:rsidRPr="00347412">
        <w:rPr>
          <w:rFonts w:ascii="Times New Roman" w:hAnsi="Times New Roman" w:cs="Times New Roman"/>
          <w:sz w:val="24"/>
          <w:szCs w:val="24"/>
        </w:rPr>
        <w:t>оения коммунизма к 1980 году.   Успехи в освоении космоса. Завершение в СССР процесса урбанизации и экономические последствия. Аграрная политика:  Освоение Целины и другие новации в сельском хозяйстве. Создание Совнархозов. Практические результаты реформ. Важнейшие достижения СССР в этот период: решение жилищной проблемы, лидирующие позиции в исследованиях космоса и компьютерных технологиях. Замедление темпов роста экономики к середине 1960-х гг.  Причины отстранения Хрущева от власти.</w:t>
      </w:r>
    </w:p>
    <w:p w:rsidR="00E26D36" w:rsidRPr="00347412" w:rsidRDefault="00E26D36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2</w:t>
      </w:r>
      <w:r w:rsidR="00704673">
        <w:rPr>
          <w:rFonts w:ascii="Times New Roman" w:hAnsi="Times New Roman" w:cs="Times New Roman"/>
          <w:b/>
          <w:sz w:val="24"/>
          <w:szCs w:val="24"/>
        </w:rPr>
        <w:t>6</w:t>
      </w:r>
      <w:r w:rsidRPr="00347412">
        <w:rPr>
          <w:rFonts w:ascii="Times New Roman" w:hAnsi="Times New Roman" w:cs="Times New Roman"/>
          <w:b/>
          <w:sz w:val="24"/>
          <w:szCs w:val="24"/>
        </w:rPr>
        <w:t xml:space="preserve">. СССР 1970-х-начале 1980-х гг.: курс руководства страны на консервацию советской системы.  Застой. </w:t>
      </w:r>
    </w:p>
    <w:p w:rsidR="00E26D36" w:rsidRPr="00347412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Власть и общество во второй половине 1960-х — начале 1980-х гг.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Приход к власти Л. И. Брежнева. Принцип коллективного руководства. Выбор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стратегического пути развития страны в середине 1960-х гг. Реформа по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внедрению в экономику принципов экономического стимулирования и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 xml:space="preserve">причины ее свертывания. 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Возрастание роли и значения ВПК и ТЭК. Освоение нефтегазовых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месторождений Западной Сибири и их значение. Строительство Байкало-Амурской магистрали. Проекты международного сотрудничества с Европой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(газопровод «Дружба») и экономические санкции.</w:t>
      </w:r>
    </w:p>
    <w:p w:rsidR="00E26D36" w:rsidRPr="00347412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Причины снижения темпов экономического развития и появления кризисных явлений к началу 1980-х гг. Отставание в производительности труда, в компьютерных технологиях, в наукоемких отраслях промышленности. Рост «теневой экономики».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Ситуация в сельском хозяйстве. Причины неудач в решении продовольственной проблемы. Вынужденное увеличение импорта зерна.</w:t>
      </w:r>
    </w:p>
    <w:p w:rsidR="00E26D36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Советское общество в период «позднего социализма». Приоритеты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социальной политики. Повышение культурно-образовательного уровня и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материального благосостояния граждан. Ликвидация бедности.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Формирование советского «среднего класса». Рост потребительских запросов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населения и обострение проблемы товарного дефицита.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Принятие Конституции СССР 1977 г. Рост влияния КПСС. Увеличение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привилегий номенклатуры к началу 1980-х гг.</w:t>
      </w:r>
    </w:p>
    <w:p w:rsidR="00E26D36" w:rsidRPr="00347412" w:rsidRDefault="00E26D36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2</w:t>
      </w:r>
      <w:r w:rsidR="00704673">
        <w:rPr>
          <w:rFonts w:ascii="Times New Roman" w:hAnsi="Times New Roman" w:cs="Times New Roman"/>
          <w:b/>
          <w:sz w:val="24"/>
          <w:szCs w:val="24"/>
        </w:rPr>
        <w:t>7-28</w:t>
      </w:r>
      <w:r w:rsidRPr="00347412">
        <w:rPr>
          <w:rFonts w:ascii="Times New Roman" w:hAnsi="Times New Roman" w:cs="Times New Roman"/>
          <w:b/>
          <w:sz w:val="24"/>
          <w:szCs w:val="24"/>
        </w:rPr>
        <w:t>. 1985-1991 гг.: реформирования советской системы. «Перестройка»</w:t>
      </w:r>
    </w:p>
    <w:p w:rsidR="00E26D36" w:rsidRPr="00347412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Попытки реформирования СССР во второй половине 1980-х гг. </w:t>
      </w:r>
    </w:p>
    <w:p w:rsidR="00E26D36" w:rsidRPr="00347412" w:rsidRDefault="00E26D36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Формирование идеологии нового курса: «ускорение», «гласность», «перестройка». Реакция населения </w:t>
      </w:r>
      <w:proofErr w:type="gramStart"/>
      <w:r w:rsidRPr="00347412">
        <w:rPr>
          <w:rFonts w:ascii="Times New Roman" w:hAnsi="Times New Roman" w:cs="Times New Roman"/>
          <w:sz w:val="24"/>
          <w:szCs w:val="24"/>
        </w:rPr>
        <w:t>на  политику</w:t>
      </w:r>
      <w:proofErr w:type="gramEnd"/>
      <w:r w:rsidRPr="00347412">
        <w:rPr>
          <w:rFonts w:ascii="Times New Roman" w:hAnsi="Times New Roman" w:cs="Times New Roman"/>
          <w:sz w:val="24"/>
          <w:szCs w:val="24"/>
        </w:rPr>
        <w:t xml:space="preserve"> «перестройки».. Экономическая реформа: кооперативы и государственные предприятия с выборными директорами </w:t>
      </w:r>
      <w:r w:rsidR="00361F5A">
        <w:rPr>
          <w:rFonts w:ascii="Times New Roman" w:hAnsi="Times New Roman" w:cs="Times New Roman"/>
          <w:sz w:val="24"/>
          <w:szCs w:val="24"/>
        </w:rPr>
        <w:t>и СТК.  «Явочная» приватизация.</w:t>
      </w:r>
      <w:r w:rsidRPr="00347412">
        <w:rPr>
          <w:rFonts w:ascii="Times New Roman" w:hAnsi="Times New Roman" w:cs="Times New Roman"/>
          <w:sz w:val="24"/>
          <w:szCs w:val="24"/>
        </w:rPr>
        <w:t xml:space="preserve"> Перемены в отношении государства и церкви. Их последствия. 1000-летие Крещения Руси. </w:t>
      </w:r>
      <w:r w:rsidRPr="00347412">
        <w:rPr>
          <w:rFonts w:ascii="Times New Roman" w:hAnsi="Times New Roman" w:cs="Times New Roman"/>
          <w:sz w:val="24"/>
          <w:szCs w:val="24"/>
        </w:rPr>
        <w:lastRenderedPageBreak/>
        <w:t xml:space="preserve">Съезд народных депутатов 1989г. Становление многопартийности. Учреждение поста Президента. </w:t>
      </w:r>
    </w:p>
    <w:p w:rsidR="00E26D36" w:rsidRPr="00347412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«Парад суверенитетов» — причины и следствия. Обострение межнациональных конфликтов. «Новоогаревский процесс» и договор об учреждении Союза Суверенных Государств. Путч ГКЧП, учреждение Содружества Независимых Государств, и роспуск СССР. Непосредственные и долгосрочные последствия распада СССР. Дискуссия о причинах распада СССР и о соотношении в данном случае внешнего и внутреннего факторов.</w:t>
      </w:r>
    </w:p>
    <w:p w:rsidR="00E26D36" w:rsidRDefault="00E26D36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Внешняя политика периода «перестройки». «Новое мышление». Советско-американский договор о ракетах малой и средней дальности. Роспуск ОВД и СЭВ. Объединение Германии и вопрос о расширении НАТО на восток. «Бархатные революции» в Восточной Европе. Окончание «холодной войны». Вопрос о судьбе советского ядерного оружия. Европейская интеграция.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>Культура СССР в период «перестройки».</w:t>
      </w:r>
    </w:p>
    <w:p w:rsidR="00E26D36" w:rsidRDefault="00E26D36" w:rsidP="00EE5E4F">
      <w:pPr>
        <w:spacing w:after="0" w:line="240" w:lineRule="auto"/>
        <w:jc w:val="both"/>
      </w:pPr>
    </w:p>
    <w:p w:rsidR="00E26D36" w:rsidRPr="00347412" w:rsidRDefault="008103B7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26D36" w:rsidRPr="00347412">
        <w:rPr>
          <w:rFonts w:ascii="Times New Roman" w:hAnsi="Times New Roman" w:cs="Times New Roman"/>
          <w:b/>
          <w:sz w:val="24"/>
          <w:szCs w:val="24"/>
        </w:rPr>
        <w:t xml:space="preserve">.  Становление  российской государственности     Россия в 1990-е гг. </w:t>
      </w:r>
    </w:p>
    <w:p w:rsidR="00E26D36" w:rsidRPr="00347412" w:rsidRDefault="00E26D36" w:rsidP="00361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Принятие декларации о государственном суверенитете РФ. 12.06.1990.</w:t>
      </w:r>
      <w:r w:rsidR="00361F5A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 xml:space="preserve">Избрание Президентом РФ Б.Н.Ельцина. Противоречия между исполнительной и законодательной ветвями власти. Политический и конституционный кризис  1993г. Принятие новой Конституции. Демонтаж системы советов. </w:t>
      </w:r>
    </w:p>
    <w:p w:rsidR="00E26D36" w:rsidRDefault="00E26D36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>Становление и развитие российского федерализма, его особенности. Военно-политический кризис в Чечне. Внешняя политика РФ в 1991–1999 гг. Политические партии и общественные движения России.</w:t>
      </w:r>
    </w:p>
    <w:p w:rsidR="000112F9" w:rsidRDefault="000112F9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2F9" w:rsidRDefault="000112F9" w:rsidP="000112F9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8448EC" w:rsidRPr="00347412" w:rsidRDefault="00E26D36" w:rsidP="00EE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73">
        <w:rPr>
          <w:rFonts w:ascii="Times New Roman" w:hAnsi="Times New Roman" w:cs="Times New Roman"/>
          <w:b/>
          <w:sz w:val="24"/>
          <w:szCs w:val="24"/>
        </w:rPr>
        <w:t>1</w:t>
      </w:r>
      <w:r w:rsidR="00704673">
        <w:rPr>
          <w:rFonts w:ascii="Times New Roman" w:hAnsi="Times New Roman" w:cs="Times New Roman"/>
          <w:b/>
          <w:sz w:val="24"/>
          <w:szCs w:val="24"/>
        </w:rPr>
        <w:t>6</w:t>
      </w:r>
      <w:r w:rsidR="000112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8EC" w:rsidRPr="00347412">
        <w:rPr>
          <w:rFonts w:ascii="Times New Roman" w:hAnsi="Times New Roman" w:cs="Times New Roman"/>
          <w:b/>
          <w:sz w:val="24"/>
          <w:szCs w:val="24"/>
        </w:rPr>
        <w:t xml:space="preserve"> Общество и культура в 60-70-е гг.</w:t>
      </w:r>
    </w:p>
    <w:p w:rsidR="008448EC" w:rsidRPr="00347412" w:rsidRDefault="008448EC" w:rsidP="0036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1960-х гг. Изменения в общественных настроениях в период «Оттепели». Феномен «шестидесятников». Ослабление «железного занавеса». Московский фестиваль молодежи и студентов 1957 г. Московские кинофестивали. Антирелигиозная политика. Кампания против «формализма и абстракционизма».  Поэзия 60-х как общественный феномен. Расцвет живописи, кинематографа, литературы.  «Лагерная проза»  А.И.Солженицына и В.Шаламова. </w:t>
      </w:r>
    </w:p>
    <w:p w:rsidR="00E26D36" w:rsidRDefault="008448EC" w:rsidP="00EE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 </w:t>
      </w:r>
      <w:r w:rsidR="000112F9">
        <w:rPr>
          <w:rFonts w:ascii="Times New Roman" w:hAnsi="Times New Roman" w:cs="Times New Roman"/>
          <w:sz w:val="24"/>
          <w:szCs w:val="24"/>
        </w:rPr>
        <w:tab/>
      </w:r>
      <w:r w:rsidR="0031706A" w:rsidRPr="00CF479A">
        <w:rPr>
          <w:rFonts w:ascii="Times New Roman" w:hAnsi="Times New Roman" w:cs="Times New Roman"/>
          <w:sz w:val="24"/>
          <w:szCs w:val="24"/>
        </w:rPr>
        <w:t xml:space="preserve">Диссидентское движение в СССР: предпосылки, сущность, основные этапы </w:t>
      </w:r>
      <w:proofErr w:type="spellStart"/>
      <w:r w:rsidR="0031706A" w:rsidRPr="00CF479A">
        <w:rPr>
          <w:rFonts w:ascii="Times New Roman" w:hAnsi="Times New Roman" w:cs="Times New Roman"/>
          <w:sz w:val="24"/>
          <w:szCs w:val="24"/>
        </w:rPr>
        <w:t>развития.</w:t>
      </w:r>
      <w:r w:rsidRPr="00347412">
        <w:rPr>
          <w:rFonts w:ascii="Times New Roman" w:hAnsi="Times New Roman" w:cs="Times New Roman"/>
          <w:sz w:val="24"/>
          <w:szCs w:val="24"/>
        </w:rPr>
        <w:t>Уход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 молодежи в неформальные движения (КСП, хиппи и др.). Снижение доверия к государственным СМИ. «Самиздат» как социальный феномен. Правозащитное движение. Потребительские тенденции в социуме. Рост «теневой экономики». Состояние советского социума к 1985 г.</w:t>
      </w:r>
    </w:p>
    <w:p w:rsidR="008448EC" w:rsidRDefault="008448EC" w:rsidP="00011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8EC">
        <w:rPr>
          <w:rFonts w:ascii="Times New Roman" w:hAnsi="Times New Roman" w:cs="Times New Roman"/>
          <w:b/>
          <w:sz w:val="24"/>
          <w:szCs w:val="24"/>
        </w:rPr>
        <w:t>1</w:t>
      </w:r>
      <w:r w:rsidR="00704673">
        <w:rPr>
          <w:rFonts w:ascii="Times New Roman" w:hAnsi="Times New Roman" w:cs="Times New Roman"/>
          <w:b/>
          <w:sz w:val="24"/>
          <w:szCs w:val="24"/>
        </w:rPr>
        <w:t>7</w:t>
      </w:r>
      <w:r w:rsidRPr="008448EC">
        <w:rPr>
          <w:rFonts w:ascii="Times New Roman" w:hAnsi="Times New Roman" w:cs="Times New Roman"/>
          <w:b/>
          <w:sz w:val="24"/>
          <w:szCs w:val="24"/>
        </w:rPr>
        <w:t>. СССР в 1970-1980-гг.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8EC" w:rsidRPr="00CF479A" w:rsidRDefault="008448EC" w:rsidP="0001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06A">
        <w:rPr>
          <w:rFonts w:ascii="Times New Roman" w:hAnsi="Times New Roman" w:cs="Times New Roman"/>
          <w:sz w:val="24"/>
          <w:szCs w:val="24"/>
        </w:rPr>
        <w:t>Экономические реформы 1965-1970гг: идеология, программа, реализация.  Промышленный рост и достижения 8- пятилетки. Почему «</w:t>
      </w:r>
      <w:proofErr w:type="spellStart"/>
      <w:r w:rsidRPr="0031706A">
        <w:rPr>
          <w:rFonts w:ascii="Times New Roman" w:hAnsi="Times New Roman" w:cs="Times New Roman"/>
          <w:sz w:val="24"/>
          <w:szCs w:val="24"/>
        </w:rPr>
        <w:t>косыгинские</w:t>
      </w:r>
      <w:proofErr w:type="spellEnd"/>
      <w:r w:rsidRPr="0031706A">
        <w:rPr>
          <w:rFonts w:ascii="Times New Roman" w:hAnsi="Times New Roman" w:cs="Times New Roman"/>
          <w:sz w:val="24"/>
          <w:szCs w:val="24"/>
        </w:rPr>
        <w:t xml:space="preserve">» реформы </w:t>
      </w:r>
      <w:r w:rsidR="0031706A" w:rsidRPr="0031706A">
        <w:rPr>
          <w:rFonts w:ascii="Times New Roman" w:hAnsi="Times New Roman" w:cs="Times New Roman"/>
          <w:sz w:val="24"/>
          <w:szCs w:val="24"/>
        </w:rPr>
        <w:t>не получили дальнейшего развития? Могли ли они привести к модернизации советского строя? (дискуссия)</w:t>
      </w:r>
      <w:r w:rsidR="0031706A">
        <w:rPr>
          <w:rFonts w:ascii="Times New Roman" w:hAnsi="Times New Roman" w:cs="Times New Roman"/>
          <w:sz w:val="24"/>
          <w:szCs w:val="24"/>
        </w:rPr>
        <w:t>. К</w:t>
      </w:r>
      <w:r w:rsidRPr="00CF479A">
        <w:rPr>
          <w:rFonts w:ascii="Times New Roman" w:hAnsi="Times New Roman" w:cs="Times New Roman"/>
          <w:sz w:val="24"/>
          <w:szCs w:val="24"/>
        </w:rPr>
        <w:t>урс руководства страны на консервацию советской системы. Стагнация в экономике и нарастание кризисных явлений во всех сферах общественной жизни. Ввод советских войск в Афганистан</w:t>
      </w:r>
      <w:r w:rsidR="0031706A">
        <w:rPr>
          <w:rFonts w:ascii="Times New Roman" w:hAnsi="Times New Roman" w:cs="Times New Roman"/>
          <w:sz w:val="24"/>
          <w:szCs w:val="24"/>
        </w:rPr>
        <w:t xml:space="preserve"> и его последствия. </w:t>
      </w:r>
      <w:r w:rsidRPr="00CF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EC" w:rsidRPr="00347412" w:rsidRDefault="008448EC" w:rsidP="00011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b/>
          <w:sz w:val="24"/>
          <w:szCs w:val="24"/>
        </w:rPr>
        <w:t>1</w:t>
      </w:r>
      <w:r w:rsidR="00704673">
        <w:rPr>
          <w:rFonts w:ascii="Times New Roman" w:hAnsi="Times New Roman" w:cs="Times New Roman"/>
          <w:b/>
          <w:sz w:val="24"/>
          <w:szCs w:val="24"/>
        </w:rPr>
        <w:t>8</w:t>
      </w:r>
      <w:r w:rsidRPr="00347412">
        <w:rPr>
          <w:rFonts w:ascii="Times New Roman" w:hAnsi="Times New Roman" w:cs="Times New Roman"/>
          <w:b/>
          <w:sz w:val="24"/>
          <w:szCs w:val="24"/>
        </w:rPr>
        <w:t xml:space="preserve">.   Россия в 1990-е гг. </w:t>
      </w:r>
    </w:p>
    <w:p w:rsidR="000112F9" w:rsidRDefault="008448EC" w:rsidP="0001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Радикальные изменения экономического и политического строя в России. Либеральная концепция российских реформ: переход к рынку, формирование гражданского общества и правового государства. «Шоковая терапия» начала 1990-х гг.: либерализация цен,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 приватизация. Резкая поляризация общества.  Наука, культура, образование в рыночных условиях. Социальная цена и первые результаты реформ</w:t>
      </w:r>
      <w:r w:rsidR="000112F9">
        <w:rPr>
          <w:rFonts w:ascii="Times New Roman" w:hAnsi="Times New Roman" w:cs="Times New Roman"/>
          <w:sz w:val="24"/>
          <w:szCs w:val="24"/>
        </w:rPr>
        <w:t>.</w:t>
      </w:r>
    </w:p>
    <w:p w:rsidR="008448EC" w:rsidRPr="00347412" w:rsidRDefault="008448EC" w:rsidP="00011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19A8" w:rsidRPr="001052E3" w:rsidRDefault="003019A8" w:rsidP="00EE5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1052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19A8">
        <w:rPr>
          <w:rFonts w:ascii="Times New Roman" w:hAnsi="Times New Roman" w:cs="Times New Roman"/>
          <w:b/>
          <w:sz w:val="24"/>
          <w:szCs w:val="24"/>
        </w:rPr>
        <w:t>Россия и мир в начале 21 в.</w:t>
      </w:r>
    </w:p>
    <w:p w:rsidR="00E43243" w:rsidRDefault="00E43243" w:rsidP="00E43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4F">
        <w:rPr>
          <w:rFonts w:ascii="Times New Roman" w:hAnsi="Times New Roman" w:cs="Times New Roman"/>
          <w:b/>
          <w:sz w:val="24"/>
          <w:szCs w:val="24"/>
        </w:rPr>
        <w:t>Тема лекции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706A" w:rsidRPr="00347412" w:rsidRDefault="0031706A" w:rsidP="00E4324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3</w:t>
      </w:r>
      <w:r w:rsidR="008103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Основные тенденции, проблемы и </w:t>
      </w:r>
      <w:proofErr w:type="gramStart"/>
      <w:r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противоречия  развития</w:t>
      </w:r>
      <w:proofErr w:type="gramEnd"/>
      <w:r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мира в начале  XXI в.</w:t>
      </w:r>
    </w:p>
    <w:p w:rsidR="0031706A" w:rsidRPr="00347412" w:rsidRDefault="0031706A" w:rsidP="00EE5E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Особенности внутри - и внешнеполитического развития отдельных стран Европы и США. Интеграционные процессы в мире. Постиндустриальное общество. Интернет. Информационная революция. Информационная экономика. Экономические кризисы. Глобализация и региональная интеграция. Интеграционные процессы в Евразии, Тихоокеанском и Атлантическом регионах. Новые социальные и культурные проблемы. Проблемы климата, экологии и демографии. Межэтнические конфликты. Миграционный кризис. Пандемия. Нарастание разрыва между богатыми и бедными. </w:t>
      </w:r>
    </w:p>
    <w:p w:rsidR="0031706A" w:rsidRPr="00347412" w:rsidRDefault="00E43243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Новая научная картина мира: открытия в области астрономии, физики, биологии, химии, медицины, генной инженерии. Когнитивные науки и искусственный интеллект. </w:t>
      </w:r>
    </w:p>
    <w:p w:rsidR="003019A8" w:rsidRDefault="0031706A" w:rsidP="00EE5E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Интеграционные процессы в мире. 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Модернизационные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процессы в странах Латинской Америки, Азии и Африки в конце XX в. — начале XXI века. Государства на постсоветском пространстве в Европе и Азии. Проблемы формирования новой системы международных отношений. Борьба с международным терроризмом.  Расширение НАТО и Европейского союза на восток. Возрастание роли Китая на международной арене. Восстановление лидирующих позиций России в международных отношениях. Последовательное отстаивание Россией концепции многополярного мира.  </w:t>
      </w:r>
    </w:p>
    <w:p w:rsidR="0031706A" w:rsidRPr="00347412" w:rsidRDefault="00E43243" w:rsidP="00EE5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="0031706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8103B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31706A" w:rsidRPr="003474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Россия в XXI в</w:t>
      </w:r>
      <w:r w:rsidR="0031706A"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31706A" w:rsidRPr="00347412" w:rsidRDefault="0031706A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Избрание в 2000 г. В. В. Путина президентом России. Приоритеты нового руководства страны. Преодоление противостояния парламента и правительства. Укрепление «вертикали власти», создание федеральных округов. «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Равноудаление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бизнеса от власти. Восстановление в Чечне конституционного порядка. Разграничение властных полномочий федерального центра и регионов. Приведение местного законодательства в соответствие с федеральным. </w:t>
      </w:r>
    </w:p>
    <w:p w:rsidR="0031706A" w:rsidRPr="00347412" w:rsidRDefault="0031706A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Переизбрание В. В. Путина президентом в 2004 г., главные положения его политической программы. Рост устойчивости политической системы России, консолидация ведущих политических сил страны. Борьба с терроризмом на территории РФ. Избрание в 2008 г. президентом РФ Д. А. Медведева, деятельность В. В. Путина на посту председателя Правительства. Принятие новой военной доктрины (2010). </w:t>
      </w:r>
    </w:p>
    <w:p w:rsidR="0031706A" w:rsidRDefault="0031706A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приоритетных национальных проектов в области здравоохранения и образования, демографической политики, доступного ипотечного жилья, развития АПК и др.Конституционный референдум 2020 г. Устойчивый экономический рост. Курс на сбалансированный бюджет, минимизацию инфляции, повышение уровня 2жизни населения, технологическую модернизацию. Снижение роли нефтегазовых доходов в бюджете страны.    Перевооружение армии. Влияние международных санкций, введенных в 2014–2022 гг. на экономику России. Общие результаты социально-экономического развития РФ в 2000–2022 гг. Демографические итоги первого двадцатилетия XXI в. Пандемия КОВИД и ее влияние на экономику России. Демографические потери от пандемии. Успехи в разработке вакцины от КОВИД.</w:t>
      </w:r>
    </w:p>
    <w:p w:rsidR="000035F8" w:rsidRPr="00347412" w:rsidRDefault="00E43243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0035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</w:t>
      </w:r>
      <w:r w:rsidR="000035F8"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Внешняя политика России в 2000–2022 гг. </w:t>
      </w:r>
    </w:p>
    <w:p w:rsidR="000035F8" w:rsidRPr="00347412" w:rsidRDefault="00E43243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0035F8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Осложнение международной обстановки, отказ США и НАТО признавать национальные интересы России, и проводимый американским руководством курс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расширение НАТО на Восток.  </w:t>
      </w:r>
      <w:r w:rsidR="000035F8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Нападение в 2008 г.  Грузии на Южную Осетию и вмешательство РФ.  </w:t>
      </w:r>
    </w:p>
    <w:p w:rsidR="000035F8" w:rsidRPr="00347412" w:rsidRDefault="000035F8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Отход России от односторонней ориентации на страны Запада, ставка на 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многовекторную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внешнюю политику. Вступление РФ в ШОС и БРИКС. Китайский вектор внешней политики России. Интеграционные процессы на постсоветском пространстве. Создание ОДКБ. Образование Союзного государства России и Белоруссии. Последовательное развитие экономической интеграции: 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ЕврАзЭС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ЕЭП –ЕАЭС.</w:t>
      </w:r>
    </w:p>
    <w:p w:rsidR="000035F8" w:rsidRPr="00347412" w:rsidRDefault="000035F8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Феномен «цветных революций» в мире и на постсоветском пространстве. Россия и «оранжевая революция» 2004 г. на Украине. «Арабская весна» и ее влияние на международную политику. Внешнеполитические события 2014–2022 гг. Военная операция в Сирии  с 30.09.2015 по 15.03.2016 гг.</w:t>
      </w:r>
    </w:p>
    <w:p w:rsidR="000035F8" w:rsidRPr="00347412" w:rsidRDefault="000035F8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Государственный переворот 2014 г. на Украине и его последствия. Воссоединение Крыма и Севастополя с Россией, создание в 2014 г. ЛНР и ДНР. «Минские соглашения» 2014 - 2015 гг. и их судьба. Нарастание напряженности во взаимоотношениях с США и их европейскими союзниками. Начало  СВО на 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Укранине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24.02.2022 г.</w:t>
      </w:r>
    </w:p>
    <w:p w:rsidR="000112F9" w:rsidRDefault="000112F9" w:rsidP="000112F9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F8" w:rsidRDefault="000112F9" w:rsidP="000112F9">
      <w:pPr>
        <w:tabs>
          <w:tab w:val="left" w:pos="-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31706A" w:rsidRPr="00347412" w:rsidRDefault="00C5367B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704673" w:rsidRPr="00EE5E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</w:t>
      </w:r>
      <w:r w:rsidR="000112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3170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706A"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Наука, культура, образование в России в начале </w:t>
      </w:r>
      <w:r w:rsidR="0031706A" w:rsidRPr="0034741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XXI</w:t>
      </w:r>
      <w:r w:rsidR="0031706A" w:rsidRPr="003474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в. </w:t>
      </w:r>
    </w:p>
    <w:p w:rsidR="0031706A" w:rsidRPr="00347412" w:rsidRDefault="0031706A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«Цифровой прорыв» — стремительное проникновение цифровых технологий во все отрасли жизни. Широкое внедрение интернет-технологий в производство, связь, и их влияние на медиа-сферу. Распространение в России различных социальных сетей, формирование интернет-сегмента экономики. </w:t>
      </w:r>
    </w:p>
    <w:p w:rsidR="00E43243" w:rsidRDefault="0031706A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Политика построения инновационной экономики. Технопарки. Инновационный центр «</w:t>
      </w:r>
      <w:proofErr w:type="spellStart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Сколково</w:t>
      </w:r>
      <w:proofErr w:type="spellEnd"/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». Восстановление научного потенциала. Крупнейшие инфраструктурные проекты. Пропаганда спорта и здорового образа жизни. Государственная программа повышения рождаемости. Политика борьбы с «цифровым неравенством» — система государственных мероприятий, направленных на повсеместное внедрение шир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кополосного интернет-доступа, цифрового те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левидения и мобильной телефонии, 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E432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:rsidR="0031706A" w:rsidRPr="00347412" w:rsidRDefault="00E43243" w:rsidP="00EE5E4F">
      <w:pPr>
        <w:tabs>
          <w:tab w:val="left" w:pos="8222"/>
          <w:tab w:val="left" w:pos="836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Культура России в начале XXI в. Переход к цифровому вещанию. Отечественные ток-шоу. Интернет-телевидение. Новые тенденции в российской музыке, литературе, живописи, кинематографе и архитектуре.   Новые векторы градостроительного зодчества: развитие метрополитена в Москве и других городах России, олимпийские объекты в Сочи. Феномен социальных сетей, </w:t>
      </w:r>
      <w:proofErr w:type="spellStart"/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блогерство</w:t>
      </w:r>
      <w:proofErr w:type="spellEnd"/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видеоблогерство</w:t>
      </w:r>
      <w:proofErr w:type="spellEnd"/>
      <w:r w:rsidR="0031706A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сетевая культура. Видеоигры как культурный феномен.</w:t>
      </w:r>
    </w:p>
    <w:p w:rsidR="000112F9" w:rsidRDefault="000112F9" w:rsidP="00EE5E4F">
      <w:pPr>
        <w:spacing w:after="0" w:line="240" w:lineRule="auto"/>
        <w:ind w:right="-851"/>
        <w:jc w:val="both"/>
      </w:pPr>
    </w:p>
    <w:p w:rsidR="000035F8" w:rsidRPr="000112F9" w:rsidRDefault="00C5367B" w:rsidP="00EE5E4F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1706A" w:rsidRPr="000112F9">
        <w:rPr>
          <w:rFonts w:ascii="Times New Roman" w:hAnsi="Times New Roman" w:cs="Times New Roman"/>
          <w:b/>
          <w:sz w:val="24"/>
          <w:szCs w:val="24"/>
        </w:rPr>
        <w:t>2</w:t>
      </w:r>
      <w:r w:rsidR="00704673" w:rsidRPr="000112F9">
        <w:rPr>
          <w:rFonts w:ascii="Times New Roman" w:hAnsi="Times New Roman" w:cs="Times New Roman"/>
          <w:b/>
          <w:sz w:val="24"/>
          <w:szCs w:val="24"/>
        </w:rPr>
        <w:t>0</w:t>
      </w:r>
      <w:r w:rsidR="0031706A" w:rsidRPr="000112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5F8" w:rsidRPr="000112F9">
        <w:rPr>
          <w:rFonts w:ascii="Times New Roman" w:hAnsi="Times New Roman" w:cs="Times New Roman"/>
          <w:b/>
          <w:sz w:val="24"/>
          <w:szCs w:val="24"/>
        </w:rPr>
        <w:t xml:space="preserve">Перспективы  развития  РФ в  первой четверти   </w:t>
      </w:r>
      <w:r w:rsidR="000035F8" w:rsidRPr="000112F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0035F8" w:rsidRPr="000112F9">
        <w:rPr>
          <w:rFonts w:ascii="Times New Roman" w:hAnsi="Times New Roman" w:cs="Times New Roman"/>
          <w:b/>
          <w:sz w:val="24"/>
          <w:szCs w:val="24"/>
        </w:rPr>
        <w:t xml:space="preserve"> века: приоритеты</w:t>
      </w:r>
    </w:p>
    <w:p w:rsidR="000035F8" w:rsidRPr="000112F9" w:rsidRDefault="000035F8" w:rsidP="00EE5E4F">
      <w:pPr>
        <w:spacing w:after="0" w:line="240" w:lineRule="auto"/>
        <w:ind w:right="-851"/>
        <w:jc w:val="both"/>
        <w:rPr>
          <w:b/>
        </w:rPr>
      </w:pPr>
      <w:r w:rsidRPr="000112F9">
        <w:rPr>
          <w:rFonts w:ascii="Times New Roman" w:hAnsi="Times New Roman" w:cs="Times New Roman"/>
          <w:b/>
          <w:sz w:val="24"/>
          <w:szCs w:val="24"/>
        </w:rPr>
        <w:t xml:space="preserve"> внутренней политики  и  проблемы  национальной безопасности: </w:t>
      </w:r>
      <w:r w:rsidR="000112F9">
        <w:rPr>
          <w:rFonts w:ascii="Times New Roman" w:hAnsi="Times New Roman" w:cs="Times New Roman"/>
          <w:b/>
          <w:sz w:val="24"/>
          <w:szCs w:val="24"/>
        </w:rPr>
        <w:t>к</w:t>
      </w:r>
      <w:r w:rsidRPr="000112F9">
        <w:rPr>
          <w:rFonts w:ascii="Times New Roman" w:hAnsi="Times New Roman" w:cs="Times New Roman"/>
          <w:b/>
          <w:sz w:val="24"/>
          <w:szCs w:val="24"/>
        </w:rPr>
        <w:t>руглый стол</w:t>
      </w:r>
    </w:p>
    <w:p w:rsidR="000035F8" w:rsidRDefault="000035F8" w:rsidP="00EE5E4F">
      <w:pPr>
        <w:spacing w:after="0" w:line="240" w:lineRule="auto"/>
        <w:jc w:val="both"/>
      </w:pPr>
    </w:p>
    <w:p w:rsidR="003019A8" w:rsidRPr="001052E3" w:rsidRDefault="003019A8" w:rsidP="00EE5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Pr="001052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49B" w:rsidRPr="0049149B">
        <w:rPr>
          <w:rStyle w:val="aa"/>
          <w:rFonts w:ascii="Times New Roman" w:hAnsi="Times New Roman" w:cs="Times New Roman"/>
          <w:sz w:val="23"/>
          <w:szCs w:val="23"/>
        </w:rPr>
        <w:t>История инженерной деятельности</w:t>
      </w:r>
    </w:p>
    <w:p w:rsidR="003019A8" w:rsidRDefault="003019A8" w:rsidP="00040402"/>
    <w:p w:rsidR="000035F8" w:rsidRPr="00347412" w:rsidRDefault="00ED33A0" w:rsidP="00E43243">
      <w:pPr>
        <w:spacing w:after="0" w:line="240" w:lineRule="auto"/>
        <w:ind w:left="567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35F8">
        <w:rPr>
          <w:rFonts w:ascii="Times New Roman" w:hAnsi="Times New Roman" w:cs="Times New Roman"/>
          <w:b/>
          <w:sz w:val="24"/>
          <w:szCs w:val="24"/>
        </w:rPr>
        <w:t xml:space="preserve">33.  </w:t>
      </w:r>
      <w:r w:rsidR="000035F8" w:rsidRPr="00347412">
        <w:rPr>
          <w:rFonts w:ascii="Times New Roman" w:hAnsi="Times New Roman" w:cs="Times New Roman"/>
          <w:b/>
          <w:sz w:val="24"/>
          <w:szCs w:val="24"/>
        </w:rPr>
        <w:t>Первая промышленная революция и промышленный переворот</w:t>
      </w:r>
    </w:p>
    <w:p w:rsidR="000035F8" w:rsidRPr="00347412" w:rsidRDefault="000035F8" w:rsidP="00ED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европейских стран накануне первой промышленной </w:t>
      </w:r>
      <w:r w:rsidR="00E43243">
        <w:rPr>
          <w:rFonts w:ascii="Times New Roman" w:hAnsi="Times New Roman" w:cs="Times New Roman"/>
          <w:sz w:val="24"/>
          <w:szCs w:val="24"/>
        </w:rPr>
        <w:t xml:space="preserve">      </w:t>
      </w:r>
      <w:r w:rsidRPr="00347412">
        <w:rPr>
          <w:rFonts w:ascii="Times New Roman" w:hAnsi="Times New Roman" w:cs="Times New Roman"/>
          <w:sz w:val="24"/>
          <w:szCs w:val="24"/>
        </w:rPr>
        <w:t xml:space="preserve">революции. Возникновение буржуазии в недрах европейского феодального общества. Появление </w:t>
      </w:r>
      <w:r w:rsidR="00C5367B">
        <w:rPr>
          <w:rFonts w:ascii="Times New Roman" w:hAnsi="Times New Roman" w:cs="Times New Roman"/>
          <w:sz w:val="24"/>
          <w:szCs w:val="24"/>
        </w:rPr>
        <w:t xml:space="preserve"> </w:t>
      </w:r>
      <w:r w:rsidRPr="00347412">
        <w:rPr>
          <w:rFonts w:ascii="Times New Roman" w:hAnsi="Times New Roman" w:cs="Times New Roman"/>
          <w:sz w:val="24"/>
          <w:szCs w:val="24"/>
        </w:rPr>
        <w:t xml:space="preserve">первых крупных торговых компаний (английская и голландская ост-индские компании и т.п.). Первоначальное накопление капитала. Научные открытия и технические изобретения 18 в. Рядовая сеялка Дж.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Талла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Паро-атмосферный насос Т.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Ньюкомена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Ткацкий станок Дж.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Кэя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Прядильная машина «Дженни» Дж.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Харгривса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Прядильная машина с водяным приводом Р.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Аркрайта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Механический ткацкий станок Э.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Картрайта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Паровой автомобиль Ж.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Кюньо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Циркулярная пила С. Миллера. Мюль-машина С.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Кромптона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. Процесс пудлингования (Дж.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Робак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). Паровая машина Дж. Уатта. Паровой двигатель высокого давления О. Эванса. Первая прядильная фабрика (Р.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Аркрайт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>, 1771 г.).</w:t>
      </w:r>
      <w:r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D33A0" w:rsidRDefault="00ED33A0" w:rsidP="00ED33A0">
      <w:pPr>
        <w:spacing w:after="0" w:line="240" w:lineRule="auto"/>
        <w:ind w:left="-709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038A" w:rsidRPr="0019038A">
        <w:rPr>
          <w:rFonts w:ascii="Times New Roman" w:hAnsi="Times New Roman" w:cs="Times New Roman"/>
          <w:b/>
          <w:sz w:val="24"/>
          <w:szCs w:val="24"/>
        </w:rPr>
        <w:t>34.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Вторая промышленная революция.</w:t>
      </w:r>
    </w:p>
    <w:p w:rsidR="0019038A" w:rsidRPr="00ED33A0" w:rsidRDefault="0019038A" w:rsidP="00ED33A0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12">
        <w:rPr>
          <w:rFonts w:ascii="Times New Roman" w:hAnsi="Times New Roman" w:cs="Times New Roman"/>
          <w:sz w:val="24"/>
          <w:szCs w:val="24"/>
        </w:rPr>
        <w:t xml:space="preserve">Новые источники энергии: вытеснение машин на паровой тяге машинами на электрической </w:t>
      </w:r>
      <w:r w:rsidR="00ED33A0">
        <w:rPr>
          <w:rFonts w:ascii="Times New Roman" w:hAnsi="Times New Roman" w:cs="Times New Roman"/>
          <w:sz w:val="24"/>
          <w:szCs w:val="24"/>
        </w:rPr>
        <w:t xml:space="preserve">     </w:t>
      </w:r>
      <w:r w:rsidRPr="00347412">
        <w:rPr>
          <w:rFonts w:ascii="Times New Roman" w:hAnsi="Times New Roman" w:cs="Times New Roman"/>
          <w:sz w:val="24"/>
          <w:szCs w:val="24"/>
        </w:rPr>
        <w:t xml:space="preserve">тяге, электрификация промышленного производства, транспорта, быта. Электромагнитный телеграф (П.Л. Шиллинг, 1832 г.). Бессемеровский процесс в металлургии (Г.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Бессемер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>, 1856 г.). Мартеновская печь (П. Мартен, 1864 г.). Динамо-</w:t>
      </w:r>
      <w:r w:rsidRPr="00347412">
        <w:rPr>
          <w:rFonts w:ascii="Times New Roman" w:hAnsi="Times New Roman" w:cs="Times New Roman"/>
          <w:sz w:val="24"/>
          <w:szCs w:val="24"/>
        </w:rPr>
        <w:lastRenderedPageBreak/>
        <w:t xml:space="preserve">машина (В. Сименс, 1867 г.). Лампа накаливания (П.Н. Яблочков, 1876 г.), электрическая лампочка (Т. Эдисон, 1880 г.). Паровая турбина (1884 г.). Двигатель внутреннего сгорания (Н. Отто, 1877 г.). Автомобиль (Г.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, 1885 г.). Развитие нефтедобычи. Стандартизация узлов и механизмов. Концентрация производства и капитала. Отмена крепостного права и вторая промышленная революция в России. Железнодорожное строительство. Первые пароходы. Вклад российских ученых и изобретателей в развитие промышленности (Н.Н.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Бенардос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347412">
        <w:rPr>
          <w:rFonts w:ascii="Times New Roman" w:hAnsi="Times New Roman" w:cs="Times New Roman"/>
          <w:sz w:val="24"/>
          <w:szCs w:val="24"/>
        </w:rPr>
        <w:t>Вышнеградский</w:t>
      </w:r>
      <w:proofErr w:type="spellEnd"/>
      <w:r w:rsidRPr="00347412">
        <w:rPr>
          <w:rFonts w:ascii="Times New Roman" w:hAnsi="Times New Roman" w:cs="Times New Roman"/>
          <w:sz w:val="24"/>
          <w:szCs w:val="24"/>
        </w:rPr>
        <w:t>, А.Н. Лодыгин, Д.И. Менделеев, Н.Г. Славянов, Б.С. Якоби).</w:t>
      </w:r>
    </w:p>
    <w:p w:rsidR="0019038A" w:rsidRPr="00347412" w:rsidRDefault="0019038A" w:rsidP="00ED33A0">
      <w:pPr>
        <w:spacing w:after="0" w:line="240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19038A" w:rsidRPr="00347412" w:rsidRDefault="00C5367B" w:rsidP="00ED33A0">
      <w:pPr>
        <w:spacing w:after="0" w:line="240" w:lineRule="auto"/>
        <w:ind w:left="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F21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9038A" w:rsidRPr="0019038A">
        <w:rPr>
          <w:rFonts w:ascii="Times New Roman" w:hAnsi="Times New Roman" w:cs="Times New Roman"/>
          <w:b/>
          <w:sz w:val="24"/>
          <w:szCs w:val="24"/>
        </w:rPr>
        <w:t>35.</w:t>
      </w:r>
      <w:r w:rsidR="0019038A">
        <w:rPr>
          <w:rFonts w:ascii="Times New Roman" w:hAnsi="Times New Roman" w:cs="Times New Roman"/>
          <w:sz w:val="24"/>
          <w:szCs w:val="24"/>
        </w:rPr>
        <w:t xml:space="preserve"> </w:t>
      </w:r>
      <w:r w:rsidR="0019038A" w:rsidRPr="00347412">
        <w:rPr>
          <w:rFonts w:ascii="Times New Roman" w:hAnsi="Times New Roman" w:cs="Times New Roman"/>
          <w:b/>
          <w:sz w:val="24"/>
          <w:szCs w:val="24"/>
        </w:rPr>
        <w:t>Третья промышленная революция: технологические и социальные последствия</w:t>
      </w:r>
    </w:p>
    <w:p w:rsidR="0019038A" w:rsidRDefault="00C5367B" w:rsidP="00ED33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            </w:t>
      </w:r>
      <w:r w:rsidR="0019038A" w:rsidRPr="00347412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Основные направления НТР. </w:t>
      </w:r>
      <w:r w:rsidR="0019038A" w:rsidRPr="00347412">
        <w:rPr>
          <w:rFonts w:ascii="Times New Roman" w:hAnsi="Times New Roman" w:cs="Times New Roman"/>
          <w:sz w:val="24"/>
          <w:szCs w:val="24"/>
        </w:rPr>
        <w:t xml:space="preserve">Возобновляемые источники энергии (солнечная, ветряная, </w:t>
      </w:r>
      <w:proofErr w:type="spellStart"/>
      <w:r w:rsidR="0019038A" w:rsidRPr="00347412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="0019038A" w:rsidRPr="00347412">
        <w:rPr>
          <w:rFonts w:ascii="Times New Roman" w:hAnsi="Times New Roman" w:cs="Times New Roman"/>
          <w:sz w:val="24"/>
          <w:szCs w:val="24"/>
        </w:rPr>
        <w:t xml:space="preserve">- и геотермальная, океанических волн, биомассы и др.). Строительство зданий, генерирующих электроэнергию. Технология </w:t>
      </w:r>
      <w:proofErr w:type="spellStart"/>
      <w:r w:rsidR="0019038A" w:rsidRPr="0034741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19038A" w:rsidRPr="0034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38A" w:rsidRPr="00347412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19038A" w:rsidRPr="00347412">
        <w:rPr>
          <w:rFonts w:ascii="Times New Roman" w:hAnsi="Times New Roman" w:cs="Times New Roman"/>
          <w:sz w:val="24"/>
          <w:szCs w:val="24"/>
        </w:rPr>
        <w:t xml:space="preserve"> (энергетический интернет), т. е. умная система координации поведения производителей и потребителей электроэнергии в автоматическом режиме. Соединение коммуникационных технологий на базе интернета, возобновляемых источников энергии. Электрические, гибридные и др. транспортные средства. Принтеры 3D для изготовления потребительских товаров. Взаимосвязь, интеграция, </w:t>
      </w:r>
      <w:proofErr w:type="spellStart"/>
      <w:r w:rsidR="0019038A" w:rsidRPr="00347412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="0019038A" w:rsidRPr="00347412">
        <w:rPr>
          <w:rFonts w:ascii="Times New Roman" w:hAnsi="Times New Roman" w:cs="Times New Roman"/>
          <w:sz w:val="24"/>
          <w:szCs w:val="24"/>
        </w:rPr>
        <w:t xml:space="preserve"> и взаимопроникновение как характеристики системы производства. Замена централизации децентрализацией в науке, производстве, дистрибуции. Распределенный (рассеянный) капитализм. Беспрецедентная демократизация производства.</w:t>
      </w:r>
    </w:p>
    <w:p w:rsidR="00C1108C" w:rsidRPr="00347412" w:rsidRDefault="00C5367B" w:rsidP="00ED33A0">
      <w:pPr>
        <w:pStyle w:val="Default"/>
        <w:ind w:left="567"/>
        <w:jc w:val="both"/>
        <w:rPr>
          <w:b/>
        </w:rPr>
      </w:pPr>
      <w:r>
        <w:rPr>
          <w:b/>
          <w:bCs/>
        </w:rPr>
        <w:t xml:space="preserve">        </w:t>
      </w:r>
      <w:r w:rsidR="00DF21A9">
        <w:rPr>
          <w:b/>
          <w:bCs/>
        </w:rPr>
        <w:t xml:space="preserve">       </w:t>
      </w:r>
      <w:r w:rsidR="00C1108C" w:rsidRPr="0019038A">
        <w:rPr>
          <w:b/>
          <w:bCs/>
        </w:rPr>
        <w:t xml:space="preserve">36. </w:t>
      </w:r>
      <w:r w:rsidR="00C1108C" w:rsidRPr="00347412">
        <w:rPr>
          <w:b/>
        </w:rPr>
        <w:t>Четвертая промышленная революция</w:t>
      </w:r>
    </w:p>
    <w:p w:rsidR="00C1108C" w:rsidRDefault="00C5367B" w:rsidP="00ED33A0">
      <w:pPr>
        <w:spacing w:after="0" w:line="240" w:lineRule="auto"/>
        <w:ind w:left="567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Индустрия 4.0. </w:t>
      </w:r>
      <w:r w:rsidR="00C1108C" w:rsidRPr="00347412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Компьютеры завтрашнего дня.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Массовое внедрение в производство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 систем. Большие данные (</w:t>
      </w:r>
      <w:r w:rsidR="00C1108C" w:rsidRPr="0034741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 </w:t>
      </w:r>
      <w:r w:rsidR="00C1108C" w:rsidRPr="0034741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1108C" w:rsidRPr="00347412">
        <w:rPr>
          <w:rFonts w:ascii="Times New Roman" w:hAnsi="Times New Roman" w:cs="Times New Roman"/>
          <w:sz w:val="24"/>
          <w:szCs w:val="24"/>
        </w:rPr>
        <w:t>). Интернет вещей. Виртуальная и дополненная реальность. 3</w:t>
      </w:r>
      <w:r w:rsidR="00C1108C" w:rsidRPr="0034741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 печать.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. Квантовые вычисления. Печатная электроника. Автономные роботы в сфере производства и логистики. Точное земледелие с использованием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, сенсоров. «Цифровые двойники» в бизнесе. Вытеснение человека техникой. Повышение системности, прозрачности, предсказуемости мировой экономики. Увеличение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кастомизации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 товаров и услуг, их тонкая настройка под конкретного потребителя. Беспрецедентные возможности повышения уровня жизни.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Постинженерный</w:t>
      </w:r>
      <w:proofErr w:type="spellEnd"/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>» этап развития инженерной деятельности. Особенности развития техники в мире и в России в начале XXI в. Развитие инженерного дела в современной России: проблемы и перспективы.</w:t>
      </w:r>
    </w:p>
    <w:p w:rsidR="00C1108C" w:rsidRDefault="00C1108C" w:rsidP="00ED33A0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43243" w:rsidRDefault="00E43243" w:rsidP="00C5367B">
      <w:pPr>
        <w:tabs>
          <w:tab w:val="left" w:pos="-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практических занятий</w:t>
      </w:r>
      <w:r w:rsidRPr="00EE5E4F">
        <w:rPr>
          <w:rFonts w:ascii="Times New Roman" w:hAnsi="Times New Roman" w:cs="Times New Roman"/>
          <w:b/>
          <w:sz w:val="24"/>
          <w:szCs w:val="24"/>
        </w:rPr>
        <w:t>:</w:t>
      </w:r>
    </w:p>
    <w:p w:rsidR="00C1108C" w:rsidRPr="00E43243" w:rsidRDefault="00DF21A9" w:rsidP="00C536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1108C" w:rsidRPr="00E43243">
        <w:rPr>
          <w:rFonts w:ascii="Times New Roman" w:hAnsi="Times New Roman" w:cs="Times New Roman"/>
          <w:b/>
          <w:sz w:val="24"/>
          <w:szCs w:val="24"/>
        </w:rPr>
        <w:t>21. Зарождение инженерного дела в России</w:t>
      </w:r>
    </w:p>
    <w:p w:rsidR="00C1108C" w:rsidRDefault="00E43243" w:rsidP="00C5367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Особенности мануфактурного производства в России по сравнению ведущими странами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Европы. 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Зарождение инженерного дела в России в первой четверти XVIII в. Деятельность Петра I и его сподвижников в становлении инженерного дела в России. </w:t>
      </w:r>
      <w:r w:rsidR="00C1108C" w:rsidRPr="00347412">
        <w:rPr>
          <w:rFonts w:ascii="Times New Roman" w:hAnsi="Times New Roman" w:cs="Times New Roman"/>
          <w:sz w:val="24"/>
          <w:szCs w:val="24"/>
        </w:rPr>
        <w:t>Российские ученые и изобретатели (П.П. Аносов, Я.Т. Батищев, И.П. Кулибин, М.В. Ломоносов, А.К. Нартов, В.В. Петров, И.И. Ползунов, Н.И. Сердюков, Е.А. Черепанов, М.Е. Черепанов, К.Д. Фролов, П.К. Фролов). Начало промышленного переворота в России (1830-е гг.).</w:t>
      </w:r>
    </w:p>
    <w:p w:rsidR="00C1108C" w:rsidRDefault="00C1108C" w:rsidP="00C5367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1108C" w:rsidRPr="00347412" w:rsidRDefault="00DF21A9" w:rsidP="00C536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1108C" w:rsidRPr="0019038A">
        <w:rPr>
          <w:rFonts w:ascii="Times New Roman" w:hAnsi="Times New Roman" w:cs="Times New Roman"/>
          <w:b/>
          <w:sz w:val="24"/>
          <w:szCs w:val="24"/>
        </w:rPr>
        <w:t>22.</w:t>
      </w:r>
      <w:r w:rsidR="00C1108C">
        <w:rPr>
          <w:rFonts w:ascii="Times New Roman" w:hAnsi="Times New Roman" w:cs="Times New Roman"/>
          <w:sz w:val="24"/>
          <w:szCs w:val="24"/>
        </w:rPr>
        <w:t xml:space="preserve"> </w:t>
      </w:r>
      <w:r w:rsidR="00C1108C" w:rsidRPr="00347412">
        <w:rPr>
          <w:rFonts w:ascii="Times New Roman" w:hAnsi="Times New Roman" w:cs="Times New Roman"/>
          <w:b/>
          <w:sz w:val="24"/>
          <w:szCs w:val="24"/>
        </w:rPr>
        <w:t>Инженерная деятельность в период и после второй промышленной революции</w:t>
      </w:r>
    </w:p>
    <w:p w:rsidR="00C1108C" w:rsidRDefault="00DF21A9" w:rsidP="00C5367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Особенности и направления развития техники. Влияние развития транспорта, строительства, военного дела на прогресс в машинной индустрии. Зарождение новых отраслей техники. Изобретение двигателя внутреннего сгорания, самолёта, телефона, </w:t>
      </w:r>
      <w:r w:rsidR="00C1108C" w:rsidRPr="00347412">
        <w:rPr>
          <w:rFonts w:ascii="Times New Roman" w:eastAsia="TimesNewRoman" w:hAnsi="Times New Roman" w:cs="Times New Roman"/>
          <w:sz w:val="24"/>
          <w:szCs w:val="24"/>
          <w:lang w:eastAsia="en-US"/>
        </w:rPr>
        <w:lastRenderedPageBreak/>
        <w:t xml:space="preserve">фонографа, кинематографа, </w:t>
      </w:r>
      <w:r w:rsidR="00C1108C" w:rsidRPr="00347412">
        <w:rPr>
          <w:rFonts w:ascii="Times New Roman" w:hAnsi="Times New Roman" w:cs="Times New Roman"/>
          <w:sz w:val="24"/>
          <w:szCs w:val="24"/>
        </w:rPr>
        <w:t>радио. Развитие техники производства машин в 20 в. Развитие транспорта, электроники, ядерной физики. Индустриализация Российской империи в конце 19 – начале 20 вв. Электроэнергетика в дореволюционной России. Российские ученые и изобретатели (Ф.А. Блинов, Н.Е. Жуковский, Н.И. Кибальчич, Я.В. Мамин, И.В. Мамин, А.С. Попов, Н.Г. Славянов, К.Э. Циолковский, В.Г. Шухов).</w:t>
      </w:r>
    </w:p>
    <w:p w:rsidR="00E43243" w:rsidRDefault="00E43243" w:rsidP="00C5367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1108C" w:rsidRPr="00347412" w:rsidRDefault="00E43243" w:rsidP="00C5367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21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08C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C1108C" w:rsidRPr="00347412">
        <w:rPr>
          <w:rFonts w:ascii="Times New Roman" w:hAnsi="Times New Roman" w:cs="Times New Roman"/>
          <w:b/>
          <w:sz w:val="24"/>
          <w:szCs w:val="24"/>
        </w:rPr>
        <w:t>Инженерное дело России в послеоктябрьский период</w:t>
      </w:r>
    </w:p>
    <w:p w:rsidR="00E43243" w:rsidRDefault="00DF21A9" w:rsidP="00C5367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Особенности индустриализации в СССР в 1920-30-х гг. 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Советская промышленность в условиях социалистических преобразований (1917-1930-е гг.): национализация промышленности, план ГОЭЛРО, развитие промышленных предприятий в период нэпа, «социалистическая индустриализация». Государственная научно-техническая политика в Советской России в 1917-1930 гг. Техническая интеллигенция в 1920-30-е гг.: положение в обществе и роль в процессе индустриального и политического развития страны. Инженерные достижения Советской России в 1920-30-е гг. Функционирование промышленных предприятий в годы Великой Отечественной войны. Инженерная наука в годы войны и ее достижения. Инженерия и инженерные кадры в СССР в первое послевоенное десятилетие (1945-1955 гг.). Научно-техническая революция и СССР в 50-60-е гг. XX в. </w:t>
      </w:r>
      <w:r w:rsidR="00C1108C" w:rsidRPr="00347412">
        <w:rPr>
          <w:rFonts w:ascii="Times New Roman" w:eastAsia="LiberationSerif" w:hAnsi="Times New Roman" w:cs="Times New Roman"/>
          <w:sz w:val="24"/>
          <w:szCs w:val="24"/>
          <w:lang w:eastAsia="en-US"/>
        </w:rPr>
        <w:t>Электрохимия и инженерная деятельность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Достижения в области инженерного дела. </w:t>
      </w:r>
      <w:r w:rsidR="00C1108C" w:rsidRPr="00347412">
        <w:rPr>
          <w:rFonts w:ascii="Times New Roman" w:eastAsia="LiberationSerif" w:hAnsi="Times New Roman" w:cs="Times New Roman"/>
          <w:sz w:val="24"/>
          <w:szCs w:val="24"/>
          <w:lang w:eastAsia="en-US"/>
        </w:rPr>
        <w:t>Биотехнологии, их сущность, прошлое перспективы развития и применения.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Период застоя и торможения инновационного прогресса. Снижение эффективности инженерного труда. </w:t>
      </w:r>
      <w:r w:rsidR="00C1108C" w:rsidRPr="00347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Политика «ускорения экономического развития» в эпоху перестройки (1985-1991 гг.). Инженерия в годы перестройки. </w:t>
      </w:r>
      <w:r w:rsidR="00C1108C" w:rsidRPr="00347412">
        <w:rPr>
          <w:rFonts w:ascii="Times New Roman" w:hAnsi="Times New Roman" w:cs="Times New Roman"/>
          <w:sz w:val="24"/>
          <w:szCs w:val="24"/>
        </w:rPr>
        <w:t xml:space="preserve">Советские ученые и изобретатели (А.А. Архангельский, Г.Н.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Бабакин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, А.А. Благонравов, Д.П. Григорович, М.М. Гуревич, А.И. Микоян, В.А. Дегтярев, С.В. Илюшин, М.Т. Калашников, В.Я. Климов, С.П. Королев, А.Н. Крылов, С.А. Лавочкин, С.В. Лебедев, А.А. Микулин, В.М.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, П.О. Сухой, Ф.В. Токарев, А.Н. Туполев, Ф.А.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Цандер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 xml:space="preserve">, Б.И. </w:t>
      </w:r>
      <w:proofErr w:type="spellStart"/>
      <w:r w:rsidR="00C1108C" w:rsidRPr="00347412">
        <w:rPr>
          <w:rFonts w:ascii="Times New Roman" w:hAnsi="Times New Roman" w:cs="Times New Roman"/>
          <w:sz w:val="24"/>
          <w:szCs w:val="24"/>
        </w:rPr>
        <w:t>Шавырин</w:t>
      </w:r>
      <w:proofErr w:type="spellEnd"/>
      <w:r w:rsidR="00C1108C" w:rsidRPr="00347412">
        <w:rPr>
          <w:rFonts w:ascii="Times New Roman" w:hAnsi="Times New Roman" w:cs="Times New Roman"/>
          <w:sz w:val="24"/>
          <w:szCs w:val="24"/>
        </w:rPr>
        <w:t>, А.С. Яковлев).</w:t>
      </w:r>
    </w:p>
    <w:p w:rsidR="00E43243" w:rsidRDefault="00E43243" w:rsidP="00C5367B">
      <w:pPr>
        <w:spacing w:after="0" w:line="240" w:lineRule="auto"/>
        <w:ind w:left="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038A" w:rsidRPr="00E43243" w:rsidRDefault="0019038A" w:rsidP="00C5367B">
      <w:pPr>
        <w:spacing w:after="0" w:line="240" w:lineRule="auto"/>
        <w:ind w:left="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038A">
        <w:rPr>
          <w:rFonts w:ascii="Times New Roman" w:hAnsi="Times New Roman" w:cs="Times New Roman"/>
          <w:b/>
          <w:sz w:val="24"/>
          <w:szCs w:val="24"/>
        </w:rPr>
        <w:t>2</w:t>
      </w:r>
      <w:r w:rsidR="00C1108C">
        <w:rPr>
          <w:rFonts w:ascii="Times New Roman" w:hAnsi="Times New Roman" w:cs="Times New Roman"/>
          <w:b/>
          <w:sz w:val="24"/>
          <w:szCs w:val="24"/>
        </w:rPr>
        <w:t>4</w:t>
      </w:r>
      <w:r w:rsidRPr="00190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038A"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  <w:t>Современное состояние инженерной деятельности</w:t>
      </w:r>
    </w:p>
    <w:p w:rsidR="0019038A" w:rsidRDefault="0019038A" w:rsidP="00C5367B">
      <w:pPr>
        <w:pStyle w:val="Default"/>
        <w:ind w:left="567" w:firstLine="567"/>
        <w:jc w:val="both"/>
        <w:rPr>
          <w:bCs/>
        </w:rPr>
      </w:pPr>
      <w:proofErr w:type="spellStart"/>
      <w:r w:rsidRPr="00347412">
        <w:t>Технонаука</w:t>
      </w:r>
      <w:proofErr w:type="spellEnd"/>
      <w:r w:rsidRPr="00347412">
        <w:t xml:space="preserve"> как новый этап в развитии современной науки и техники.</w:t>
      </w:r>
      <w:r w:rsidRPr="00347412">
        <w:rPr>
          <w:rFonts w:eastAsia="TimesNewRoman"/>
        </w:rPr>
        <w:t xml:space="preserve"> Возникновение и развитие информационно-кибернетической техники. </w:t>
      </w:r>
      <w:proofErr w:type="spellStart"/>
      <w:r w:rsidRPr="00347412">
        <w:rPr>
          <w:rFonts w:eastAsia="TimesNewRoman"/>
        </w:rPr>
        <w:t>Мехатроника</w:t>
      </w:r>
      <w:proofErr w:type="spellEnd"/>
      <w:r w:rsidRPr="00347412">
        <w:rPr>
          <w:rFonts w:eastAsia="TimesNewRoman"/>
        </w:rPr>
        <w:t xml:space="preserve">. Робототехника: </w:t>
      </w:r>
      <w:r w:rsidRPr="00347412">
        <w:rPr>
          <w:iCs/>
        </w:rPr>
        <w:t>адаптивные роботы</w:t>
      </w:r>
      <w:r w:rsidRPr="00347412">
        <w:rPr>
          <w:rFonts w:eastAsia="TimesNewRoman"/>
        </w:rPr>
        <w:t xml:space="preserve">, </w:t>
      </w:r>
      <w:r w:rsidRPr="00347412">
        <w:rPr>
          <w:iCs/>
        </w:rPr>
        <w:t>роботы с искусственным интеллектом</w:t>
      </w:r>
      <w:r w:rsidRPr="00347412">
        <w:rPr>
          <w:rFonts w:eastAsia="TimesNewRoman"/>
        </w:rPr>
        <w:t xml:space="preserve">, </w:t>
      </w:r>
      <w:proofErr w:type="spellStart"/>
      <w:r w:rsidRPr="00347412">
        <w:t>микророботы</w:t>
      </w:r>
      <w:proofErr w:type="spellEnd"/>
      <w:r w:rsidRPr="00347412">
        <w:rPr>
          <w:rFonts w:eastAsia="TimesNewRoman"/>
        </w:rPr>
        <w:t xml:space="preserve">. Развитие космонавтики. Проблема овладения </w:t>
      </w:r>
      <w:r w:rsidRPr="00347412">
        <w:rPr>
          <w:bCs/>
          <w:iCs/>
        </w:rPr>
        <w:t>термоядерным синтезом</w:t>
      </w:r>
      <w:r w:rsidRPr="00347412">
        <w:rPr>
          <w:b/>
          <w:bCs/>
          <w:i/>
          <w:iCs/>
        </w:rPr>
        <w:t xml:space="preserve">. </w:t>
      </w:r>
      <w:r w:rsidRPr="00347412">
        <w:rPr>
          <w:rFonts w:eastAsia="TimesNewRoman"/>
        </w:rPr>
        <w:t xml:space="preserve">Инженерная деятельность в условиях ограниченности ресурсов и ужесточения экологических требований. Биотехнология и генная инженерия. </w:t>
      </w:r>
      <w:r w:rsidRPr="00347412">
        <w:rPr>
          <w:rFonts w:eastAsia="LiberationSerif"/>
        </w:rPr>
        <w:t xml:space="preserve">Инженерная деятельность и </w:t>
      </w:r>
      <w:proofErr w:type="spellStart"/>
      <w:r w:rsidRPr="00347412">
        <w:rPr>
          <w:rFonts w:eastAsia="LiberationSerif"/>
        </w:rPr>
        <w:t>нанотехнологии</w:t>
      </w:r>
      <w:proofErr w:type="spellEnd"/>
      <w:r w:rsidRPr="00347412">
        <w:rPr>
          <w:rFonts w:eastAsia="TimesNewRoman"/>
        </w:rPr>
        <w:t xml:space="preserve">. </w:t>
      </w:r>
      <w:r w:rsidRPr="00347412">
        <w:rPr>
          <w:iCs/>
        </w:rPr>
        <w:t>Углеродные каркасные стру</w:t>
      </w:r>
      <w:r w:rsidRPr="00347412">
        <w:rPr>
          <w:rFonts w:eastAsia="TimesNewRoman"/>
        </w:rPr>
        <w:t xml:space="preserve">ктуры. Средства коммуникации и связи. </w:t>
      </w:r>
      <w:r w:rsidRPr="00347412">
        <w:rPr>
          <w:rFonts w:eastAsia="LiberationSerif"/>
        </w:rPr>
        <w:t>Инженерная деятельность в сфере информатики: прошлое и настоящее.</w:t>
      </w:r>
      <w:r w:rsidRPr="00347412">
        <w:rPr>
          <w:rFonts w:eastAsia="TimesNewRoman"/>
        </w:rPr>
        <w:t xml:space="preserve"> Компьютерная индустрия. Компьютерные сети. И</w:t>
      </w:r>
      <w:r w:rsidRPr="00347412">
        <w:rPr>
          <w:bCs/>
          <w:iCs/>
        </w:rPr>
        <w:t>спользование новых информационных технологий в медицинской сфере.</w:t>
      </w:r>
      <w:r w:rsidRPr="00347412">
        <w:rPr>
          <w:b/>
          <w:bCs/>
          <w:i/>
          <w:iCs/>
        </w:rPr>
        <w:t xml:space="preserve"> </w:t>
      </w:r>
      <w:r w:rsidRPr="00347412">
        <w:rPr>
          <w:rFonts w:eastAsia="TimesNewRoman"/>
        </w:rPr>
        <w:t xml:space="preserve">Транспорт. Проблема </w:t>
      </w:r>
      <w:r w:rsidRPr="00347412">
        <w:rPr>
          <w:bCs/>
          <w:iCs/>
        </w:rPr>
        <w:t xml:space="preserve">уменьшения или прекращения выброса углекислого газа в атмосферу. </w:t>
      </w:r>
      <w:proofErr w:type="spellStart"/>
      <w:r w:rsidRPr="00347412">
        <w:t>Энергоэффективность</w:t>
      </w:r>
      <w:proofErr w:type="spellEnd"/>
      <w:r w:rsidRPr="00347412">
        <w:t>, энергосбережение, возобновляемые источники энергии.</w:t>
      </w:r>
      <w:r w:rsidRPr="00347412">
        <w:rPr>
          <w:rFonts w:eastAsia="TimesNewRoman"/>
        </w:rPr>
        <w:t xml:space="preserve"> Альтернативная энергетика. Архитектура и строительство. </w:t>
      </w:r>
      <w:r w:rsidRPr="00347412">
        <w:rPr>
          <w:bCs/>
        </w:rPr>
        <w:t>Постиндустриальное общество.</w:t>
      </w:r>
    </w:p>
    <w:p w:rsidR="00040402" w:rsidRPr="00CD0717" w:rsidRDefault="00040402" w:rsidP="00040402">
      <w:pPr>
        <w:pStyle w:val="10"/>
        <w:rPr>
          <w:szCs w:val="24"/>
        </w:rPr>
      </w:pPr>
      <w:r w:rsidRPr="00CD0717">
        <w:rPr>
          <w:szCs w:val="24"/>
        </w:rPr>
        <w:t>5. Организация самостоятельной работы студентов</w:t>
      </w:r>
    </w:p>
    <w:p w:rsidR="00040402" w:rsidRPr="00CD0717" w:rsidRDefault="00040402" w:rsidP="00E432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Самостоятельная работа студентов при изучении дисциплины (модуля) предусмотрена в следующих видах и формах: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Поиск, анализ, структурирование и презентация информации;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lastRenderedPageBreak/>
        <w:t>Подготовка к практическим и семинарским занятиям;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Анализ научных публикаций по заранее определенной преподавателем теме;</w:t>
      </w:r>
    </w:p>
    <w:p w:rsidR="00040402" w:rsidRPr="00CD0717" w:rsidRDefault="00040402" w:rsidP="000404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Подготовка к оценивающим мероприятиям</w:t>
      </w:r>
    </w:p>
    <w:p w:rsidR="00040402" w:rsidRPr="00CD0717" w:rsidRDefault="00040402" w:rsidP="00040402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40402" w:rsidRPr="00CD0717" w:rsidRDefault="00040402" w:rsidP="0004040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CD0717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040402" w:rsidRPr="00CD0717" w:rsidRDefault="00040402" w:rsidP="00040402">
      <w:pPr>
        <w:pStyle w:val="10"/>
        <w:rPr>
          <w:szCs w:val="24"/>
        </w:rPr>
      </w:pPr>
      <w:r w:rsidRPr="00CD0717">
        <w:rPr>
          <w:szCs w:val="24"/>
        </w:rPr>
        <w:t xml:space="preserve">6. Учебно-методическое и информационное обеспечение дисциплины </w:t>
      </w:r>
    </w:p>
    <w:p w:rsidR="00040402" w:rsidRPr="00CD0717" w:rsidRDefault="00040402" w:rsidP="00040402">
      <w:pPr>
        <w:tabs>
          <w:tab w:val="left" w:pos="709"/>
        </w:tabs>
        <w:spacing w:after="0" w:line="240" w:lineRule="auto"/>
        <w:ind w:left="360"/>
        <w:rPr>
          <w:rFonts w:ascii="Times New Roman" w:eastAsia="Cambria" w:hAnsi="Times New Roman" w:cs="Times New Roman"/>
          <w:b/>
          <w:sz w:val="24"/>
          <w:szCs w:val="24"/>
          <w:highlight w:val="yellow"/>
        </w:rPr>
      </w:pPr>
    </w:p>
    <w:p w:rsidR="00040402" w:rsidRPr="00CD0717" w:rsidRDefault="00DF21A9" w:rsidP="00040402">
      <w:pPr>
        <w:spacing w:after="0" w:line="240" w:lineRule="auto"/>
        <w:ind w:left="3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</w:t>
      </w:r>
      <w:r w:rsidR="00040402" w:rsidRPr="00CD0717">
        <w:rPr>
          <w:rFonts w:ascii="Times New Roman" w:eastAsia="Cambria" w:hAnsi="Times New Roman" w:cs="Times New Roman"/>
          <w:b/>
          <w:sz w:val="24"/>
          <w:szCs w:val="24"/>
        </w:rPr>
        <w:t>6.1. Учебно-методическое обеспечение</w:t>
      </w:r>
    </w:p>
    <w:p w:rsidR="00040402" w:rsidRPr="00347412" w:rsidRDefault="00DF21A9" w:rsidP="0004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0402" w:rsidRPr="00347412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040402" w:rsidRPr="00347412" w:rsidRDefault="00040402" w:rsidP="00DF21A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12">
        <w:rPr>
          <w:rFonts w:ascii="Times New Roman" w:hAnsi="Times New Roman" w:cs="Times New Roman"/>
          <w:color w:val="000000"/>
          <w:sz w:val="24"/>
          <w:szCs w:val="24"/>
        </w:rPr>
        <w:t>Зуев, М. Н.  История России для технических вузов: учебник для вузов / М. Н. Зуев, А. А. 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Чернобаев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>, А. Ф. 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Бондаренко ;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М. Н. Зуева, А. А. 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Чернобаева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. — 4-е изд.,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, 2023. — 531 с. — (Высшее образование). — ISBN 978-5-9916-5822-5. — 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https://urait.ru/bco</w:t>
      </w:r>
      <w:r>
        <w:rPr>
          <w:rFonts w:ascii="Times New Roman" w:hAnsi="Times New Roman" w:cs="Times New Roman"/>
          <w:color w:val="000000"/>
          <w:sz w:val="24"/>
          <w:szCs w:val="24"/>
        </w:rPr>
        <w:t>de/510739 (дата обращения: 09.05</w:t>
      </w:r>
      <w:r w:rsidRPr="00347412">
        <w:rPr>
          <w:rFonts w:ascii="Times New Roman" w:hAnsi="Times New Roman" w:cs="Times New Roman"/>
          <w:color w:val="000000"/>
          <w:sz w:val="24"/>
          <w:szCs w:val="24"/>
        </w:rPr>
        <w:t>.2023).</w:t>
      </w:r>
    </w:p>
    <w:p w:rsidR="00040402" w:rsidRPr="00347412" w:rsidRDefault="00040402" w:rsidP="00DF21A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Кириллов, В. В.  История России для технических </w:t>
      </w:r>
      <w:proofErr w:type="gram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вузов :</w:t>
      </w:r>
      <w:proofErr w:type="gram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вузов / В. В. Кириллов, М. А. 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Бравина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4-е изд.,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2023. — 565 с. — (Высшее образование). — ISBN 978-5-534-12872-7. — Текст: электронный // Образовательная платформа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 https://urait.ru/bco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de/511191 (дата обращения: 09.05</w:t>
      </w:r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.2023).</w:t>
      </w:r>
    </w:p>
    <w:p w:rsidR="00040402" w:rsidRPr="00347412" w:rsidRDefault="00040402" w:rsidP="00DF21A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России в 2 ч. Часть 1. До начала ХХ 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века :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 / Л. И. 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Семенникова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[и др.] ; под редакцией Л. И. Семенниковой. — 7-е изд.,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, 2023. — 348 с. — (Высшее образование). — ISBN 978-5-534-08970-7. — 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https://urait.ru/bco</w:t>
      </w:r>
      <w:r>
        <w:rPr>
          <w:rFonts w:ascii="Times New Roman" w:hAnsi="Times New Roman" w:cs="Times New Roman"/>
          <w:color w:val="000000"/>
          <w:sz w:val="24"/>
          <w:szCs w:val="24"/>
        </w:rPr>
        <w:t>de/512320 (дата обращения: 09.05</w:t>
      </w:r>
      <w:r w:rsidRPr="00347412">
        <w:rPr>
          <w:rFonts w:ascii="Times New Roman" w:hAnsi="Times New Roman" w:cs="Times New Roman"/>
          <w:color w:val="000000"/>
          <w:sz w:val="24"/>
          <w:szCs w:val="24"/>
        </w:rPr>
        <w:t>.2023).</w:t>
      </w:r>
    </w:p>
    <w:p w:rsidR="00040402" w:rsidRPr="00347412" w:rsidRDefault="00040402" w:rsidP="00DF21A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России в 2 ч. Часть 2. ХХ — начало XXI 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века :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 / Л. И. 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Семенникова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[и др.] ; под редакцией Л. И. Семенниковой. — 7-е изд.,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, 2023. — 328 с. — (Высшее образование). — ISBN 978-5-534-08972-1. — </w:t>
      </w:r>
      <w:proofErr w:type="gram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34741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https://urait.ru/bcode/512944 (дата обращения: 09.0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7412">
        <w:rPr>
          <w:rFonts w:ascii="Times New Roman" w:hAnsi="Times New Roman" w:cs="Times New Roman"/>
          <w:color w:val="000000"/>
          <w:sz w:val="24"/>
          <w:szCs w:val="24"/>
        </w:rPr>
        <w:t>.2023).</w:t>
      </w:r>
    </w:p>
    <w:p w:rsidR="00040402" w:rsidRPr="00347412" w:rsidRDefault="00040402" w:rsidP="00DF21A9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Горелов, А. А.  История русской </w:t>
      </w:r>
      <w:proofErr w:type="gram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 :</w:t>
      </w:r>
      <w:proofErr w:type="gram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вузов / А. А. Горелов. — 2-е изд.,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2023. — 387 с. — (Высшее образование). — ISBN 978-5-534-03144-7. — </w:t>
      </w:r>
      <w:proofErr w:type="gram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 https://urait.ru/bco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de/510708 (дата обращения: 08.05</w:t>
      </w:r>
      <w:r w:rsidRPr="00347412">
        <w:rPr>
          <w:rFonts w:ascii="Times New Roman" w:eastAsia="Times New Roman" w:hAnsi="Times New Roman" w:cs="Times New Roman"/>
          <w:color w:val="000000"/>
          <w:sz w:val="24"/>
          <w:szCs w:val="24"/>
        </w:rPr>
        <w:t>.2023).</w:t>
      </w:r>
    </w:p>
    <w:p w:rsidR="00040402" w:rsidRPr="00347412" w:rsidRDefault="00040402" w:rsidP="00DF21A9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47412"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Дополнительная литература: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>Зуев, М. Н.  История России: учебник и практикум для вузов / М. Н. Зуев, С. Я. </w:t>
      </w:r>
      <w:proofErr w:type="spellStart"/>
      <w:r w:rsidRPr="00347412">
        <w:rPr>
          <w:color w:val="000000"/>
        </w:rPr>
        <w:t>Лавренов</w:t>
      </w:r>
      <w:proofErr w:type="spellEnd"/>
      <w:r w:rsidRPr="00347412">
        <w:rPr>
          <w:color w:val="000000"/>
        </w:rPr>
        <w:t xml:space="preserve">. — 5-е изд., </w:t>
      </w:r>
      <w:proofErr w:type="spellStart"/>
      <w:r w:rsidRPr="00347412">
        <w:rPr>
          <w:color w:val="000000"/>
        </w:rPr>
        <w:t>испр</w:t>
      </w:r>
      <w:proofErr w:type="spellEnd"/>
      <w:r w:rsidRPr="00347412">
        <w:rPr>
          <w:color w:val="000000"/>
        </w:rPr>
        <w:t xml:space="preserve">. и доп. — </w:t>
      </w:r>
      <w:proofErr w:type="gramStart"/>
      <w:r w:rsidRPr="00347412">
        <w:rPr>
          <w:color w:val="000000"/>
        </w:rPr>
        <w:t>Москва :</w:t>
      </w:r>
      <w:proofErr w:type="gramEnd"/>
      <w:r w:rsidRPr="00347412">
        <w:rPr>
          <w:color w:val="000000"/>
        </w:rPr>
        <w:t xml:space="preserve">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2023. — 706 с. — (Высшее образование). — ISBN 978-5-534-15320-0. — </w:t>
      </w:r>
      <w:proofErr w:type="gramStart"/>
      <w:r w:rsidRPr="00347412">
        <w:rPr>
          <w:color w:val="000000"/>
        </w:rPr>
        <w:t>Текст :</w:t>
      </w:r>
      <w:proofErr w:type="gramEnd"/>
      <w:r w:rsidRPr="00347412">
        <w:rPr>
          <w:color w:val="000000"/>
        </w:rPr>
        <w:t xml:space="preserve">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de/510434 (дата обращения: 08.05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>Федоров, В. А.  История России 1861-1917 гг. (с картами</w:t>
      </w:r>
      <w:proofErr w:type="gramStart"/>
      <w:r w:rsidRPr="00347412">
        <w:rPr>
          <w:color w:val="000000"/>
        </w:rPr>
        <w:t>) :</w:t>
      </w:r>
      <w:proofErr w:type="gramEnd"/>
      <w:r w:rsidRPr="00347412">
        <w:rPr>
          <w:color w:val="000000"/>
        </w:rPr>
        <w:t xml:space="preserve"> учебник для среднего профессионального образования / В. А. Федоров, Н. А. Федорова. — 5-е изд., </w:t>
      </w:r>
      <w:proofErr w:type="spellStart"/>
      <w:r w:rsidRPr="00347412">
        <w:rPr>
          <w:color w:val="000000"/>
        </w:rPr>
        <w:t>испр</w:t>
      </w:r>
      <w:proofErr w:type="spellEnd"/>
      <w:r w:rsidRPr="00347412">
        <w:rPr>
          <w:color w:val="000000"/>
        </w:rPr>
        <w:t xml:space="preserve">. — </w:t>
      </w:r>
      <w:proofErr w:type="gramStart"/>
      <w:r w:rsidRPr="00347412">
        <w:rPr>
          <w:color w:val="000000"/>
        </w:rPr>
        <w:t>Москва :</w:t>
      </w:r>
      <w:proofErr w:type="gramEnd"/>
      <w:r w:rsidRPr="00347412">
        <w:rPr>
          <w:color w:val="000000"/>
        </w:rPr>
        <w:t xml:space="preserve">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2023. — 376 с. — (Профессиональное образование). — ISBN 978-5-534-02379-4. — Текст: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de/512055 (дата обращения: 09.05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 xml:space="preserve">История России. XX — начало XXI </w:t>
      </w:r>
      <w:proofErr w:type="gramStart"/>
      <w:r w:rsidRPr="00347412">
        <w:rPr>
          <w:color w:val="000000"/>
        </w:rPr>
        <w:t>века :</w:t>
      </w:r>
      <w:proofErr w:type="gramEnd"/>
      <w:r w:rsidRPr="00347412">
        <w:rPr>
          <w:color w:val="000000"/>
        </w:rPr>
        <w:t xml:space="preserve"> учебник для вузов / Д. О. </w:t>
      </w:r>
      <w:proofErr w:type="spellStart"/>
      <w:r w:rsidRPr="00347412">
        <w:rPr>
          <w:color w:val="000000"/>
        </w:rPr>
        <w:t>Чураков</w:t>
      </w:r>
      <w:proofErr w:type="spellEnd"/>
      <w:r w:rsidRPr="00347412">
        <w:rPr>
          <w:color w:val="000000"/>
        </w:rPr>
        <w:t xml:space="preserve"> [и др.] ; под редакцией Д. О. </w:t>
      </w:r>
      <w:proofErr w:type="spellStart"/>
      <w:r w:rsidRPr="00347412">
        <w:rPr>
          <w:color w:val="000000"/>
        </w:rPr>
        <w:t>Чуракова</w:t>
      </w:r>
      <w:proofErr w:type="spellEnd"/>
      <w:r w:rsidRPr="00347412">
        <w:rPr>
          <w:color w:val="000000"/>
        </w:rPr>
        <w:t xml:space="preserve">, С. А. Саркисяна. — 3-е изд., </w:t>
      </w:r>
      <w:proofErr w:type="spellStart"/>
      <w:r w:rsidRPr="00347412">
        <w:rPr>
          <w:color w:val="000000"/>
        </w:rPr>
        <w:t>перераб</w:t>
      </w:r>
      <w:proofErr w:type="spellEnd"/>
      <w:r w:rsidRPr="00347412">
        <w:rPr>
          <w:color w:val="000000"/>
        </w:rPr>
        <w:t xml:space="preserve">. и доп. — Москва :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>, 2023. — 311 с. — (Высшее образование). — ISBN 978-5-534-</w:t>
      </w:r>
      <w:r w:rsidRPr="00347412">
        <w:rPr>
          <w:color w:val="000000"/>
        </w:rPr>
        <w:lastRenderedPageBreak/>
        <w:t xml:space="preserve">13567-1. — Текст: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de/510943 (дата обращения: 08.05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proofErr w:type="spellStart"/>
      <w:r w:rsidRPr="00347412">
        <w:rPr>
          <w:color w:val="000000"/>
        </w:rPr>
        <w:t>Прядеин</w:t>
      </w:r>
      <w:proofErr w:type="spellEnd"/>
      <w:r w:rsidRPr="00347412">
        <w:rPr>
          <w:color w:val="000000"/>
        </w:rPr>
        <w:t xml:space="preserve">, В. С.  История России в схемах, таблицах, терминах и </w:t>
      </w:r>
      <w:proofErr w:type="gramStart"/>
      <w:r w:rsidRPr="00347412">
        <w:rPr>
          <w:color w:val="000000"/>
        </w:rPr>
        <w:t>тестах :</w:t>
      </w:r>
      <w:proofErr w:type="gramEnd"/>
      <w:r w:rsidRPr="00347412">
        <w:rPr>
          <w:color w:val="000000"/>
        </w:rPr>
        <w:t xml:space="preserve"> учебное пособие для вузов / В. С. </w:t>
      </w:r>
      <w:proofErr w:type="spellStart"/>
      <w:r w:rsidRPr="00347412">
        <w:rPr>
          <w:color w:val="000000"/>
        </w:rPr>
        <w:t>Прядеин</w:t>
      </w:r>
      <w:proofErr w:type="spellEnd"/>
      <w:r w:rsidRPr="00347412">
        <w:rPr>
          <w:color w:val="000000"/>
        </w:rPr>
        <w:t xml:space="preserve"> ; под научной редакцией В. М. Кириллова. — </w:t>
      </w:r>
      <w:proofErr w:type="gramStart"/>
      <w:r w:rsidRPr="00347412">
        <w:rPr>
          <w:color w:val="000000"/>
        </w:rPr>
        <w:t>Москва :</w:t>
      </w:r>
      <w:proofErr w:type="gramEnd"/>
      <w:r w:rsidRPr="00347412">
        <w:rPr>
          <w:color w:val="000000"/>
        </w:rPr>
        <w:t xml:space="preserve">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2022. — 198 с. — (Высшее образование). — ISBN 978-5-534-05439-2. — </w:t>
      </w:r>
      <w:proofErr w:type="gramStart"/>
      <w:r w:rsidRPr="00347412">
        <w:rPr>
          <w:color w:val="000000"/>
        </w:rPr>
        <w:t>Текст :</w:t>
      </w:r>
      <w:proofErr w:type="gramEnd"/>
      <w:r w:rsidRPr="00347412">
        <w:rPr>
          <w:color w:val="000000"/>
        </w:rPr>
        <w:t xml:space="preserve">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de/493609 (дата обращения: 09.05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 xml:space="preserve">Князев, Е. А.  История России. ХХ </w:t>
      </w:r>
      <w:proofErr w:type="gramStart"/>
      <w:r w:rsidRPr="00347412">
        <w:rPr>
          <w:color w:val="000000"/>
        </w:rPr>
        <w:t>век :</w:t>
      </w:r>
      <w:proofErr w:type="gramEnd"/>
      <w:r w:rsidRPr="00347412">
        <w:rPr>
          <w:color w:val="000000"/>
        </w:rPr>
        <w:t xml:space="preserve"> учебник для вузов / Е. А. Князев. — </w:t>
      </w:r>
      <w:proofErr w:type="gramStart"/>
      <w:r w:rsidRPr="00347412">
        <w:rPr>
          <w:color w:val="000000"/>
        </w:rPr>
        <w:t>Москва :</w:t>
      </w:r>
      <w:proofErr w:type="gramEnd"/>
      <w:r w:rsidRPr="00347412">
        <w:rPr>
          <w:color w:val="000000"/>
        </w:rPr>
        <w:t xml:space="preserve">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2023. — 234 с. — (Высшее образование). — ISBN 978-5-534-12569-6. — </w:t>
      </w:r>
      <w:proofErr w:type="gramStart"/>
      <w:r w:rsidRPr="00347412">
        <w:rPr>
          <w:color w:val="000000"/>
        </w:rPr>
        <w:t>Текст :</w:t>
      </w:r>
      <w:proofErr w:type="gramEnd"/>
      <w:r w:rsidRPr="00347412">
        <w:rPr>
          <w:color w:val="000000"/>
        </w:rPr>
        <w:t xml:space="preserve">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de/518717 (дата обращения: 08.05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>История России: учебник и практикум для вузов / К. А. Соловьев [и др.</w:t>
      </w:r>
      <w:proofErr w:type="gramStart"/>
      <w:r w:rsidRPr="00347412">
        <w:rPr>
          <w:color w:val="000000"/>
        </w:rPr>
        <w:t>] ;</w:t>
      </w:r>
      <w:proofErr w:type="gramEnd"/>
      <w:r w:rsidRPr="00347412">
        <w:rPr>
          <w:color w:val="000000"/>
        </w:rPr>
        <w:t xml:space="preserve"> под редакцией К. А. Соловьева. — </w:t>
      </w:r>
      <w:proofErr w:type="gramStart"/>
      <w:r w:rsidRPr="00347412">
        <w:rPr>
          <w:color w:val="000000"/>
        </w:rPr>
        <w:t>Москва :</w:t>
      </w:r>
      <w:proofErr w:type="gramEnd"/>
      <w:r w:rsidRPr="00347412">
        <w:rPr>
          <w:color w:val="000000"/>
        </w:rPr>
        <w:t xml:space="preserve">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2023. — 244 с. — (Высшее образование). — ISBN 978-5-534-15876-2. — </w:t>
      </w:r>
      <w:proofErr w:type="gramStart"/>
      <w:r w:rsidRPr="00347412">
        <w:rPr>
          <w:color w:val="000000"/>
        </w:rPr>
        <w:t>Текст :</w:t>
      </w:r>
      <w:proofErr w:type="gramEnd"/>
      <w:r w:rsidRPr="00347412">
        <w:rPr>
          <w:color w:val="000000"/>
        </w:rPr>
        <w:t xml:space="preserve">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</w:t>
      </w:r>
      <w:r>
        <w:rPr>
          <w:color w:val="000000"/>
        </w:rPr>
        <w:t>de/510102 (дата обращения: 09.05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567"/>
        <w:jc w:val="both"/>
        <w:textAlignment w:val="center"/>
        <w:rPr>
          <w:b/>
          <w:color w:val="333333"/>
        </w:rPr>
      </w:pPr>
      <w:r w:rsidRPr="00347412">
        <w:rPr>
          <w:color w:val="000000"/>
        </w:rPr>
        <w:t xml:space="preserve">Степанова, Л. Г.  История России. Практикум: учебное пособие для вузов / Л. Г. Степанова. — Москва: Издательство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, 2023. — 231 с. — (Высшее образование). — ISBN 978-5-534-09507-4. — </w:t>
      </w:r>
      <w:proofErr w:type="gramStart"/>
      <w:r w:rsidRPr="00347412">
        <w:rPr>
          <w:color w:val="000000"/>
        </w:rPr>
        <w:t>Текст :</w:t>
      </w:r>
      <w:proofErr w:type="gramEnd"/>
      <w:r w:rsidRPr="00347412">
        <w:rPr>
          <w:color w:val="000000"/>
        </w:rPr>
        <w:t xml:space="preserve"> электронный // Образовательная платформа </w:t>
      </w:r>
      <w:proofErr w:type="spellStart"/>
      <w:r w:rsidRPr="00347412">
        <w:rPr>
          <w:color w:val="000000"/>
        </w:rPr>
        <w:t>Юрайт</w:t>
      </w:r>
      <w:proofErr w:type="spellEnd"/>
      <w:r w:rsidRPr="00347412">
        <w:rPr>
          <w:color w:val="000000"/>
        </w:rPr>
        <w:t xml:space="preserve"> [сайт]. — URL: https://urait.ru/bcode/517091 (дата обращения: </w:t>
      </w:r>
      <w:r>
        <w:rPr>
          <w:color w:val="000000"/>
        </w:rPr>
        <w:t>08.05</w:t>
      </w:r>
      <w:r w:rsidRPr="00347412">
        <w:rPr>
          <w:color w:val="000000"/>
        </w:rPr>
        <w:t>.2023).</w:t>
      </w:r>
    </w:p>
    <w:p w:rsidR="00040402" w:rsidRPr="00347412" w:rsidRDefault="00040402" w:rsidP="00DF21A9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67"/>
        <w:jc w:val="both"/>
        <w:textAlignment w:val="center"/>
        <w:rPr>
          <w:b/>
          <w:color w:val="333333"/>
        </w:rPr>
      </w:pPr>
      <w:r w:rsidRPr="00347412">
        <w:rPr>
          <w:bCs/>
          <w:color w:val="1F282C"/>
          <w:shd w:val="clear" w:color="auto" w:fill="FFFFFF"/>
        </w:rPr>
        <w:t>Анисимов Е.В. История России от Рюрика до Путина. Люди. События. Даты</w:t>
      </w:r>
      <w:r w:rsidRPr="00347412">
        <w:rPr>
          <w:color w:val="1F282C"/>
        </w:rPr>
        <w:br/>
      </w:r>
      <w:r w:rsidRPr="00347412">
        <w:rPr>
          <w:color w:val="1F282C"/>
          <w:shd w:val="clear" w:color="auto" w:fill="FFFFFF"/>
        </w:rPr>
        <w:t xml:space="preserve">СПб.: Питер, 2013. — 624 с.: </w:t>
      </w:r>
      <w:proofErr w:type="spellStart"/>
      <w:r w:rsidRPr="00347412">
        <w:rPr>
          <w:color w:val="1F282C"/>
          <w:shd w:val="clear" w:color="auto" w:fill="FFFFFF"/>
        </w:rPr>
        <w:t>илл</w:t>
      </w:r>
      <w:proofErr w:type="spellEnd"/>
      <w:r>
        <w:rPr>
          <w:color w:val="1F282C"/>
          <w:shd w:val="clear" w:color="auto" w:fill="FFFFFF"/>
        </w:rPr>
        <w:t>.</w:t>
      </w:r>
    </w:p>
    <w:p w:rsidR="00040402" w:rsidRPr="00CD0717" w:rsidRDefault="00040402" w:rsidP="00DF21A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402" w:rsidRPr="00CD0717" w:rsidRDefault="00040402" w:rsidP="00DF21A9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D0717">
        <w:rPr>
          <w:rFonts w:ascii="Times New Roman" w:hAnsi="Times New Roman" w:cs="Times New Roman"/>
          <w:b/>
          <w:sz w:val="24"/>
          <w:szCs w:val="24"/>
        </w:rPr>
        <w:t>6.2. Информационное и программное обеспечение</w:t>
      </w:r>
    </w:p>
    <w:p w:rsidR="00040402" w:rsidRPr="00C1108C" w:rsidRDefault="00040402" w:rsidP="00040402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1108C">
        <w:rPr>
          <w:rFonts w:ascii="Times New Roman" w:hAnsi="Times New Roman"/>
          <w:b w:val="0"/>
          <w:sz w:val="24"/>
          <w:szCs w:val="24"/>
        </w:rPr>
        <w:t xml:space="preserve">1. Электронный курс «История». Режим доступа: https://stud.lms.tpu.ru/course/view.php?id=774.  </w:t>
      </w:r>
    </w:p>
    <w:p w:rsidR="00040402" w:rsidRPr="00C1108C" w:rsidRDefault="00040402" w:rsidP="00040402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1108C">
        <w:rPr>
          <w:rFonts w:ascii="Times New Roman" w:hAnsi="Times New Roman"/>
          <w:b w:val="0"/>
          <w:sz w:val="24"/>
          <w:szCs w:val="24"/>
        </w:rPr>
        <w:t xml:space="preserve">2. Научно-электронная библиотека eLIBRARY.RU - </w:t>
      </w:r>
      <w:hyperlink r:id="rId9" w:history="1">
        <w:r w:rsidRPr="00C1108C">
          <w:rPr>
            <w:rStyle w:val="-"/>
            <w:rFonts w:ascii="Times New Roman" w:hAnsi="Times New Roman"/>
            <w:b w:val="0"/>
            <w:szCs w:val="24"/>
          </w:rPr>
          <w:t>https://elibrary.ru/defaultx.asp</w:t>
        </w:r>
      </w:hyperlink>
    </w:p>
    <w:p w:rsidR="00040402" w:rsidRPr="00C1108C" w:rsidRDefault="00040402" w:rsidP="00040402">
      <w:pPr>
        <w:pStyle w:val="2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1108C">
        <w:rPr>
          <w:rFonts w:ascii="Times New Roman" w:hAnsi="Times New Roman"/>
          <w:b w:val="0"/>
          <w:sz w:val="24"/>
          <w:szCs w:val="24"/>
        </w:rPr>
        <w:t xml:space="preserve">3. Электронно-библиотечная система «Лань» - </w:t>
      </w:r>
      <w:hyperlink r:id="rId10" w:history="1">
        <w:r w:rsidRPr="00C1108C">
          <w:rPr>
            <w:rStyle w:val="-"/>
            <w:rFonts w:ascii="Times New Roman" w:hAnsi="Times New Roman"/>
            <w:b w:val="0"/>
            <w:szCs w:val="24"/>
          </w:rPr>
          <w:t>https://e.lanbook.com/</w:t>
        </w:r>
      </w:hyperlink>
    </w:p>
    <w:p w:rsidR="00040402" w:rsidRPr="00C1108C" w:rsidRDefault="00040402" w:rsidP="00040402">
      <w:pPr>
        <w:pStyle w:val="2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1108C">
        <w:rPr>
          <w:rFonts w:ascii="Times New Roman" w:hAnsi="Times New Roman"/>
          <w:b w:val="0"/>
          <w:sz w:val="24"/>
          <w:szCs w:val="24"/>
        </w:rPr>
        <w:t>4. Электронно-библиотечная система «</w:t>
      </w:r>
      <w:proofErr w:type="spellStart"/>
      <w:r w:rsidRPr="00C1108C">
        <w:rPr>
          <w:rFonts w:ascii="Times New Roman" w:hAnsi="Times New Roman"/>
          <w:b w:val="0"/>
          <w:sz w:val="24"/>
          <w:szCs w:val="24"/>
        </w:rPr>
        <w:t>Юрайт</w:t>
      </w:r>
      <w:proofErr w:type="spellEnd"/>
      <w:r w:rsidRPr="00C1108C">
        <w:rPr>
          <w:rFonts w:ascii="Times New Roman" w:hAnsi="Times New Roman"/>
          <w:b w:val="0"/>
          <w:sz w:val="24"/>
          <w:szCs w:val="24"/>
        </w:rPr>
        <w:t xml:space="preserve">» - </w:t>
      </w:r>
      <w:hyperlink r:id="rId11" w:history="1">
        <w:r w:rsidRPr="00C1108C">
          <w:rPr>
            <w:rStyle w:val="-"/>
            <w:rFonts w:ascii="Times New Roman" w:hAnsi="Times New Roman"/>
            <w:b w:val="0"/>
            <w:szCs w:val="24"/>
          </w:rPr>
          <w:t>https://urait.ru/</w:t>
        </w:r>
      </w:hyperlink>
    </w:p>
    <w:p w:rsidR="00040402" w:rsidRPr="00C1108C" w:rsidRDefault="00040402" w:rsidP="00040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08C">
        <w:rPr>
          <w:rFonts w:ascii="Times New Roman" w:hAnsi="Times New Roman" w:cs="Times New Roman"/>
          <w:sz w:val="24"/>
          <w:szCs w:val="24"/>
        </w:rPr>
        <w:t xml:space="preserve">5. Электронно-библиотечная система «ZNANIUM.COM» - </w:t>
      </w:r>
      <w:hyperlink r:id="rId12" w:history="1">
        <w:r w:rsidRPr="00C1108C">
          <w:rPr>
            <w:rStyle w:val="-"/>
            <w:rFonts w:ascii="Times New Roman" w:hAnsi="Times New Roman"/>
            <w:szCs w:val="24"/>
          </w:rPr>
          <w:t>https://new.znanium.com/</w:t>
        </w:r>
      </w:hyperlink>
    </w:p>
    <w:p w:rsidR="00040402" w:rsidRPr="00C1108C" w:rsidRDefault="00040402" w:rsidP="00040402">
      <w:pPr>
        <w:pStyle w:val="1"/>
        <w:numPr>
          <w:ilvl w:val="0"/>
          <w:numId w:val="0"/>
        </w:numPr>
        <w:ind w:left="1287" w:hanging="1287"/>
        <w:rPr>
          <w:szCs w:val="24"/>
        </w:rPr>
      </w:pPr>
      <w:r w:rsidRPr="00C1108C">
        <w:rPr>
          <w:szCs w:val="24"/>
        </w:rPr>
        <w:t xml:space="preserve">Профессиональные базы данных и информационно-справочные системы доступны по ссылке: </w:t>
      </w:r>
      <w:hyperlink r:id="rId13" w:history="1">
        <w:r w:rsidRPr="00C1108C">
          <w:rPr>
            <w:rStyle w:val="a8"/>
            <w:szCs w:val="24"/>
          </w:rPr>
          <w:t>https://www.lib.tpu.ru/html/irs-and-pdb</w:t>
        </w:r>
      </w:hyperlink>
    </w:p>
    <w:p w:rsidR="00DF21A9" w:rsidRDefault="00DF21A9" w:rsidP="00E43243">
      <w:pPr>
        <w:tabs>
          <w:tab w:val="left" w:pos="1418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40402" w:rsidRPr="00CD0717" w:rsidRDefault="00040402" w:rsidP="00E43243">
      <w:pPr>
        <w:tabs>
          <w:tab w:val="left" w:pos="1418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 xml:space="preserve">Лицензионное программное обеспечение (в соответствии с </w:t>
      </w:r>
      <w:r w:rsidRPr="00CD0717">
        <w:rPr>
          <w:rFonts w:ascii="Times New Roman" w:hAnsi="Times New Roman" w:cs="Times New Roman"/>
          <w:b/>
          <w:sz w:val="24"/>
          <w:szCs w:val="24"/>
        </w:rPr>
        <w:t>Перечнем   лицензионного программного обеспечения ТПУ)</w:t>
      </w:r>
      <w:r w:rsidRPr="00CD07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0402" w:rsidRPr="00CD0717" w:rsidRDefault="00040402" w:rsidP="00040402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55891673"/>
      <w:r w:rsidRPr="00CD071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CD07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Microsoft</w:t>
      </w:r>
      <w:r w:rsidRPr="00CD0717">
        <w:rPr>
          <w:rFonts w:ascii="Times New Roman" w:hAnsi="Times New Roman" w:cs="Times New Roman"/>
          <w:sz w:val="24"/>
          <w:szCs w:val="24"/>
          <w:lang w:val="en-US"/>
        </w:rPr>
        <w:t xml:space="preserve"> Office 2007 Standard Russian Academic; </w:t>
      </w:r>
      <w:r w:rsidRPr="00CD07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Microsoft</w:t>
      </w:r>
      <w:r w:rsidRPr="00CD0717">
        <w:rPr>
          <w:rFonts w:ascii="Times New Roman" w:hAnsi="Times New Roman" w:cs="Times New Roman"/>
          <w:sz w:val="24"/>
          <w:szCs w:val="24"/>
          <w:lang w:val="en-US"/>
        </w:rPr>
        <w:t xml:space="preserve"> Office 2013 Standard Russian </w:t>
      </w:r>
      <w:proofErr w:type="spellStart"/>
      <w:r w:rsidRPr="00CD0717">
        <w:rPr>
          <w:rFonts w:ascii="Times New Roman" w:hAnsi="Times New Roman" w:cs="Times New Roman"/>
          <w:sz w:val="24"/>
          <w:szCs w:val="24"/>
          <w:lang w:val="en-US"/>
        </w:rPr>
        <w:t>Academi</w:t>
      </w:r>
      <w:proofErr w:type="spellEnd"/>
      <w:r w:rsidRPr="00CD0717">
        <w:rPr>
          <w:rFonts w:ascii="Times New Roman" w:hAnsi="Times New Roman" w:cs="Times New Roman"/>
          <w:sz w:val="24"/>
          <w:szCs w:val="24"/>
        </w:rPr>
        <w:t>с</w:t>
      </w:r>
      <w:r w:rsidRPr="00CD07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40402" w:rsidRPr="00CD0717" w:rsidRDefault="00040402" w:rsidP="00040402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CD071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D071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en-US"/>
        </w:rPr>
        <w:t xml:space="preserve">  </w:t>
      </w:r>
      <w:r w:rsidRPr="00CD07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Document Foundation </w:t>
      </w:r>
      <w:r w:rsidRPr="00CD071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en-US"/>
        </w:rPr>
        <w:t xml:space="preserve">LibreOffice;   </w:t>
      </w:r>
    </w:p>
    <w:p w:rsidR="00040402" w:rsidRPr="00CD0717" w:rsidRDefault="00040402" w:rsidP="00040402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CD071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CD07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Cisco </w:t>
      </w:r>
      <w:proofErr w:type="spellStart"/>
      <w:r w:rsidRPr="00CD0717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Pr="00CD0717">
        <w:rPr>
          <w:rFonts w:ascii="Times New Roman" w:hAnsi="Times New Roman" w:cs="Times New Roman"/>
          <w:sz w:val="24"/>
          <w:szCs w:val="24"/>
          <w:lang w:val="en-US"/>
        </w:rPr>
        <w:t xml:space="preserve"> Meetings </w:t>
      </w:r>
    </w:p>
    <w:p w:rsidR="00040402" w:rsidRPr="00CD0717" w:rsidRDefault="00040402" w:rsidP="000404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 xml:space="preserve">4. </w:t>
      </w:r>
      <w:r w:rsidRPr="00CD071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D0717">
        <w:rPr>
          <w:rFonts w:ascii="Times New Roman" w:hAnsi="Times New Roman" w:cs="Times New Roman"/>
          <w:sz w:val="24"/>
          <w:szCs w:val="24"/>
        </w:rPr>
        <w:t xml:space="preserve"> </w:t>
      </w:r>
      <w:r w:rsidRPr="00CD0717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bookmarkEnd w:id="1"/>
    <w:p w:rsidR="00E43243" w:rsidRDefault="00E43243" w:rsidP="00E43243">
      <w:pPr>
        <w:tabs>
          <w:tab w:val="left" w:pos="1418"/>
        </w:tabs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040402" w:rsidRPr="00CD0717" w:rsidRDefault="00040402" w:rsidP="00E43243">
      <w:pPr>
        <w:tabs>
          <w:tab w:val="left" w:pos="1418"/>
        </w:tabs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D071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7. </w:t>
      </w:r>
      <w:r w:rsidRPr="00CD0717">
        <w:rPr>
          <w:rFonts w:ascii="Times New Roman" w:hAnsi="Times New Roman" w:cs="Times New Roman"/>
          <w:b/>
          <w:sz w:val="24"/>
          <w:szCs w:val="24"/>
        </w:rPr>
        <w:t>Особые требования к материально-техническому обеспечению дисциплины</w:t>
      </w:r>
    </w:p>
    <w:p w:rsidR="00040402" w:rsidRPr="00DF21A9" w:rsidRDefault="00040402" w:rsidP="00E4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A9">
        <w:rPr>
          <w:rFonts w:ascii="Times New Roman" w:hAnsi="Times New Roman" w:cs="Times New Roman"/>
          <w:sz w:val="24"/>
          <w:szCs w:val="24"/>
        </w:rPr>
        <w:t>В учебном процессе используется следующее оборудование: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388"/>
        <w:gridCol w:w="190"/>
        <w:gridCol w:w="107"/>
        <w:gridCol w:w="5670"/>
      </w:tblGrid>
      <w:tr w:rsidR="00040402" w:rsidRPr="00DF21A9" w:rsidTr="001354A8">
        <w:trPr>
          <w:trHeight w:val="2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учебных занятий всех типов, курсового проектирования, консультаций, текущего </w:t>
            </w:r>
            <w:r w:rsidRPr="00DF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139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-Компьютер – 1шт.;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-Проектор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Микрофон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ITC Escort T-621A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lastRenderedPageBreak/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Аналоговый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микшерный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пульт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BEHRINGER XENYX Q802USB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-Экран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Projecta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213*280 см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-Активная акустическая система RCF K70 5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Bt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- 4 шт.; Комплект учебной мебели на 108 посадочных мест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стр.1,141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-Компьютер – 1шт.;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-Проектор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Микрофон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ITC Escort T-621A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Аналоговый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микшерный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пульт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BEHRINGER XENYX Q802USB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-Экран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Projecta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213*280 см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Комплект учебной мебели на 96 посадочных мест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стр.1,142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-Компьютер – 1шт.;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-Проектор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Микрофон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ITC Escort T-621A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Аналоговый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микшерный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пульт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BEHRINGER XENYX Q802USB - 1 </w:t>
            </w:r>
            <w:proofErr w:type="spellStart"/>
            <w:proofErr w:type="gram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.;</w:t>
            </w:r>
            <w:proofErr w:type="gram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-Экран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Projecta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213*280 см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 учебной мебели на 96 посадочных мест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Усова улица, 7, строение 6, 109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 Проектор –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30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319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-Компьютер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-Проектор –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26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02" w:rsidRPr="00DF21A9" w:rsidTr="001354A8">
        <w:trPr>
          <w:trHeight w:val="4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320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-Компьютер - 11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-Проектор –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-Терминал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Vega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X5, групповой терминал ВКС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белая магнитная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-Интерактивная ЖК-панель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Sahara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Interactive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PI-1900 19"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-Документ-камера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AverVision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SPC300 - 1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-Микрофон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Beyerdynamic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SHM 205 A Конденсаторный микрофон на гусиной шее - 2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-Мини-система Самсунг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-Усилитель RCF UP 1123 - 1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-Управляемая камера RS-232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Sony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EVI-D70 - 1 шт.; -Экран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Baronet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NTSC (3:4) 244/96 - 2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-Акустическая система RCF PL 60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Встр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. потолочный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гр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-ль, 6 Вт, 70/100 В - 8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60 посадочных мест.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321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-Компьютер - 9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-Проектор - 2шт.;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-Экран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Baronet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NTSC (3:4) 244/96 - 1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-Доска аудиторная настенная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Комплект учебной мебели на 20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(компьютерный класс)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330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-Компьютер - 19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-Проектор - 1шт.;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-Принтер-1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 учебной мебели на 15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332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-Компьютер - 10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Телевизор - 2 шт.;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-Доска учебная "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Esselte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" Швеция - 1 </w:t>
            </w:r>
            <w:proofErr w:type="spellStart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шт</w:t>
            </w:r>
            <w:proofErr w:type="spellEnd"/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учебной мебели на 26 посадочных мест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учебных занятий всех типов, курсового проектирования, консультаций, текущего </w:t>
            </w:r>
            <w:r w:rsidRPr="00DF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 г. Томская область, Томск, Советская улица, д.73, стр.1,  504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-Компьютер - 11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-Телевизор-1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-Доска аудиторная-1 шт.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 учебной мебели на 24 посадочных мест</w:t>
            </w: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Белинского улица, 53а, 369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-Проектор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мебели на 70 посадочных мест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Усова улица, 7, 101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 Проектор - 2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140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Усова улица, 7, 201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 Проектор - 2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98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Усова улица, 7, 326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 Проектор –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44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40402" w:rsidRPr="00DF21A9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D05C0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Усова улица, 7, 327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 Телевизор –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Комплект</w:t>
            </w:r>
            <w:r w:rsidRPr="00DF21A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учебной мебели на 42 посадочных мест.</w:t>
            </w:r>
          </w:p>
          <w:p w:rsidR="00040402" w:rsidRPr="00DF21A9" w:rsidRDefault="00040402" w:rsidP="00E43243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1354A8" w:rsidRPr="00137AC1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634034, Томская область, г. Томск, Усова улица, 7, 327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lastRenderedPageBreak/>
              <w:t>-Компьютер - 1 шт.;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 Телевизор –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Комплект</w:t>
            </w: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учебной мебели на 36 посадочных мест.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354A8" w:rsidRPr="00137AC1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</w:rPr>
              <w:t>634034, Томская область, г. Томск, Усова улица, 7, 329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 Телевизор –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Комплект</w:t>
            </w: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учебной мебели на 36 посадочных мест.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354A8" w:rsidRPr="00137AC1" w:rsidTr="001354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</w:rPr>
              <w:t>634034, Томская область, г. Томск, Усова улица, 7, 331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-Компьютер - 1 шт.;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 Телевизор –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-Доска аудиторная настенная - 1 шт.; 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Комплект</w:t>
            </w:r>
            <w:r w:rsidRPr="00137AC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учебной мебели на 44 посадочных мест.</w:t>
            </w:r>
          </w:p>
          <w:p w:rsidR="001354A8" w:rsidRPr="00137AC1" w:rsidRDefault="001354A8" w:rsidP="00AF7476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1354A8" w:rsidRDefault="001354A8" w:rsidP="00135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4A8" w:rsidRPr="00CD0717" w:rsidRDefault="001354A8" w:rsidP="00135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Общей характеристики образовательной программы по всем направлениям подготовки (приема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717">
        <w:rPr>
          <w:rFonts w:ascii="Times New Roman" w:hAnsi="Times New Roman" w:cs="Times New Roman"/>
          <w:sz w:val="24"/>
          <w:szCs w:val="24"/>
        </w:rPr>
        <w:t xml:space="preserve"> г., очная</w:t>
      </w:r>
      <w:r w:rsidRPr="00CD07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0717">
        <w:rPr>
          <w:rFonts w:ascii="Times New Roman" w:hAnsi="Times New Roman" w:cs="Times New Roman"/>
          <w:sz w:val="24"/>
          <w:szCs w:val="24"/>
        </w:rPr>
        <w:t>форма обучения).</w:t>
      </w:r>
    </w:p>
    <w:p w:rsidR="001354A8" w:rsidRPr="00CD0717" w:rsidRDefault="001354A8" w:rsidP="00135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354A8" w:rsidRPr="00CD0717" w:rsidRDefault="001354A8" w:rsidP="0013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17">
        <w:rPr>
          <w:rFonts w:ascii="Times New Roman" w:hAnsi="Times New Roman" w:cs="Times New Roman"/>
          <w:sz w:val="24"/>
          <w:szCs w:val="24"/>
        </w:rPr>
        <w:t>Разработчик(и):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5755"/>
      </w:tblGrid>
      <w:tr w:rsidR="001354A8" w:rsidRPr="00CD0717" w:rsidTr="00AF7476">
        <w:trPr>
          <w:trHeight w:val="25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354A8" w:rsidRPr="00CD0717" w:rsidRDefault="001354A8" w:rsidP="00AF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354A8" w:rsidRPr="00CD0717" w:rsidRDefault="001354A8" w:rsidP="00AF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354A8" w:rsidRPr="00CD0717" w:rsidTr="00AF7476">
        <w:trPr>
          <w:trHeight w:val="25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8" w:rsidRPr="00CD0717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8" w:rsidRPr="00CD0717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>Гурьева И.Ю.</w:t>
            </w:r>
          </w:p>
        </w:tc>
      </w:tr>
      <w:tr w:rsidR="001354A8" w:rsidRPr="00CD0717" w:rsidTr="00AF7476">
        <w:trPr>
          <w:trHeight w:val="24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8" w:rsidRPr="00CD0717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>Доцент ОСГН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8" w:rsidRPr="004D2134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Лукиева Е.Б.</w:t>
            </w:r>
          </w:p>
        </w:tc>
      </w:tr>
      <w:tr w:rsidR="001354A8" w:rsidRPr="00CD0717" w:rsidTr="00AF7476">
        <w:trPr>
          <w:trHeight w:val="24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8" w:rsidRPr="00CD0717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17">
              <w:rPr>
                <w:rFonts w:ascii="Times New Roman" w:hAnsi="Times New Roman" w:cs="Times New Roman"/>
                <w:sz w:val="24"/>
                <w:szCs w:val="24"/>
              </w:rPr>
              <w:t>Доцент ОСГН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8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 Д.В.</w:t>
            </w:r>
          </w:p>
        </w:tc>
      </w:tr>
      <w:tr w:rsidR="001354A8" w:rsidRPr="00CD0717" w:rsidTr="00AF7476">
        <w:trPr>
          <w:trHeight w:val="24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8" w:rsidRPr="00CD0717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ОСГН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8" w:rsidRDefault="001354A8" w:rsidP="00AF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Сосковец Л.И.</w:t>
            </w:r>
          </w:p>
        </w:tc>
      </w:tr>
    </w:tbl>
    <w:p w:rsidR="001354A8" w:rsidRDefault="001354A8" w:rsidP="001354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D0717">
        <w:rPr>
          <w:rFonts w:ascii="Times New Roman" w:hAnsi="Times New Roman" w:cs="Times New Roman"/>
          <w:sz w:val="24"/>
          <w:szCs w:val="24"/>
        </w:rPr>
        <w:t>Программа одобрена на заседании ОСГН ШБИП (</w:t>
      </w:r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протокол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5 </w:t>
      </w:r>
      <w:bookmarkStart w:id="2" w:name="_GoBack1"/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06</w:t>
      </w:r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</w:t>
      </w:r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</w:t>
      </w:r>
      <w:proofErr w:type="gramEnd"/>
      <w:r w:rsidRPr="00CD071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1354A8" w:rsidRDefault="001354A8" w:rsidP="001354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0402" w:rsidRDefault="00040402" w:rsidP="0004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02" w:rsidRPr="00DF21A9" w:rsidRDefault="00040402" w:rsidP="0004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402" w:rsidRPr="00DF21A9" w:rsidRDefault="00040402" w:rsidP="0004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402" w:rsidRPr="00DF21A9" w:rsidRDefault="00040402" w:rsidP="0004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402" w:rsidRPr="00DF21A9" w:rsidRDefault="00040402" w:rsidP="00040402">
      <w:pPr>
        <w:rPr>
          <w:rFonts w:ascii="Times New Roman" w:hAnsi="Times New Roman" w:cs="Times New Roman"/>
          <w:sz w:val="24"/>
          <w:szCs w:val="24"/>
        </w:rPr>
      </w:pPr>
    </w:p>
    <w:p w:rsidR="00DF21A9" w:rsidRPr="00DF21A9" w:rsidRDefault="00DF21A9">
      <w:pPr>
        <w:rPr>
          <w:rFonts w:ascii="Times New Roman" w:hAnsi="Times New Roman" w:cs="Times New Roman"/>
          <w:sz w:val="24"/>
          <w:szCs w:val="24"/>
        </w:rPr>
      </w:pPr>
    </w:p>
    <w:sectPr w:rsidR="00DF21A9" w:rsidRPr="00DF21A9" w:rsidSect="00C5367B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29" w:rsidRDefault="003D3929">
      <w:pPr>
        <w:spacing w:after="0" w:line="240" w:lineRule="auto"/>
      </w:pPr>
      <w:r>
        <w:separator/>
      </w:r>
    </w:p>
  </w:endnote>
  <w:endnote w:type="continuationSeparator" w:id="0">
    <w:p w:rsidR="003D3929" w:rsidRDefault="003D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29" w:rsidRDefault="003D3929">
      <w:pPr>
        <w:spacing w:after="0" w:line="240" w:lineRule="auto"/>
      </w:pPr>
      <w:r>
        <w:separator/>
      </w:r>
    </w:p>
  </w:footnote>
  <w:footnote w:type="continuationSeparator" w:id="0">
    <w:p w:rsidR="003D3929" w:rsidRDefault="003D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52" w:rsidRDefault="00210C52" w:rsidP="00D05C0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FBF"/>
    <w:multiLevelType w:val="hybridMultilevel"/>
    <w:tmpl w:val="47BA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3806"/>
    <w:multiLevelType w:val="multilevel"/>
    <w:tmpl w:val="13B0C1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32794"/>
    <w:multiLevelType w:val="hybridMultilevel"/>
    <w:tmpl w:val="216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7024"/>
    <w:multiLevelType w:val="hybridMultilevel"/>
    <w:tmpl w:val="216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A1317"/>
    <w:multiLevelType w:val="hybridMultilevel"/>
    <w:tmpl w:val="79985A9A"/>
    <w:lvl w:ilvl="0" w:tplc="EA3A6AB8">
      <w:start w:val="1"/>
      <w:numFmt w:val="decimal"/>
      <w:lvlText w:val="%1."/>
      <w:lvlJc w:val="left"/>
      <w:pPr>
        <w:ind w:left="14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449306E"/>
    <w:multiLevelType w:val="hybridMultilevel"/>
    <w:tmpl w:val="13BA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0942"/>
    <w:multiLevelType w:val="hybridMultilevel"/>
    <w:tmpl w:val="D24073FE"/>
    <w:lvl w:ilvl="0" w:tplc="AEE03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7F0"/>
    <w:multiLevelType w:val="hybridMultilevel"/>
    <w:tmpl w:val="216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5A1E"/>
    <w:multiLevelType w:val="hybridMultilevel"/>
    <w:tmpl w:val="171CDF3A"/>
    <w:lvl w:ilvl="0" w:tplc="FE302B56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62F"/>
    <w:rsid w:val="000035F8"/>
    <w:rsid w:val="000112F9"/>
    <w:rsid w:val="00017A4A"/>
    <w:rsid w:val="00040402"/>
    <w:rsid w:val="00046858"/>
    <w:rsid w:val="00057BB9"/>
    <w:rsid w:val="00084455"/>
    <w:rsid w:val="000973D1"/>
    <w:rsid w:val="000D36BE"/>
    <w:rsid w:val="000D7D8A"/>
    <w:rsid w:val="001052E3"/>
    <w:rsid w:val="001066A0"/>
    <w:rsid w:val="001354A8"/>
    <w:rsid w:val="00164865"/>
    <w:rsid w:val="0019038A"/>
    <w:rsid w:val="00194A7C"/>
    <w:rsid w:val="001B21B2"/>
    <w:rsid w:val="00210C52"/>
    <w:rsid w:val="0024573D"/>
    <w:rsid w:val="002B1F53"/>
    <w:rsid w:val="003019A8"/>
    <w:rsid w:val="0031706A"/>
    <w:rsid w:val="00317C6C"/>
    <w:rsid w:val="003426DA"/>
    <w:rsid w:val="00347C58"/>
    <w:rsid w:val="00357CDC"/>
    <w:rsid w:val="00361F5A"/>
    <w:rsid w:val="00374713"/>
    <w:rsid w:val="003A33F2"/>
    <w:rsid w:val="003D3929"/>
    <w:rsid w:val="00411899"/>
    <w:rsid w:val="00412A9E"/>
    <w:rsid w:val="004415B2"/>
    <w:rsid w:val="0049149B"/>
    <w:rsid w:val="004D1D2F"/>
    <w:rsid w:val="004D742A"/>
    <w:rsid w:val="005449E8"/>
    <w:rsid w:val="00570CAB"/>
    <w:rsid w:val="005A4765"/>
    <w:rsid w:val="005C53E9"/>
    <w:rsid w:val="005D4101"/>
    <w:rsid w:val="00657F2C"/>
    <w:rsid w:val="006C5ADE"/>
    <w:rsid w:val="00704673"/>
    <w:rsid w:val="007415A5"/>
    <w:rsid w:val="007454DE"/>
    <w:rsid w:val="007911EA"/>
    <w:rsid w:val="008103B7"/>
    <w:rsid w:val="00826476"/>
    <w:rsid w:val="008448EC"/>
    <w:rsid w:val="00860197"/>
    <w:rsid w:val="008B5D31"/>
    <w:rsid w:val="009220C3"/>
    <w:rsid w:val="009564E8"/>
    <w:rsid w:val="00956590"/>
    <w:rsid w:val="009B5EEF"/>
    <w:rsid w:val="009D306E"/>
    <w:rsid w:val="009E39DD"/>
    <w:rsid w:val="009E662F"/>
    <w:rsid w:val="00A24229"/>
    <w:rsid w:val="00AA098E"/>
    <w:rsid w:val="00AB2520"/>
    <w:rsid w:val="00BD2D48"/>
    <w:rsid w:val="00C1108C"/>
    <w:rsid w:val="00C202D3"/>
    <w:rsid w:val="00C5367B"/>
    <w:rsid w:val="00CA6562"/>
    <w:rsid w:val="00CC26C5"/>
    <w:rsid w:val="00D05C07"/>
    <w:rsid w:val="00D25D61"/>
    <w:rsid w:val="00D52FC5"/>
    <w:rsid w:val="00D64200"/>
    <w:rsid w:val="00D64BEC"/>
    <w:rsid w:val="00D8167F"/>
    <w:rsid w:val="00DA384C"/>
    <w:rsid w:val="00DA50A1"/>
    <w:rsid w:val="00DB5B6A"/>
    <w:rsid w:val="00DB5C6B"/>
    <w:rsid w:val="00DF21A9"/>
    <w:rsid w:val="00E26D36"/>
    <w:rsid w:val="00E43243"/>
    <w:rsid w:val="00E81110"/>
    <w:rsid w:val="00E97841"/>
    <w:rsid w:val="00ED33A0"/>
    <w:rsid w:val="00EE5E4F"/>
    <w:rsid w:val="00F00D3F"/>
    <w:rsid w:val="00F24B0A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AB7A-3907-404E-AA59-DF3F407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6C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317C6C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17C6C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paragraph" w:styleId="a3">
    <w:name w:val="Body Text"/>
    <w:basedOn w:val="a"/>
    <w:link w:val="a4"/>
    <w:rsid w:val="00317C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317C6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Верхний колонтитул Знак"/>
    <w:link w:val="a6"/>
    <w:uiPriority w:val="99"/>
    <w:rsid w:val="00317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317C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17C6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17C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_ЗАГ_2_2"/>
    <w:basedOn w:val="a"/>
    <w:link w:val="220"/>
    <w:qFormat/>
    <w:rsid w:val="0004040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locked/>
    <w:rsid w:val="0004040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styleId="a8">
    <w:name w:val="Hyperlink"/>
    <w:basedOn w:val="a0"/>
    <w:uiPriority w:val="99"/>
    <w:unhideWhenUsed/>
    <w:rsid w:val="00040402"/>
    <w:rPr>
      <w:color w:val="0563C1" w:themeColor="hyperlink"/>
      <w:u w:val="single"/>
    </w:rPr>
  </w:style>
  <w:style w:type="character" w:customStyle="1" w:styleId="-">
    <w:name w:val="Интернет-ссылка"/>
    <w:uiPriority w:val="99"/>
    <w:rsid w:val="00040402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40402"/>
    <w:pPr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1. Список Знак"/>
    <w:link w:val="1"/>
    <w:uiPriority w:val="3"/>
    <w:locked/>
    <w:rsid w:val="00040402"/>
    <w:rPr>
      <w:rFonts w:ascii="Times New Roman" w:hAnsi="Times New Roman" w:cs="Times New Roman"/>
      <w:sz w:val="24"/>
      <w:szCs w:val="27"/>
    </w:rPr>
  </w:style>
  <w:style w:type="paragraph" w:customStyle="1" w:styleId="1">
    <w:name w:val="1. Список"/>
    <w:basedOn w:val="a"/>
    <w:link w:val="13"/>
    <w:uiPriority w:val="3"/>
    <w:qFormat/>
    <w:rsid w:val="00040402"/>
    <w:pPr>
      <w:numPr>
        <w:numId w:val="3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7"/>
      <w:lang w:eastAsia="en-US"/>
    </w:rPr>
  </w:style>
  <w:style w:type="character" w:styleId="aa">
    <w:name w:val="Strong"/>
    <w:basedOn w:val="a0"/>
    <w:uiPriority w:val="22"/>
    <w:qFormat/>
    <w:rsid w:val="007454DE"/>
    <w:rPr>
      <w:b/>
      <w:bCs/>
    </w:rPr>
  </w:style>
  <w:style w:type="paragraph" w:customStyle="1" w:styleId="Default">
    <w:name w:val="Default"/>
    <w:qFormat/>
    <w:rsid w:val="00057BB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019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19A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19A8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19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19A8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19A8"/>
    <w:rPr>
      <w:rFonts w:ascii="Segoe UI" w:eastAsiaTheme="minorEastAsia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9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b.tpu.ru/html/irs-and-p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8852-CD30-4941-9A3B-4E00E6D7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24</Pages>
  <Words>9371</Words>
  <Characters>53416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62662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Лукиева Елена Борисовна</dc:creator>
  <cp:keywords/>
  <dc:description/>
  <cp:lastModifiedBy>Лукиева Елена Борисовна</cp:lastModifiedBy>
  <cp:revision>35</cp:revision>
  <cp:lastPrinted>2023-07-12T12:53:00Z</cp:lastPrinted>
  <dcterms:created xsi:type="dcterms:W3CDTF">2023-06-14T09:31:00Z</dcterms:created>
  <dcterms:modified xsi:type="dcterms:W3CDTF">2023-07-21T10:38:00Z</dcterms:modified>
</cp:coreProperties>
</file>