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F4" w:rsidRPr="00404C2F" w:rsidRDefault="00F56FF4" w:rsidP="00404C2F">
      <w:pPr>
        <w:pStyle w:val="31"/>
        <w:spacing w:after="0"/>
        <w:jc w:val="center"/>
        <w:rPr>
          <w:b/>
          <w:color w:val="auto"/>
          <w:sz w:val="22"/>
          <w:szCs w:val="22"/>
        </w:rPr>
      </w:pPr>
      <w:bookmarkStart w:id="0" w:name="_GoBack"/>
      <w:bookmarkEnd w:id="0"/>
      <w:r w:rsidRPr="00404C2F">
        <w:rPr>
          <w:b/>
          <w:color w:val="auto"/>
          <w:sz w:val="22"/>
          <w:szCs w:val="22"/>
        </w:rPr>
        <w:t>МИНИСТЕРСТВО ОБРАЗОВАНИЯ И НАУКИ РОССИЙСКОЙ ФЕДЕРАЦИИ</w:t>
      </w:r>
    </w:p>
    <w:p w:rsidR="00F56FF4" w:rsidRPr="00404C2F" w:rsidRDefault="000318B8" w:rsidP="00404C2F">
      <w:pPr>
        <w:widowControl w:val="0"/>
        <w:spacing w:line="160" w:lineRule="atLeast"/>
        <w:jc w:val="center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77152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FF4" w:rsidRPr="00404C2F" w:rsidRDefault="00F56FF4" w:rsidP="00404C2F">
      <w:pPr>
        <w:widowControl w:val="0"/>
        <w:spacing w:line="120" w:lineRule="atLeast"/>
        <w:jc w:val="center"/>
        <w:rPr>
          <w:color w:val="auto"/>
          <w:sz w:val="22"/>
          <w:szCs w:val="22"/>
        </w:rPr>
      </w:pPr>
      <w:r w:rsidRPr="00404C2F">
        <w:rPr>
          <w:color w:val="auto"/>
          <w:sz w:val="22"/>
          <w:szCs w:val="22"/>
        </w:rPr>
        <w:t xml:space="preserve">федеральное государственное автономное образовательное </w:t>
      </w:r>
    </w:p>
    <w:p w:rsidR="00F56FF4" w:rsidRPr="00404C2F" w:rsidRDefault="00F56FF4" w:rsidP="00404C2F">
      <w:pPr>
        <w:widowControl w:val="0"/>
        <w:spacing w:line="120" w:lineRule="atLeast"/>
        <w:jc w:val="center"/>
        <w:rPr>
          <w:color w:val="auto"/>
          <w:sz w:val="22"/>
          <w:szCs w:val="22"/>
        </w:rPr>
      </w:pPr>
      <w:r w:rsidRPr="00404C2F">
        <w:rPr>
          <w:color w:val="auto"/>
          <w:sz w:val="22"/>
          <w:szCs w:val="22"/>
        </w:rPr>
        <w:t>учреждение высшего образования</w:t>
      </w:r>
    </w:p>
    <w:p w:rsidR="00F56FF4" w:rsidRPr="00404C2F" w:rsidRDefault="00F56FF4" w:rsidP="00404C2F">
      <w:pPr>
        <w:widowControl w:val="0"/>
        <w:spacing w:line="120" w:lineRule="atLeast"/>
        <w:jc w:val="center"/>
        <w:rPr>
          <w:b/>
          <w:color w:val="auto"/>
        </w:rPr>
      </w:pPr>
      <w:r w:rsidRPr="00404C2F">
        <w:rPr>
          <w:b/>
          <w:color w:val="auto"/>
        </w:rPr>
        <w:t>«НАЦИОНАЛЬНЫЙ ИССЛЕДОВАТЕЛЬСКИЙ</w:t>
      </w:r>
    </w:p>
    <w:p w:rsidR="00F56FF4" w:rsidRPr="00404C2F" w:rsidRDefault="00F56FF4" w:rsidP="00404C2F">
      <w:pPr>
        <w:widowControl w:val="0"/>
        <w:jc w:val="center"/>
        <w:rPr>
          <w:b/>
          <w:color w:val="auto"/>
        </w:rPr>
      </w:pPr>
      <w:r w:rsidRPr="00404C2F">
        <w:rPr>
          <w:b/>
          <w:color w:val="auto"/>
        </w:rPr>
        <w:t>ТОМСКИЙ ПОЛИТЕХНИЧЕСКИЙ УНИВЕРСИТЕТ»</w:t>
      </w:r>
    </w:p>
    <w:p w:rsidR="00F56FF4" w:rsidRPr="00404C2F" w:rsidRDefault="00F56FF4" w:rsidP="00404C2F">
      <w:pPr>
        <w:widowControl w:val="0"/>
        <w:jc w:val="center"/>
        <w:rPr>
          <w:b/>
          <w:color w:val="auto"/>
        </w:rPr>
      </w:pPr>
    </w:p>
    <w:p w:rsidR="00F56FF4" w:rsidRPr="00404C2F" w:rsidRDefault="00F56FF4" w:rsidP="00404C2F">
      <w:pPr>
        <w:widowControl w:val="0"/>
        <w:jc w:val="center"/>
        <w:rPr>
          <w:b/>
          <w:color w:val="auto"/>
        </w:rPr>
      </w:pPr>
    </w:p>
    <w:p w:rsidR="00F56FF4" w:rsidRPr="00404C2F" w:rsidRDefault="00F56FF4" w:rsidP="00404C2F">
      <w:pPr>
        <w:widowControl w:val="0"/>
        <w:jc w:val="center"/>
        <w:rPr>
          <w:b/>
          <w:color w:val="auto"/>
        </w:rPr>
      </w:pPr>
    </w:p>
    <w:p w:rsidR="00F56FF4" w:rsidRPr="00404C2F" w:rsidRDefault="00F737D8" w:rsidP="00404C2F">
      <w:pPr>
        <w:jc w:val="center"/>
        <w:rPr>
          <w:b/>
          <w:color w:val="auto"/>
          <w:sz w:val="26"/>
          <w:szCs w:val="26"/>
        </w:rPr>
      </w:pPr>
      <w:r w:rsidRPr="00404C2F">
        <w:rPr>
          <w:b/>
          <w:caps/>
          <w:color w:val="auto"/>
          <w:sz w:val="26"/>
          <w:szCs w:val="26"/>
        </w:rPr>
        <w:t xml:space="preserve">                                                                 </w:t>
      </w:r>
      <w:r w:rsidR="00F56FF4" w:rsidRPr="00404C2F">
        <w:rPr>
          <w:b/>
          <w:caps/>
          <w:color w:val="auto"/>
          <w:sz w:val="26"/>
          <w:szCs w:val="26"/>
        </w:rPr>
        <w:t>Утверждаю</w:t>
      </w:r>
    </w:p>
    <w:p w:rsidR="00F56FF4" w:rsidRPr="00404C2F" w:rsidRDefault="00B06850" w:rsidP="00404C2F">
      <w:pPr>
        <w:jc w:val="center"/>
        <w:rPr>
          <w:color w:val="auto"/>
          <w:sz w:val="28"/>
          <w:szCs w:val="28"/>
        </w:rPr>
      </w:pPr>
      <w:r w:rsidRPr="00404C2F">
        <w:rPr>
          <w:color w:val="auto"/>
          <w:sz w:val="28"/>
          <w:szCs w:val="28"/>
        </w:rPr>
        <w:t xml:space="preserve"> </w:t>
      </w:r>
      <w:r w:rsidR="00D70B05" w:rsidRPr="00404C2F">
        <w:rPr>
          <w:color w:val="auto"/>
          <w:sz w:val="28"/>
          <w:szCs w:val="28"/>
        </w:rPr>
        <w:t xml:space="preserve">                                                                </w:t>
      </w:r>
      <w:r w:rsidR="00F56FF4" w:rsidRPr="00404C2F">
        <w:rPr>
          <w:color w:val="auto"/>
          <w:sz w:val="28"/>
          <w:szCs w:val="28"/>
        </w:rPr>
        <w:t>Проректор по НРиИ</w:t>
      </w:r>
    </w:p>
    <w:p w:rsidR="00F56FF4" w:rsidRPr="00404C2F" w:rsidRDefault="00F56FF4" w:rsidP="00404C2F">
      <w:pPr>
        <w:jc w:val="right"/>
        <w:rPr>
          <w:color w:val="auto"/>
          <w:sz w:val="28"/>
          <w:szCs w:val="28"/>
        </w:rPr>
      </w:pPr>
      <w:r w:rsidRPr="00404C2F">
        <w:rPr>
          <w:color w:val="auto"/>
          <w:sz w:val="28"/>
          <w:szCs w:val="28"/>
        </w:rPr>
        <w:t xml:space="preserve">_____________А.Н. Дьяченко </w:t>
      </w:r>
    </w:p>
    <w:p w:rsidR="00F56FF4" w:rsidRPr="00404C2F" w:rsidRDefault="00F56FF4" w:rsidP="00404C2F">
      <w:pPr>
        <w:jc w:val="right"/>
        <w:rPr>
          <w:color w:val="auto"/>
          <w:sz w:val="28"/>
          <w:szCs w:val="28"/>
        </w:rPr>
      </w:pPr>
      <w:r w:rsidRPr="00404C2F">
        <w:rPr>
          <w:color w:val="auto"/>
          <w:sz w:val="28"/>
          <w:szCs w:val="28"/>
        </w:rPr>
        <w:t>«____»______________2014 г.</w:t>
      </w:r>
    </w:p>
    <w:p w:rsidR="00F56FF4" w:rsidRPr="00404C2F" w:rsidRDefault="00F56FF4" w:rsidP="00404C2F">
      <w:pPr>
        <w:jc w:val="right"/>
        <w:rPr>
          <w:color w:val="auto"/>
          <w:sz w:val="28"/>
          <w:szCs w:val="28"/>
        </w:rPr>
      </w:pPr>
    </w:p>
    <w:p w:rsidR="00F56FF4" w:rsidRPr="00404C2F" w:rsidRDefault="00F56FF4" w:rsidP="00404C2F">
      <w:pPr>
        <w:jc w:val="center"/>
        <w:rPr>
          <w:color w:val="auto"/>
          <w:sz w:val="28"/>
          <w:szCs w:val="28"/>
        </w:rPr>
      </w:pPr>
    </w:p>
    <w:p w:rsidR="00F56FF4" w:rsidRPr="00404C2F" w:rsidRDefault="00F56FF4" w:rsidP="00404C2F">
      <w:pPr>
        <w:jc w:val="center"/>
        <w:rPr>
          <w:color w:val="auto"/>
          <w:sz w:val="28"/>
          <w:szCs w:val="28"/>
        </w:rPr>
      </w:pPr>
    </w:p>
    <w:p w:rsidR="00F56FF4" w:rsidRPr="00404C2F" w:rsidRDefault="00F56FF4" w:rsidP="00404C2F">
      <w:pPr>
        <w:jc w:val="center"/>
        <w:rPr>
          <w:color w:val="auto"/>
          <w:sz w:val="28"/>
          <w:szCs w:val="28"/>
        </w:rPr>
      </w:pPr>
    </w:p>
    <w:p w:rsidR="00F56FF4" w:rsidRPr="00404C2F" w:rsidRDefault="00F56FF4" w:rsidP="00404C2F">
      <w:pPr>
        <w:spacing w:line="276" w:lineRule="auto"/>
        <w:jc w:val="center"/>
        <w:rPr>
          <w:b/>
          <w:color w:val="auto"/>
        </w:rPr>
      </w:pPr>
      <w:r w:rsidRPr="00404C2F">
        <w:rPr>
          <w:b/>
          <w:color w:val="auto"/>
        </w:rPr>
        <w:t>ПРОГРАММА ГОСУДАРСТВЕННОЙ ИТОГОВОЙ АТТЕСТАЦИИ</w:t>
      </w:r>
    </w:p>
    <w:p w:rsidR="00F56FF4" w:rsidRPr="00404C2F" w:rsidRDefault="00801214" w:rsidP="00404C2F">
      <w:pPr>
        <w:jc w:val="center"/>
        <w:rPr>
          <w:color w:val="auto"/>
        </w:rPr>
      </w:pPr>
      <w:r w:rsidRPr="00404C2F">
        <w:rPr>
          <w:color w:val="auto"/>
        </w:rPr>
        <w:t>Основная образовательная программа аспирантов</w:t>
      </w:r>
      <w:r w:rsidR="00B06850" w:rsidRPr="00404C2F">
        <w:rPr>
          <w:color w:val="auto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1"/>
      </w:tblGrid>
      <w:tr w:rsidR="00B66EE7" w:rsidRPr="00404C2F" w:rsidTr="00CB4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2E54" w:rsidRPr="00404C2F" w:rsidRDefault="00F56FF4" w:rsidP="00404C2F">
            <w:pPr>
              <w:jc w:val="center"/>
              <w:rPr>
                <w:color w:val="auto"/>
              </w:rPr>
            </w:pPr>
            <w:r w:rsidRPr="00404C2F">
              <w:rPr>
                <w:color w:val="auto"/>
              </w:rPr>
              <w:t xml:space="preserve">по направлению </w:t>
            </w:r>
            <w:r w:rsidR="0087551A" w:rsidRPr="00404C2F">
              <w:rPr>
                <w:b/>
                <w:bCs/>
                <w:color w:val="auto"/>
              </w:rPr>
              <w:t>05.06.01. Науки о Земле</w:t>
            </w:r>
          </w:p>
        </w:tc>
      </w:tr>
    </w:tbl>
    <w:p w:rsidR="00E92E54" w:rsidRPr="00404C2F" w:rsidRDefault="00E92E54" w:rsidP="00404C2F">
      <w:pPr>
        <w:jc w:val="center"/>
        <w:rPr>
          <w:b/>
          <w:color w:val="auto"/>
          <w:sz w:val="28"/>
          <w:szCs w:val="28"/>
        </w:rPr>
      </w:pPr>
    </w:p>
    <w:p w:rsidR="00E92E54" w:rsidRPr="00404C2F" w:rsidRDefault="00E92E54" w:rsidP="00404C2F">
      <w:pPr>
        <w:jc w:val="center"/>
        <w:rPr>
          <w:color w:val="auto"/>
          <w:sz w:val="28"/>
          <w:szCs w:val="28"/>
        </w:rPr>
      </w:pPr>
    </w:p>
    <w:p w:rsidR="00E92E54" w:rsidRPr="00404C2F" w:rsidRDefault="00E92E54" w:rsidP="00404C2F">
      <w:pPr>
        <w:ind w:right="-2"/>
        <w:jc w:val="center"/>
        <w:rPr>
          <w:color w:val="auto"/>
          <w:sz w:val="28"/>
          <w:szCs w:val="28"/>
        </w:rPr>
      </w:pPr>
    </w:p>
    <w:p w:rsidR="00E92E54" w:rsidRPr="00404C2F" w:rsidRDefault="00E92E54" w:rsidP="00404C2F">
      <w:pPr>
        <w:jc w:val="center"/>
        <w:rPr>
          <w:b/>
          <w:color w:val="auto"/>
          <w:sz w:val="28"/>
          <w:szCs w:val="28"/>
        </w:rPr>
      </w:pPr>
    </w:p>
    <w:p w:rsidR="0087551A" w:rsidRPr="00407DDC" w:rsidRDefault="00F737D8" w:rsidP="00404C2F">
      <w:pPr>
        <w:jc w:val="center"/>
        <w:rPr>
          <w:b/>
          <w:i/>
          <w:color w:val="auto"/>
        </w:rPr>
      </w:pPr>
      <w:r w:rsidRPr="00407DDC">
        <w:rPr>
          <w:color w:val="auto"/>
        </w:rPr>
        <w:t>Профиль</w:t>
      </w:r>
      <w:r w:rsidR="00E92E54" w:rsidRPr="00407DDC">
        <w:rPr>
          <w:color w:val="auto"/>
        </w:rPr>
        <w:t>:</w:t>
      </w:r>
      <w:r w:rsidR="0087551A" w:rsidRPr="00407DDC">
        <w:rPr>
          <w:color w:val="auto"/>
        </w:rPr>
        <w:t xml:space="preserve"> </w:t>
      </w:r>
      <w:r w:rsidR="000E4AD2" w:rsidRPr="000E4AD2">
        <w:rPr>
          <w:color w:val="auto"/>
        </w:rPr>
        <w:t>25.00.</w:t>
      </w:r>
      <w:r w:rsidR="000E4AD2">
        <w:rPr>
          <w:color w:val="auto"/>
          <w:lang w:val="en-US"/>
        </w:rPr>
        <w:t>07</w:t>
      </w:r>
      <w:r w:rsidR="00334E6B" w:rsidRPr="00407DDC">
        <w:rPr>
          <w:b/>
          <w:color w:val="auto"/>
          <w:spacing w:val="-2"/>
        </w:rPr>
        <w:t xml:space="preserve"> </w:t>
      </w:r>
      <w:r w:rsidR="0087551A" w:rsidRPr="00407DDC">
        <w:rPr>
          <w:b/>
          <w:i/>
          <w:color w:val="auto"/>
        </w:rPr>
        <w:t>«</w:t>
      </w:r>
      <w:r w:rsidR="002C029E">
        <w:rPr>
          <w:b/>
          <w:i/>
          <w:color w:val="auto"/>
        </w:rPr>
        <w:t>Гидрогеология</w:t>
      </w:r>
      <w:r w:rsidR="0087551A" w:rsidRPr="00407DDC">
        <w:rPr>
          <w:b/>
          <w:i/>
          <w:color w:val="auto"/>
        </w:rPr>
        <w:t>»</w:t>
      </w:r>
    </w:p>
    <w:p w:rsidR="00E92E54" w:rsidRPr="00404C2F" w:rsidRDefault="00E92E54" w:rsidP="00404C2F">
      <w:pPr>
        <w:jc w:val="both"/>
        <w:rPr>
          <w:color w:val="auto"/>
          <w:sz w:val="28"/>
          <w:szCs w:val="28"/>
        </w:rPr>
      </w:pPr>
    </w:p>
    <w:p w:rsidR="00E92E54" w:rsidRPr="00404C2F" w:rsidRDefault="00E92E54" w:rsidP="00404C2F">
      <w:pPr>
        <w:jc w:val="both"/>
        <w:rPr>
          <w:color w:val="auto"/>
          <w:sz w:val="28"/>
          <w:szCs w:val="28"/>
        </w:rPr>
      </w:pPr>
    </w:p>
    <w:p w:rsidR="00E92E54" w:rsidRPr="00404C2F" w:rsidRDefault="00E92E54" w:rsidP="00404C2F">
      <w:pPr>
        <w:jc w:val="both"/>
        <w:rPr>
          <w:color w:val="auto"/>
          <w:sz w:val="28"/>
          <w:szCs w:val="28"/>
        </w:rPr>
      </w:pPr>
    </w:p>
    <w:p w:rsidR="00E92E54" w:rsidRPr="00404C2F" w:rsidRDefault="00E92E54" w:rsidP="00404C2F">
      <w:pPr>
        <w:jc w:val="both"/>
        <w:rPr>
          <w:color w:val="auto"/>
          <w:sz w:val="28"/>
          <w:szCs w:val="28"/>
        </w:rPr>
      </w:pPr>
    </w:p>
    <w:p w:rsidR="00E92E54" w:rsidRPr="00404C2F" w:rsidRDefault="00E92E54" w:rsidP="00404C2F">
      <w:pPr>
        <w:jc w:val="both"/>
        <w:rPr>
          <w:color w:val="auto"/>
          <w:sz w:val="28"/>
          <w:szCs w:val="28"/>
        </w:rPr>
      </w:pPr>
    </w:p>
    <w:p w:rsidR="00E92E54" w:rsidRPr="00404C2F" w:rsidRDefault="00E92E54" w:rsidP="00404C2F">
      <w:pPr>
        <w:jc w:val="right"/>
        <w:rPr>
          <w:color w:val="auto"/>
          <w:sz w:val="28"/>
          <w:szCs w:val="28"/>
        </w:rPr>
      </w:pPr>
    </w:p>
    <w:p w:rsidR="00F56FF4" w:rsidRPr="00404C2F" w:rsidRDefault="00F56FF4" w:rsidP="00404C2F">
      <w:pPr>
        <w:jc w:val="center"/>
        <w:rPr>
          <w:color w:val="auto"/>
          <w:sz w:val="28"/>
          <w:szCs w:val="28"/>
        </w:rPr>
      </w:pPr>
      <w:r w:rsidRPr="00404C2F">
        <w:rPr>
          <w:color w:val="auto"/>
          <w:sz w:val="28"/>
          <w:szCs w:val="28"/>
        </w:rPr>
        <w:t>Квалификация: Исследователь. Преподаватель-исследователь.</w:t>
      </w:r>
    </w:p>
    <w:p w:rsidR="00F56FF4" w:rsidRPr="00404C2F" w:rsidRDefault="00F56FF4" w:rsidP="00404C2F">
      <w:pPr>
        <w:spacing w:line="360" w:lineRule="auto"/>
        <w:jc w:val="center"/>
        <w:rPr>
          <w:color w:val="auto"/>
          <w:sz w:val="28"/>
          <w:szCs w:val="28"/>
        </w:rPr>
      </w:pPr>
    </w:p>
    <w:p w:rsidR="00F56FF4" w:rsidRPr="00404C2F" w:rsidRDefault="00F56FF4" w:rsidP="00404C2F">
      <w:pPr>
        <w:jc w:val="right"/>
        <w:rPr>
          <w:color w:val="auto"/>
          <w:sz w:val="28"/>
          <w:szCs w:val="28"/>
        </w:rPr>
      </w:pPr>
    </w:p>
    <w:p w:rsidR="00F56FF4" w:rsidRPr="00404C2F" w:rsidRDefault="00F56FF4" w:rsidP="00404C2F">
      <w:pPr>
        <w:jc w:val="right"/>
        <w:rPr>
          <w:color w:val="auto"/>
          <w:sz w:val="28"/>
          <w:szCs w:val="28"/>
        </w:rPr>
      </w:pPr>
    </w:p>
    <w:p w:rsidR="00F56FF4" w:rsidRPr="00404C2F" w:rsidRDefault="00F56FF4" w:rsidP="00404C2F">
      <w:pPr>
        <w:jc w:val="right"/>
        <w:rPr>
          <w:color w:val="auto"/>
          <w:sz w:val="28"/>
          <w:szCs w:val="28"/>
        </w:rPr>
      </w:pPr>
    </w:p>
    <w:p w:rsidR="009278D8" w:rsidRPr="00404C2F" w:rsidRDefault="009278D8" w:rsidP="00404C2F">
      <w:pPr>
        <w:jc w:val="right"/>
        <w:rPr>
          <w:color w:val="auto"/>
          <w:sz w:val="28"/>
          <w:szCs w:val="28"/>
        </w:rPr>
      </w:pPr>
    </w:p>
    <w:p w:rsidR="008016EC" w:rsidRPr="00404C2F" w:rsidRDefault="008016EC" w:rsidP="00404C2F">
      <w:pPr>
        <w:jc w:val="right"/>
        <w:rPr>
          <w:color w:val="auto"/>
          <w:sz w:val="28"/>
          <w:szCs w:val="28"/>
        </w:rPr>
      </w:pPr>
    </w:p>
    <w:p w:rsidR="008016EC" w:rsidRPr="00404C2F" w:rsidRDefault="008016EC" w:rsidP="00404C2F">
      <w:pPr>
        <w:jc w:val="right"/>
        <w:rPr>
          <w:color w:val="auto"/>
          <w:sz w:val="28"/>
          <w:szCs w:val="28"/>
        </w:rPr>
      </w:pPr>
    </w:p>
    <w:p w:rsidR="008016EC" w:rsidRPr="00802B1A" w:rsidRDefault="008016EC" w:rsidP="00404C2F">
      <w:pPr>
        <w:jc w:val="right"/>
        <w:rPr>
          <w:color w:val="auto"/>
          <w:sz w:val="28"/>
          <w:szCs w:val="28"/>
        </w:rPr>
      </w:pPr>
    </w:p>
    <w:p w:rsidR="00404C2F" w:rsidRPr="00802B1A" w:rsidRDefault="00404C2F" w:rsidP="00404C2F">
      <w:pPr>
        <w:jc w:val="right"/>
        <w:rPr>
          <w:color w:val="auto"/>
          <w:sz w:val="28"/>
          <w:szCs w:val="28"/>
        </w:rPr>
      </w:pPr>
    </w:p>
    <w:p w:rsidR="00404C2F" w:rsidRPr="00802B1A" w:rsidRDefault="00404C2F" w:rsidP="00404C2F">
      <w:pPr>
        <w:jc w:val="right"/>
        <w:rPr>
          <w:color w:val="auto"/>
          <w:sz w:val="28"/>
          <w:szCs w:val="28"/>
        </w:rPr>
      </w:pPr>
    </w:p>
    <w:p w:rsidR="009278D8" w:rsidRPr="00404C2F" w:rsidRDefault="009278D8" w:rsidP="00404C2F">
      <w:pPr>
        <w:jc w:val="right"/>
        <w:rPr>
          <w:color w:val="auto"/>
          <w:sz w:val="28"/>
          <w:szCs w:val="28"/>
        </w:rPr>
      </w:pPr>
    </w:p>
    <w:p w:rsidR="00F56FF4" w:rsidRPr="00404C2F" w:rsidRDefault="00F56FF4" w:rsidP="00404C2F">
      <w:pPr>
        <w:jc w:val="center"/>
        <w:rPr>
          <w:color w:val="auto"/>
          <w:sz w:val="28"/>
          <w:szCs w:val="28"/>
        </w:rPr>
      </w:pPr>
      <w:r w:rsidRPr="00404C2F">
        <w:rPr>
          <w:color w:val="auto"/>
          <w:sz w:val="28"/>
          <w:szCs w:val="28"/>
        </w:rPr>
        <w:t xml:space="preserve"> ТОМСК 2014</w:t>
      </w:r>
    </w:p>
    <w:p w:rsidR="00F737D8" w:rsidRPr="00404C2F" w:rsidRDefault="00F737D8" w:rsidP="00404C2F">
      <w:pPr>
        <w:jc w:val="center"/>
        <w:rPr>
          <w:color w:val="auto"/>
          <w:sz w:val="28"/>
          <w:szCs w:val="28"/>
        </w:rPr>
      </w:pPr>
    </w:p>
    <w:p w:rsidR="00801214" w:rsidRPr="00404C2F" w:rsidRDefault="00F737D8" w:rsidP="00404C2F">
      <w:pPr>
        <w:pStyle w:val="a3"/>
        <w:numPr>
          <w:ilvl w:val="0"/>
          <w:numId w:val="4"/>
        </w:numPr>
        <w:ind w:left="714" w:hanging="357"/>
        <w:jc w:val="center"/>
        <w:rPr>
          <w:b/>
          <w:caps/>
          <w:color w:val="auto"/>
        </w:rPr>
      </w:pPr>
      <w:r w:rsidRPr="00404C2F">
        <w:rPr>
          <w:b/>
          <w:caps/>
          <w:color w:val="auto"/>
        </w:rPr>
        <w:lastRenderedPageBreak/>
        <w:t>Цели и задачи</w:t>
      </w:r>
      <w:r w:rsidR="00801214" w:rsidRPr="00404C2F">
        <w:rPr>
          <w:b/>
          <w:caps/>
          <w:color w:val="auto"/>
        </w:rPr>
        <w:t xml:space="preserve"> государственной итоговой аттестации</w:t>
      </w:r>
    </w:p>
    <w:p w:rsidR="00407DDC" w:rsidRPr="00802B1A" w:rsidRDefault="00407DDC" w:rsidP="00404C2F">
      <w:pPr>
        <w:pStyle w:val="3"/>
        <w:tabs>
          <w:tab w:val="left" w:pos="284"/>
        </w:tabs>
        <w:autoSpaceDE w:val="0"/>
        <w:autoSpaceDN w:val="0"/>
        <w:spacing w:before="0" w:after="0" w:line="240" w:lineRule="auto"/>
        <w:ind w:right="-1" w:firstLine="567"/>
        <w:rPr>
          <w:rFonts w:ascii="Times New Roman" w:hAnsi="Times New Roman"/>
          <w:color w:val="auto"/>
          <w:sz w:val="24"/>
          <w:szCs w:val="24"/>
        </w:rPr>
      </w:pPr>
    </w:p>
    <w:p w:rsidR="00F737D8" w:rsidRPr="00404C2F" w:rsidRDefault="00F737D8" w:rsidP="00404C2F">
      <w:pPr>
        <w:pStyle w:val="3"/>
        <w:tabs>
          <w:tab w:val="left" w:pos="284"/>
        </w:tabs>
        <w:autoSpaceDE w:val="0"/>
        <w:autoSpaceDN w:val="0"/>
        <w:spacing w:before="0" w:after="0" w:line="240" w:lineRule="auto"/>
        <w:ind w:right="-1" w:firstLine="567"/>
        <w:rPr>
          <w:rFonts w:ascii="Times New Roman" w:hAnsi="Times New Roman"/>
          <w:b w:val="0"/>
          <w:color w:val="auto"/>
          <w:sz w:val="24"/>
          <w:szCs w:val="24"/>
        </w:rPr>
      </w:pPr>
      <w:r w:rsidRPr="00404C2F">
        <w:rPr>
          <w:rFonts w:ascii="Times New Roman" w:hAnsi="Times New Roman"/>
          <w:color w:val="auto"/>
          <w:sz w:val="24"/>
          <w:szCs w:val="24"/>
        </w:rPr>
        <w:t>Целью ГИА</w:t>
      </w:r>
      <w:r w:rsidRPr="00404C2F">
        <w:rPr>
          <w:rFonts w:ascii="Times New Roman" w:hAnsi="Times New Roman"/>
          <w:b w:val="0"/>
          <w:color w:val="auto"/>
          <w:sz w:val="24"/>
          <w:szCs w:val="24"/>
        </w:rPr>
        <w:t xml:space="preserve"> является </w:t>
      </w:r>
      <w:r w:rsidR="00801214" w:rsidRPr="00404C2F">
        <w:rPr>
          <w:rFonts w:ascii="Times New Roman" w:hAnsi="Times New Roman"/>
          <w:b w:val="0"/>
          <w:color w:val="auto"/>
          <w:sz w:val="24"/>
          <w:szCs w:val="24"/>
        </w:rPr>
        <w:t>установление уровня подго</w:t>
      </w:r>
      <w:r w:rsidRPr="00404C2F">
        <w:rPr>
          <w:rFonts w:ascii="Times New Roman" w:hAnsi="Times New Roman"/>
          <w:b w:val="0"/>
          <w:color w:val="auto"/>
          <w:sz w:val="24"/>
          <w:szCs w:val="24"/>
        </w:rPr>
        <w:t>товки выпускника</w:t>
      </w:r>
      <w:r w:rsidR="00801214" w:rsidRPr="00404C2F">
        <w:rPr>
          <w:rFonts w:ascii="Times New Roman" w:hAnsi="Times New Roman"/>
          <w:b w:val="0"/>
          <w:color w:val="auto"/>
          <w:sz w:val="24"/>
          <w:szCs w:val="24"/>
        </w:rPr>
        <w:t xml:space="preserve"> к выполнению пр</w:t>
      </w:r>
      <w:r w:rsidR="00801214" w:rsidRPr="00404C2F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="00801214" w:rsidRPr="00404C2F">
        <w:rPr>
          <w:rFonts w:ascii="Times New Roman" w:hAnsi="Times New Roman"/>
          <w:b w:val="0"/>
          <w:color w:val="auto"/>
          <w:sz w:val="24"/>
          <w:szCs w:val="24"/>
        </w:rPr>
        <w:t>фессиональных задач и соответствия его подготовки требованиям государственного образов</w:t>
      </w:r>
      <w:r w:rsidR="00801214" w:rsidRPr="00404C2F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="00801214" w:rsidRPr="00404C2F">
        <w:rPr>
          <w:rFonts w:ascii="Times New Roman" w:hAnsi="Times New Roman"/>
          <w:b w:val="0"/>
          <w:color w:val="auto"/>
          <w:sz w:val="24"/>
          <w:szCs w:val="24"/>
        </w:rPr>
        <w:t>тельного стандарта</w:t>
      </w:r>
      <w:r w:rsidRPr="00404C2F">
        <w:rPr>
          <w:rFonts w:ascii="Times New Roman" w:hAnsi="Times New Roman"/>
          <w:b w:val="0"/>
          <w:color w:val="auto"/>
          <w:sz w:val="24"/>
          <w:szCs w:val="24"/>
        </w:rPr>
        <w:t xml:space="preserve"> по направлению</w:t>
      </w:r>
      <w:r w:rsidRPr="00404C2F">
        <w:rPr>
          <w:color w:val="auto"/>
        </w:rPr>
        <w:t xml:space="preserve"> </w:t>
      </w:r>
      <w:r w:rsidRPr="00404C2F">
        <w:rPr>
          <w:rFonts w:ascii="Times New Roman" w:hAnsi="Times New Roman"/>
          <w:b w:val="0"/>
          <w:color w:val="auto"/>
          <w:sz w:val="24"/>
          <w:szCs w:val="24"/>
        </w:rPr>
        <w:t>к основной образовательной программе высшего образов</w:t>
      </w:r>
      <w:r w:rsidRPr="00404C2F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Pr="00404C2F">
        <w:rPr>
          <w:rFonts w:ascii="Times New Roman" w:hAnsi="Times New Roman"/>
          <w:b w:val="0"/>
          <w:color w:val="auto"/>
          <w:sz w:val="24"/>
          <w:szCs w:val="24"/>
        </w:rPr>
        <w:t xml:space="preserve">ния подготовки научно-педагогических кадров в аспирантуре по направлению </w:t>
      </w:r>
      <w:r w:rsidR="0087551A" w:rsidRPr="00404C2F">
        <w:rPr>
          <w:rFonts w:ascii="Times New Roman" w:hAnsi="Times New Roman"/>
          <w:b w:val="0"/>
          <w:color w:val="auto"/>
          <w:sz w:val="24"/>
          <w:szCs w:val="24"/>
        </w:rPr>
        <w:t>05.06.01 Науки о Земле</w:t>
      </w:r>
    </w:p>
    <w:p w:rsidR="00F1757E" w:rsidRPr="00404C2F" w:rsidRDefault="00F737D8" w:rsidP="00404C2F">
      <w:pPr>
        <w:ind w:firstLine="567"/>
        <w:rPr>
          <w:b/>
          <w:color w:val="auto"/>
        </w:rPr>
      </w:pPr>
      <w:r w:rsidRPr="00404C2F">
        <w:rPr>
          <w:b/>
          <w:color w:val="auto"/>
        </w:rPr>
        <w:t xml:space="preserve">Задачами ГИА </w:t>
      </w:r>
      <w:r w:rsidR="00F1757E" w:rsidRPr="00404C2F">
        <w:rPr>
          <w:color w:val="auto"/>
        </w:rPr>
        <w:t>являются</w:t>
      </w:r>
      <w:r w:rsidR="00F1757E" w:rsidRPr="00404C2F">
        <w:rPr>
          <w:b/>
          <w:color w:val="auto"/>
        </w:rPr>
        <w:t>:</w:t>
      </w:r>
    </w:p>
    <w:p w:rsidR="00F737D8" w:rsidRPr="00404C2F" w:rsidRDefault="00F1757E" w:rsidP="00404C2F">
      <w:pPr>
        <w:pStyle w:val="a3"/>
        <w:numPr>
          <w:ilvl w:val="0"/>
          <w:numId w:val="5"/>
        </w:numPr>
        <w:ind w:left="0" w:firstLine="567"/>
        <w:jc w:val="both"/>
        <w:rPr>
          <w:color w:val="auto"/>
        </w:rPr>
      </w:pPr>
      <w:r w:rsidRPr="00404C2F">
        <w:rPr>
          <w:b/>
          <w:color w:val="auto"/>
        </w:rPr>
        <w:t xml:space="preserve"> </w:t>
      </w:r>
      <w:r w:rsidRPr="00404C2F">
        <w:rPr>
          <w:color w:val="auto"/>
        </w:rPr>
        <w:t>П</w:t>
      </w:r>
      <w:r w:rsidR="00F737D8" w:rsidRPr="00404C2F">
        <w:rPr>
          <w:color w:val="auto"/>
        </w:rPr>
        <w:t>роверка уровня сформированности компетенций, определенных федеральным государс</w:t>
      </w:r>
      <w:r w:rsidR="00F737D8" w:rsidRPr="00404C2F">
        <w:rPr>
          <w:color w:val="auto"/>
        </w:rPr>
        <w:t>т</w:t>
      </w:r>
      <w:r w:rsidR="00F737D8" w:rsidRPr="00404C2F">
        <w:rPr>
          <w:color w:val="auto"/>
        </w:rPr>
        <w:t>венным образовательным стандартом и ООП</w:t>
      </w:r>
      <w:r w:rsidR="0003537C" w:rsidRPr="00404C2F">
        <w:rPr>
          <w:color w:val="auto"/>
        </w:rPr>
        <w:t xml:space="preserve"> ТПУ.</w:t>
      </w:r>
    </w:p>
    <w:p w:rsidR="00F737D8" w:rsidRPr="00404C2F" w:rsidRDefault="00F737D8" w:rsidP="00404C2F">
      <w:pPr>
        <w:ind w:right="-1" w:firstLine="567"/>
        <w:jc w:val="both"/>
        <w:rPr>
          <w:b/>
          <w:i/>
          <w:color w:val="auto"/>
          <w:lang w:val="x-none"/>
        </w:rPr>
      </w:pPr>
      <w:r w:rsidRPr="00404C2F">
        <w:rPr>
          <w:b/>
          <w:i/>
          <w:color w:val="auto"/>
        </w:rPr>
        <w:t>Универсальных</w:t>
      </w:r>
      <w:r w:rsidRPr="00404C2F">
        <w:rPr>
          <w:b/>
          <w:i/>
          <w:color w:val="auto"/>
          <w:lang w:val="x-none"/>
        </w:rPr>
        <w:t xml:space="preserve"> компетенци</w:t>
      </w:r>
      <w:r w:rsidRPr="00404C2F">
        <w:rPr>
          <w:b/>
          <w:i/>
          <w:color w:val="auto"/>
        </w:rPr>
        <w:t>й:</w:t>
      </w:r>
    </w:p>
    <w:p w:rsidR="00F737D8" w:rsidRPr="00404C2F" w:rsidRDefault="00F737D8" w:rsidP="00404C2F">
      <w:pPr>
        <w:numPr>
          <w:ilvl w:val="1"/>
          <w:numId w:val="6"/>
        </w:numPr>
        <w:ind w:left="0" w:right="-1" w:firstLine="567"/>
        <w:jc w:val="both"/>
        <w:rPr>
          <w:color w:val="auto"/>
          <w:lang w:val="x-none"/>
        </w:rPr>
      </w:pPr>
      <w:r w:rsidRPr="00404C2F">
        <w:rPr>
          <w:color w:val="auto"/>
          <w:lang w:val="x-none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737D8" w:rsidRPr="00404C2F" w:rsidRDefault="00F737D8" w:rsidP="00404C2F">
      <w:pPr>
        <w:numPr>
          <w:ilvl w:val="1"/>
          <w:numId w:val="6"/>
        </w:numPr>
        <w:ind w:left="0" w:right="-1" w:firstLine="567"/>
        <w:jc w:val="both"/>
        <w:rPr>
          <w:color w:val="auto"/>
          <w:lang w:val="x-none"/>
        </w:rPr>
      </w:pPr>
      <w:r w:rsidRPr="00404C2F">
        <w:rPr>
          <w:color w:val="auto"/>
          <w:lang w:val="x-non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737D8" w:rsidRPr="00404C2F" w:rsidRDefault="00F737D8" w:rsidP="00404C2F">
      <w:pPr>
        <w:numPr>
          <w:ilvl w:val="1"/>
          <w:numId w:val="6"/>
        </w:numPr>
        <w:ind w:left="0" w:right="-1" w:firstLine="567"/>
        <w:jc w:val="both"/>
        <w:rPr>
          <w:color w:val="auto"/>
          <w:lang w:val="x-none"/>
        </w:rPr>
      </w:pPr>
      <w:r w:rsidRPr="00404C2F">
        <w:rPr>
          <w:color w:val="auto"/>
          <w:lang w:val="x-none"/>
        </w:rPr>
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 </w:t>
      </w:r>
      <w:r w:rsidR="002C029E">
        <w:rPr>
          <w:color w:val="auto"/>
        </w:rPr>
        <w:t xml:space="preserve">в области гидрогеологии </w:t>
      </w:r>
      <w:r w:rsidRPr="00404C2F">
        <w:rPr>
          <w:color w:val="auto"/>
          <w:lang w:val="x-none"/>
        </w:rPr>
        <w:t>(УК-3);</w:t>
      </w:r>
    </w:p>
    <w:p w:rsidR="00F737D8" w:rsidRPr="00404C2F" w:rsidRDefault="00F737D8" w:rsidP="00404C2F">
      <w:pPr>
        <w:numPr>
          <w:ilvl w:val="1"/>
          <w:numId w:val="6"/>
        </w:numPr>
        <w:ind w:left="0" w:right="-1" w:firstLine="567"/>
        <w:jc w:val="both"/>
        <w:rPr>
          <w:color w:val="auto"/>
          <w:lang w:val="x-none"/>
        </w:rPr>
      </w:pPr>
      <w:r w:rsidRPr="00404C2F">
        <w:rPr>
          <w:color w:val="auto"/>
          <w:lang w:val="x-none"/>
        </w:rPr>
        <w:t>готовность использовать современные методы и технологии научной коммуникации на государственном и иностранном языках (УК-4);</w:t>
      </w:r>
    </w:p>
    <w:p w:rsidR="00F737D8" w:rsidRPr="00404C2F" w:rsidRDefault="00F737D8" w:rsidP="00404C2F">
      <w:pPr>
        <w:numPr>
          <w:ilvl w:val="1"/>
          <w:numId w:val="6"/>
        </w:numPr>
        <w:ind w:left="0" w:right="-1" w:firstLine="567"/>
        <w:jc w:val="both"/>
        <w:rPr>
          <w:color w:val="auto"/>
          <w:lang w:val="x-none"/>
        </w:rPr>
      </w:pPr>
      <w:r w:rsidRPr="00404C2F">
        <w:rPr>
          <w:color w:val="auto"/>
          <w:lang w:val="x-none"/>
        </w:rPr>
        <w:t>способность следовать этическим нормам в профессиональной деятельности (УК-5);</w:t>
      </w:r>
    </w:p>
    <w:p w:rsidR="00F737D8" w:rsidRPr="00404C2F" w:rsidRDefault="00F737D8" w:rsidP="00404C2F">
      <w:pPr>
        <w:numPr>
          <w:ilvl w:val="1"/>
          <w:numId w:val="6"/>
        </w:numPr>
        <w:ind w:left="0" w:right="-1" w:firstLine="567"/>
        <w:jc w:val="both"/>
        <w:rPr>
          <w:color w:val="auto"/>
          <w:lang w:val="x-none"/>
        </w:rPr>
      </w:pPr>
      <w:r w:rsidRPr="00404C2F">
        <w:rPr>
          <w:color w:val="auto"/>
          <w:lang w:val="x-none"/>
        </w:rPr>
        <w:t>способность планировать и решать задачи собственного профессионального и личностного развития (УК-6).</w:t>
      </w:r>
    </w:p>
    <w:p w:rsidR="004B3EBD" w:rsidRPr="00404C2F" w:rsidRDefault="004B3EBD" w:rsidP="00404C2F">
      <w:pPr>
        <w:ind w:right="-1" w:firstLine="567"/>
        <w:jc w:val="both"/>
        <w:rPr>
          <w:color w:val="auto"/>
          <w:lang w:val="x-none"/>
        </w:rPr>
      </w:pPr>
    </w:p>
    <w:p w:rsidR="00F737D8" w:rsidRPr="00404C2F" w:rsidRDefault="00F737D8" w:rsidP="00404C2F">
      <w:pPr>
        <w:ind w:right="-1" w:firstLine="567"/>
        <w:jc w:val="both"/>
        <w:rPr>
          <w:b/>
          <w:i/>
          <w:color w:val="auto"/>
          <w:lang w:val="x-none"/>
        </w:rPr>
      </w:pPr>
      <w:r w:rsidRPr="00404C2F">
        <w:rPr>
          <w:b/>
          <w:i/>
          <w:color w:val="auto"/>
        </w:rPr>
        <w:t>Общепрофессиональных</w:t>
      </w:r>
      <w:r w:rsidRPr="00404C2F">
        <w:rPr>
          <w:b/>
          <w:i/>
          <w:color w:val="auto"/>
          <w:lang w:val="x-none"/>
        </w:rPr>
        <w:t xml:space="preserve"> компетенци</w:t>
      </w:r>
      <w:r w:rsidRPr="00404C2F">
        <w:rPr>
          <w:b/>
          <w:i/>
          <w:color w:val="auto"/>
        </w:rPr>
        <w:t>й</w:t>
      </w:r>
      <w:r w:rsidRPr="00404C2F">
        <w:rPr>
          <w:b/>
          <w:i/>
          <w:color w:val="auto"/>
          <w:lang w:val="x-none"/>
        </w:rPr>
        <w:t>:</w:t>
      </w:r>
    </w:p>
    <w:p w:rsidR="004B3EBD" w:rsidRPr="00404C2F" w:rsidRDefault="004B3EBD" w:rsidP="00404C2F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color w:val="auto"/>
          <w:lang w:eastAsia="ru-RU"/>
        </w:rPr>
      </w:pPr>
      <w:r w:rsidRPr="00404C2F">
        <w:rPr>
          <w:color w:val="auto"/>
          <w:lang w:eastAsia="ru-RU"/>
        </w:rPr>
        <w:t xml:space="preserve">способностью самостоятельно осуществлять научно-исследовательскую деятельность в области </w:t>
      </w:r>
      <w:r w:rsidR="002C029E">
        <w:rPr>
          <w:color w:val="auto"/>
          <w:lang w:eastAsia="ru-RU"/>
        </w:rPr>
        <w:t xml:space="preserve">гидрогеологии </w:t>
      </w:r>
      <w:r w:rsidRPr="00404C2F">
        <w:rPr>
          <w:color w:val="auto"/>
          <w:lang w:eastAsia="ru-RU"/>
        </w:rPr>
        <w:t>с использованием современных методов исследования и информацио</w:t>
      </w:r>
      <w:r w:rsidRPr="00404C2F">
        <w:rPr>
          <w:color w:val="auto"/>
          <w:lang w:eastAsia="ru-RU"/>
        </w:rPr>
        <w:t>н</w:t>
      </w:r>
      <w:r w:rsidRPr="00404C2F">
        <w:rPr>
          <w:color w:val="auto"/>
          <w:lang w:eastAsia="ru-RU"/>
        </w:rPr>
        <w:t>но-коммуникационных технологий (ОПК-1);</w:t>
      </w:r>
    </w:p>
    <w:p w:rsidR="004B3EBD" w:rsidRPr="00404C2F" w:rsidRDefault="004B3EBD" w:rsidP="00404C2F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567"/>
        <w:rPr>
          <w:color w:val="auto"/>
          <w:lang w:eastAsia="ru-RU"/>
        </w:rPr>
      </w:pPr>
      <w:r w:rsidRPr="00404C2F">
        <w:rPr>
          <w:color w:val="auto"/>
          <w:lang w:eastAsia="ru-RU"/>
        </w:rPr>
        <w:t xml:space="preserve"> готовностью к преподавательской деятельности по основным образовательным пр</w:t>
      </w:r>
      <w:r w:rsidRPr="00404C2F">
        <w:rPr>
          <w:color w:val="auto"/>
          <w:lang w:eastAsia="ru-RU"/>
        </w:rPr>
        <w:t>о</w:t>
      </w:r>
      <w:r w:rsidRPr="00404C2F">
        <w:rPr>
          <w:color w:val="auto"/>
          <w:lang w:eastAsia="ru-RU"/>
        </w:rPr>
        <w:t>граммам высшего образования (ОПК-2).</w:t>
      </w:r>
    </w:p>
    <w:p w:rsidR="004B3EBD" w:rsidRPr="00404C2F" w:rsidRDefault="004B3EBD" w:rsidP="00404C2F">
      <w:pPr>
        <w:pStyle w:val="a3"/>
        <w:numPr>
          <w:ilvl w:val="0"/>
          <w:numId w:val="10"/>
        </w:numPr>
        <w:ind w:left="0" w:right="-1" w:firstLine="567"/>
        <w:jc w:val="both"/>
        <w:rPr>
          <w:color w:val="auto"/>
          <w:lang w:val="x-none"/>
        </w:rPr>
      </w:pPr>
    </w:p>
    <w:p w:rsidR="00F737D8" w:rsidRPr="00404C2F" w:rsidRDefault="00F737D8" w:rsidP="00404C2F">
      <w:pPr>
        <w:ind w:right="-1" w:firstLine="567"/>
        <w:jc w:val="both"/>
        <w:rPr>
          <w:b/>
          <w:i/>
          <w:color w:val="auto"/>
        </w:rPr>
      </w:pPr>
      <w:r w:rsidRPr="00404C2F">
        <w:rPr>
          <w:b/>
          <w:i/>
          <w:color w:val="auto"/>
        </w:rPr>
        <w:t>Профессиональных компетенций:</w:t>
      </w:r>
    </w:p>
    <w:p w:rsidR="004B3EBD" w:rsidRPr="00404C2F" w:rsidRDefault="004B3EBD" w:rsidP="00404C2F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567"/>
        <w:rPr>
          <w:color w:val="auto"/>
          <w:lang w:eastAsia="ru-RU"/>
        </w:rPr>
      </w:pPr>
      <w:r w:rsidRPr="00404C2F">
        <w:rPr>
          <w:color w:val="auto"/>
        </w:rPr>
        <w:t>готовность оценивать гидрогеологические условия для ра</w:t>
      </w:r>
      <w:r w:rsidRPr="00404C2F">
        <w:rPr>
          <w:color w:val="auto"/>
        </w:rPr>
        <w:t>з</w:t>
      </w:r>
      <w:r w:rsidRPr="00404C2F">
        <w:rPr>
          <w:color w:val="auto"/>
        </w:rPr>
        <w:t>личных видов хозяйственной деятельности, составлять программы гидрогеологических исследований,  планировать и орг</w:t>
      </w:r>
      <w:r w:rsidRPr="00404C2F">
        <w:rPr>
          <w:color w:val="auto"/>
        </w:rPr>
        <w:t>а</w:t>
      </w:r>
      <w:r w:rsidRPr="00404C2F">
        <w:rPr>
          <w:color w:val="auto"/>
        </w:rPr>
        <w:t>низовать гидрогеологические исслед</w:t>
      </w:r>
      <w:r w:rsidRPr="00404C2F">
        <w:rPr>
          <w:color w:val="auto"/>
        </w:rPr>
        <w:t>о</w:t>
      </w:r>
      <w:r w:rsidRPr="00404C2F">
        <w:rPr>
          <w:color w:val="auto"/>
        </w:rPr>
        <w:t>вания (</w:t>
      </w:r>
      <w:r w:rsidRPr="00404C2F">
        <w:rPr>
          <w:color w:val="auto"/>
          <w:lang w:eastAsia="ru-RU"/>
        </w:rPr>
        <w:t>ПК-1</w:t>
      </w:r>
      <w:r w:rsidRPr="00404C2F">
        <w:rPr>
          <w:color w:val="auto"/>
        </w:rPr>
        <w:t>);</w:t>
      </w:r>
    </w:p>
    <w:p w:rsidR="004B3EBD" w:rsidRPr="00404C2F" w:rsidRDefault="004B3EBD" w:rsidP="00404C2F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567"/>
        <w:rPr>
          <w:color w:val="auto"/>
        </w:rPr>
      </w:pPr>
      <w:r w:rsidRPr="00404C2F">
        <w:rPr>
          <w:color w:val="auto"/>
          <w:lang w:eastAsia="ru-RU"/>
        </w:rPr>
        <w:t xml:space="preserve">способность </w:t>
      </w:r>
      <w:r w:rsidRPr="00404C2F">
        <w:rPr>
          <w:color w:val="auto"/>
        </w:rPr>
        <w:t xml:space="preserve">анализировать, систематизировать и интерпретировать гидрогеологическую информацию; строить различные </w:t>
      </w:r>
      <w:r w:rsidR="00610EDC">
        <w:rPr>
          <w:color w:val="auto"/>
        </w:rPr>
        <w:t>гидро</w:t>
      </w:r>
      <w:r w:rsidRPr="00404C2F">
        <w:rPr>
          <w:color w:val="auto"/>
        </w:rPr>
        <w:t>геологические ка</w:t>
      </w:r>
      <w:r w:rsidRPr="00404C2F">
        <w:rPr>
          <w:color w:val="auto"/>
        </w:rPr>
        <w:t>р</w:t>
      </w:r>
      <w:r w:rsidRPr="00404C2F">
        <w:rPr>
          <w:color w:val="auto"/>
        </w:rPr>
        <w:t>ты  (</w:t>
      </w:r>
      <w:r w:rsidRPr="00404C2F">
        <w:rPr>
          <w:color w:val="auto"/>
          <w:lang w:eastAsia="ru-RU"/>
        </w:rPr>
        <w:t>ПК-2</w:t>
      </w:r>
      <w:r w:rsidRPr="00404C2F">
        <w:rPr>
          <w:color w:val="auto"/>
        </w:rPr>
        <w:t>);</w:t>
      </w:r>
    </w:p>
    <w:p w:rsidR="004B3EBD" w:rsidRPr="00404C2F" w:rsidRDefault="004B3EBD" w:rsidP="00404C2F">
      <w:pPr>
        <w:pStyle w:val="22"/>
        <w:numPr>
          <w:ilvl w:val="0"/>
          <w:numId w:val="11"/>
        </w:numPr>
        <w:spacing w:before="0" w:after="0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04C2F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способность </w:t>
      </w:r>
      <w:r w:rsidRPr="00404C2F">
        <w:rPr>
          <w:rFonts w:ascii="Times New Roman" w:hAnsi="Times New Roman"/>
          <w:b w:val="0"/>
          <w:color w:val="auto"/>
          <w:sz w:val="24"/>
          <w:szCs w:val="24"/>
        </w:rPr>
        <w:t>проводить расчеты гидрогеологических параметров в связи с разв</w:t>
      </w:r>
      <w:r w:rsidRPr="00404C2F"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Pr="00404C2F">
        <w:rPr>
          <w:rFonts w:ascii="Times New Roman" w:hAnsi="Times New Roman"/>
          <w:b w:val="0"/>
          <w:color w:val="auto"/>
          <w:sz w:val="24"/>
          <w:szCs w:val="24"/>
        </w:rPr>
        <w:t>тием негативных экзогенных геологических процессов;  моделировать экзогенные геологич</w:t>
      </w:r>
      <w:r w:rsidRPr="00404C2F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404C2F">
        <w:rPr>
          <w:rFonts w:ascii="Times New Roman" w:hAnsi="Times New Roman"/>
          <w:b w:val="0"/>
          <w:color w:val="auto"/>
          <w:sz w:val="24"/>
          <w:szCs w:val="24"/>
        </w:rPr>
        <w:t>ские и гидрогеологические процессы</w:t>
      </w:r>
      <w:r w:rsidR="009236CC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Pr="00404C2F">
        <w:rPr>
          <w:rFonts w:ascii="Times New Roman" w:hAnsi="Times New Roman"/>
          <w:b w:val="0"/>
          <w:color w:val="auto"/>
          <w:sz w:val="24"/>
          <w:szCs w:val="24"/>
        </w:rPr>
        <w:t xml:space="preserve"> прогнозировать гидрогеологические процессы и оцен</w:t>
      </w:r>
      <w:r w:rsidRPr="00404C2F"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Pr="00404C2F">
        <w:rPr>
          <w:rFonts w:ascii="Times New Roman" w:hAnsi="Times New Roman"/>
          <w:b w:val="0"/>
          <w:color w:val="auto"/>
          <w:sz w:val="24"/>
          <w:szCs w:val="24"/>
        </w:rPr>
        <w:t>вать точность и достове</w:t>
      </w:r>
      <w:r w:rsidRPr="00404C2F">
        <w:rPr>
          <w:rFonts w:ascii="Times New Roman" w:hAnsi="Times New Roman"/>
          <w:b w:val="0"/>
          <w:color w:val="auto"/>
          <w:sz w:val="24"/>
          <w:szCs w:val="24"/>
        </w:rPr>
        <w:t>р</w:t>
      </w:r>
      <w:r w:rsidRPr="00404C2F">
        <w:rPr>
          <w:rFonts w:ascii="Times New Roman" w:hAnsi="Times New Roman"/>
          <w:b w:val="0"/>
          <w:color w:val="auto"/>
          <w:sz w:val="24"/>
          <w:szCs w:val="24"/>
        </w:rPr>
        <w:t>ность прогнозов (</w:t>
      </w:r>
      <w:r w:rsidRPr="00404C2F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ПК-3</w:t>
      </w:r>
      <w:r w:rsidRPr="00404C2F">
        <w:rPr>
          <w:rFonts w:ascii="Times New Roman" w:hAnsi="Times New Roman"/>
          <w:b w:val="0"/>
          <w:color w:val="auto"/>
          <w:sz w:val="24"/>
          <w:szCs w:val="24"/>
        </w:rPr>
        <w:t>).</w:t>
      </w:r>
    </w:p>
    <w:p w:rsidR="00B06850" w:rsidRPr="00404C2F" w:rsidRDefault="00B06850" w:rsidP="00404C2F">
      <w:pPr>
        <w:jc w:val="both"/>
        <w:rPr>
          <w:color w:val="auto"/>
        </w:rPr>
      </w:pPr>
    </w:p>
    <w:p w:rsidR="00564F4F" w:rsidRPr="00407DDC" w:rsidRDefault="0081117A" w:rsidP="00404C2F">
      <w:pPr>
        <w:pStyle w:val="a3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404C2F">
        <w:rPr>
          <w:color w:val="auto"/>
        </w:rPr>
        <w:t>П</w:t>
      </w:r>
      <w:r w:rsidR="00801214" w:rsidRPr="00404C2F">
        <w:rPr>
          <w:color w:val="auto"/>
        </w:rPr>
        <w:t xml:space="preserve">ринятие решения о присвоении квалификации по результатам </w:t>
      </w:r>
      <w:r w:rsidR="0041110C" w:rsidRPr="00404C2F">
        <w:rPr>
          <w:color w:val="auto"/>
        </w:rPr>
        <w:t>ГИА</w:t>
      </w:r>
      <w:r w:rsidR="00801214" w:rsidRPr="00404C2F">
        <w:rPr>
          <w:color w:val="auto"/>
        </w:rPr>
        <w:t xml:space="preserve"> и выдаче </w:t>
      </w:r>
      <w:r w:rsidR="0041110C" w:rsidRPr="00404C2F">
        <w:rPr>
          <w:color w:val="auto"/>
        </w:rPr>
        <w:t>докуме</w:t>
      </w:r>
      <w:r w:rsidR="0041110C" w:rsidRPr="00404C2F">
        <w:rPr>
          <w:color w:val="auto"/>
        </w:rPr>
        <w:t>н</w:t>
      </w:r>
      <w:r w:rsidR="00564F4F" w:rsidRPr="00404C2F">
        <w:rPr>
          <w:color w:val="auto"/>
        </w:rPr>
        <w:t>та о высшем</w:t>
      </w:r>
      <w:r w:rsidR="0041110C" w:rsidRPr="00404C2F">
        <w:rPr>
          <w:color w:val="auto"/>
        </w:rPr>
        <w:t xml:space="preserve"> </w:t>
      </w:r>
      <w:r w:rsidR="00801214" w:rsidRPr="00404C2F">
        <w:rPr>
          <w:color w:val="auto"/>
        </w:rPr>
        <w:t>образовании</w:t>
      </w:r>
      <w:r w:rsidR="00564F4F" w:rsidRPr="00404C2F">
        <w:rPr>
          <w:color w:val="auto"/>
        </w:rPr>
        <w:t xml:space="preserve"> и присвоения Квалификации: Исследователь. Препод</w:t>
      </w:r>
      <w:r w:rsidR="00564F4F" w:rsidRPr="00404C2F">
        <w:rPr>
          <w:color w:val="auto"/>
        </w:rPr>
        <w:t>а</w:t>
      </w:r>
      <w:r w:rsidR="00564F4F" w:rsidRPr="00404C2F">
        <w:rPr>
          <w:color w:val="auto"/>
        </w:rPr>
        <w:t>ватель-исследователь.</w:t>
      </w:r>
    </w:p>
    <w:p w:rsidR="00407DDC" w:rsidRPr="009236CC" w:rsidRDefault="00407DDC" w:rsidP="00407DDC">
      <w:pPr>
        <w:jc w:val="both"/>
        <w:rPr>
          <w:color w:val="auto"/>
        </w:rPr>
      </w:pPr>
    </w:p>
    <w:p w:rsidR="00407DDC" w:rsidRPr="009236CC" w:rsidRDefault="00407DDC" w:rsidP="00407DDC">
      <w:pPr>
        <w:jc w:val="both"/>
        <w:rPr>
          <w:color w:val="auto"/>
        </w:rPr>
      </w:pPr>
    </w:p>
    <w:p w:rsidR="00407DDC" w:rsidRPr="009236CC" w:rsidRDefault="00407DDC" w:rsidP="00407DDC">
      <w:pPr>
        <w:jc w:val="both"/>
        <w:rPr>
          <w:color w:val="auto"/>
        </w:rPr>
      </w:pPr>
    </w:p>
    <w:p w:rsidR="00407DDC" w:rsidRPr="009236CC" w:rsidRDefault="00407DDC" w:rsidP="00407DDC">
      <w:pPr>
        <w:jc w:val="both"/>
        <w:rPr>
          <w:color w:val="auto"/>
        </w:rPr>
      </w:pPr>
    </w:p>
    <w:p w:rsidR="00407DDC" w:rsidRDefault="00407DDC" w:rsidP="00407DDC">
      <w:pPr>
        <w:jc w:val="both"/>
        <w:rPr>
          <w:color w:val="auto"/>
        </w:rPr>
      </w:pPr>
    </w:p>
    <w:p w:rsidR="009236CC" w:rsidRDefault="009236CC" w:rsidP="00407DDC">
      <w:pPr>
        <w:jc w:val="both"/>
        <w:rPr>
          <w:color w:val="auto"/>
        </w:rPr>
      </w:pPr>
    </w:p>
    <w:p w:rsidR="009236CC" w:rsidRPr="009236CC" w:rsidRDefault="009236CC" w:rsidP="00407DDC">
      <w:pPr>
        <w:jc w:val="both"/>
        <w:rPr>
          <w:color w:val="auto"/>
        </w:rPr>
      </w:pPr>
    </w:p>
    <w:p w:rsidR="00801214" w:rsidRPr="00404C2F" w:rsidRDefault="00801214" w:rsidP="00404C2F">
      <w:pPr>
        <w:pStyle w:val="a3"/>
        <w:numPr>
          <w:ilvl w:val="0"/>
          <w:numId w:val="7"/>
        </w:numPr>
        <w:jc w:val="center"/>
        <w:rPr>
          <w:b/>
          <w:caps/>
          <w:color w:val="auto"/>
        </w:rPr>
      </w:pPr>
      <w:r w:rsidRPr="00404C2F">
        <w:rPr>
          <w:b/>
          <w:caps/>
          <w:color w:val="auto"/>
        </w:rPr>
        <w:lastRenderedPageBreak/>
        <w:t>Виды государственной ито</w:t>
      </w:r>
      <w:r w:rsidR="00215FAA" w:rsidRPr="00404C2F">
        <w:rPr>
          <w:b/>
          <w:caps/>
          <w:color w:val="auto"/>
        </w:rPr>
        <w:t>говой аттестации</w:t>
      </w:r>
    </w:p>
    <w:p w:rsidR="00215FAA" w:rsidRPr="00404C2F" w:rsidRDefault="00215FAA" w:rsidP="00404C2F">
      <w:pPr>
        <w:pStyle w:val="a3"/>
        <w:rPr>
          <w:b/>
          <w:caps/>
          <w:color w:val="auto"/>
        </w:rPr>
      </w:pPr>
    </w:p>
    <w:p w:rsidR="00215FAA" w:rsidRPr="00404C2F" w:rsidRDefault="00215FAA" w:rsidP="00404C2F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404C2F">
        <w:rPr>
          <w:rFonts w:ascii="Times New Roman" w:hAnsi="Times New Roman" w:cs="Times New Roman"/>
          <w:color w:val="auto"/>
        </w:rPr>
        <w:t>Государственная итоговая аттестация выпускников аспирантуры ТПУ по профилю</w:t>
      </w:r>
      <w:r w:rsidR="00334E6B" w:rsidRPr="00404C2F">
        <w:rPr>
          <w:rFonts w:ascii="Times New Roman" w:hAnsi="Times New Roman" w:cs="Times New Roman"/>
          <w:color w:val="auto"/>
        </w:rPr>
        <w:t xml:space="preserve"> </w:t>
      </w:r>
      <w:r w:rsidR="009236CC">
        <w:rPr>
          <w:rFonts w:ascii="Times New Roman" w:hAnsi="Times New Roman" w:cs="Times New Roman"/>
          <w:color w:val="auto"/>
        </w:rPr>
        <w:t>5</w:t>
      </w:r>
      <w:r w:rsidR="004B3EBD" w:rsidRPr="00404C2F">
        <w:rPr>
          <w:rFonts w:ascii="Times New Roman" w:hAnsi="Times New Roman" w:cs="Times New Roman"/>
          <w:bCs/>
          <w:color w:val="auto"/>
        </w:rPr>
        <w:t xml:space="preserve"> «</w:t>
      </w:r>
      <w:r w:rsidR="009236CC">
        <w:rPr>
          <w:rFonts w:ascii="Times New Roman" w:hAnsi="Times New Roman" w:cs="Times New Roman"/>
          <w:bCs/>
          <w:color w:val="auto"/>
        </w:rPr>
        <w:t>Гидрогеология</w:t>
      </w:r>
      <w:r w:rsidR="004B3EBD" w:rsidRPr="00404C2F">
        <w:rPr>
          <w:rFonts w:ascii="Times New Roman" w:hAnsi="Times New Roman" w:cs="Times New Roman"/>
          <w:b/>
          <w:caps/>
          <w:color w:val="auto"/>
        </w:rPr>
        <w:t xml:space="preserve">» </w:t>
      </w:r>
      <w:r w:rsidRPr="00404C2F">
        <w:rPr>
          <w:rFonts w:ascii="Times New Roman" w:hAnsi="Times New Roman" w:cs="Times New Roman"/>
          <w:color w:val="auto"/>
        </w:rPr>
        <w:t>проводится в форме (и в ук</w:t>
      </w:r>
      <w:r w:rsidRPr="00404C2F">
        <w:rPr>
          <w:rFonts w:ascii="Times New Roman" w:hAnsi="Times New Roman" w:cs="Times New Roman"/>
          <w:color w:val="auto"/>
        </w:rPr>
        <w:t>а</w:t>
      </w:r>
      <w:r w:rsidRPr="00404C2F">
        <w:rPr>
          <w:rFonts w:ascii="Times New Roman" w:hAnsi="Times New Roman" w:cs="Times New Roman"/>
          <w:color w:val="auto"/>
        </w:rPr>
        <w:t>занной последовательности):</w:t>
      </w:r>
    </w:p>
    <w:p w:rsidR="00801214" w:rsidRPr="00404C2F" w:rsidRDefault="00801214" w:rsidP="00404C2F">
      <w:pPr>
        <w:pStyle w:val="a3"/>
        <w:numPr>
          <w:ilvl w:val="0"/>
          <w:numId w:val="1"/>
        </w:numPr>
        <w:rPr>
          <w:color w:val="auto"/>
        </w:rPr>
      </w:pPr>
      <w:r w:rsidRPr="00404C2F">
        <w:rPr>
          <w:color w:val="auto"/>
        </w:rPr>
        <w:t>государственн</w:t>
      </w:r>
      <w:r w:rsidR="009236CC">
        <w:rPr>
          <w:color w:val="auto"/>
        </w:rPr>
        <w:t>ого</w:t>
      </w:r>
      <w:r w:rsidRPr="00404C2F">
        <w:rPr>
          <w:color w:val="auto"/>
        </w:rPr>
        <w:t xml:space="preserve"> экзамен</w:t>
      </w:r>
      <w:r w:rsidR="009236CC">
        <w:rPr>
          <w:color w:val="auto"/>
        </w:rPr>
        <w:t>а</w:t>
      </w:r>
      <w:r w:rsidRPr="00404C2F">
        <w:rPr>
          <w:color w:val="auto"/>
        </w:rPr>
        <w:t>;</w:t>
      </w:r>
    </w:p>
    <w:p w:rsidR="00801214" w:rsidRPr="00404C2F" w:rsidRDefault="009236CC" w:rsidP="00404C2F">
      <w:pPr>
        <w:pStyle w:val="a3"/>
        <w:numPr>
          <w:ilvl w:val="0"/>
          <w:numId w:val="1"/>
        </w:numPr>
        <w:rPr>
          <w:color w:val="auto"/>
        </w:rPr>
      </w:pPr>
      <w:r>
        <w:rPr>
          <w:color w:val="auto"/>
        </w:rPr>
        <w:t>подготовка выпускной</w:t>
      </w:r>
      <w:r w:rsidR="00801214" w:rsidRPr="00404C2F">
        <w:rPr>
          <w:color w:val="auto"/>
        </w:rPr>
        <w:t xml:space="preserve"> квалификационн</w:t>
      </w:r>
      <w:r>
        <w:rPr>
          <w:color w:val="auto"/>
        </w:rPr>
        <w:t>ой</w:t>
      </w:r>
      <w:r w:rsidR="00801214" w:rsidRPr="00404C2F">
        <w:rPr>
          <w:color w:val="auto"/>
        </w:rPr>
        <w:t xml:space="preserve"> работ</w:t>
      </w:r>
      <w:r>
        <w:rPr>
          <w:color w:val="auto"/>
        </w:rPr>
        <w:t>ы</w:t>
      </w:r>
      <w:r w:rsidR="00801214" w:rsidRPr="00404C2F">
        <w:rPr>
          <w:color w:val="auto"/>
        </w:rPr>
        <w:t>.</w:t>
      </w:r>
    </w:p>
    <w:p w:rsidR="004B3EBD" w:rsidRPr="00404C2F" w:rsidRDefault="008E5FC4" w:rsidP="00404C2F">
      <w:pPr>
        <w:spacing w:line="276" w:lineRule="auto"/>
        <w:jc w:val="both"/>
        <w:rPr>
          <w:i/>
          <w:color w:val="auto"/>
        </w:rPr>
      </w:pPr>
      <w:r w:rsidRPr="00404C2F">
        <w:rPr>
          <w:color w:val="auto"/>
          <w:lang w:eastAsia="ru-RU"/>
        </w:rPr>
        <w:t>Государственн</w:t>
      </w:r>
      <w:r w:rsidR="00B72A68" w:rsidRPr="00404C2F">
        <w:rPr>
          <w:color w:val="auto"/>
          <w:lang w:eastAsia="ru-RU"/>
        </w:rPr>
        <w:t>ая итоговая аттестация</w:t>
      </w:r>
      <w:r w:rsidRPr="00404C2F">
        <w:rPr>
          <w:color w:val="auto"/>
          <w:lang w:eastAsia="ru-RU"/>
        </w:rPr>
        <w:t xml:space="preserve"> проводится по окончании теоретического периода обуч</w:t>
      </w:r>
      <w:r w:rsidRPr="00404C2F">
        <w:rPr>
          <w:color w:val="auto"/>
          <w:lang w:eastAsia="ru-RU"/>
        </w:rPr>
        <w:t>е</w:t>
      </w:r>
      <w:r w:rsidRPr="00404C2F">
        <w:rPr>
          <w:color w:val="auto"/>
          <w:lang w:eastAsia="ru-RU"/>
        </w:rPr>
        <w:t xml:space="preserve">ния в </w:t>
      </w:r>
      <w:r w:rsidR="009C5290" w:rsidRPr="009C5290">
        <w:rPr>
          <w:color w:val="auto"/>
          <w:lang w:eastAsia="ru-RU"/>
        </w:rPr>
        <w:t>6</w:t>
      </w:r>
      <w:r w:rsidRPr="00404C2F">
        <w:rPr>
          <w:color w:val="auto"/>
          <w:lang w:eastAsia="ru-RU"/>
        </w:rPr>
        <w:t xml:space="preserve"> семестре. Для пр</w:t>
      </w:r>
      <w:r w:rsidR="00B72A68" w:rsidRPr="00404C2F">
        <w:rPr>
          <w:color w:val="auto"/>
          <w:lang w:eastAsia="ru-RU"/>
        </w:rPr>
        <w:t xml:space="preserve">оведения ГИА </w:t>
      </w:r>
      <w:r w:rsidRPr="00404C2F">
        <w:rPr>
          <w:color w:val="auto"/>
          <w:lang w:eastAsia="ru-RU"/>
        </w:rPr>
        <w:t>создается приказом по университету государс</w:t>
      </w:r>
      <w:r w:rsidRPr="00404C2F">
        <w:rPr>
          <w:color w:val="auto"/>
          <w:lang w:eastAsia="ru-RU"/>
        </w:rPr>
        <w:t>т</w:t>
      </w:r>
      <w:r w:rsidRPr="00404C2F">
        <w:rPr>
          <w:color w:val="auto"/>
          <w:lang w:eastAsia="ru-RU"/>
        </w:rPr>
        <w:t>венная экзаменационная комиссия (ГЭК) из ведущих исследователей в области профессиональной подготов</w:t>
      </w:r>
      <w:r w:rsidR="00B72A68" w:rsidRPr="00404C2F">
        <w:rPr>
          <w:color w:val="auto"/>
          <w:lang w:eastAsia="ru-RU"/>
        </w:rPr>
        <w:t xml:space="preserve">ки по профилю </w:t>
      </w:r>
      <w:r w:rsidR="004B3EBD" w:rsidRPr="00404C2F">
        <w:rPr>
          <w:i/>
          <w:color w:val="auto"/>
        </w:rPr>
        <w:t>«</w:t>
      </w:r>
      <w:r w:rsidR="009236CC">
        <w:rPr>
          <w:i/>
          <w:color w:val="auto"/>
        </w:rPr>
        <w:t>Гидрогеология</w:t>
      </w:r>
      <w:r w:rsidR="004B3EBD" w:rsidRPr="00404C2F">
        <w:rPr>
          <w:i/>
          <w:color w:val="auto"/>
        </w:rPr>
        <w:t xml:space="preserve">» </w:t>
      </w:r>
    </w:p>
    <w:p w:rsidR="008E5FC4" w:rsidRPr="00404C2F" w:rsidRDefault="008E5FC4" w:rsidP="00404C2F">
      <w:pPr>
        <w:ind w:firstLine="567"/>
        <w:jc w:val="both"/>
        <w:rPr>
          <w:color w:val="auto"/>
          <w:lang w:eastAsia="ru-RU"/>
        </w:rPr>
      </w:pPr>
      <w:r w:rsidRPr="00404C2F">
        <w:rPr>
          <w:color w:val="auto"/>
          <w:lang w:eastAsia="ru-RU"/>
        </w:rPr>
        <w:t>.</w:t>
      </w:r>
    </w:p>
    <w:p w:rsidR="00215FAA" w:rsidRPr="00404C2F" w:rsidRDefault="00215FAA" w:rsidP="00404C2F">
      <w:pPr>
        <w:pStyle w:val="a3"/>
        <w:numPr>
          <w:ilvl w:val="1"/>
          <w:numId w:val="7"/>
        </w:numPr>
        <w:ind w:left="426" w:hanging="426"/>
        <w:rPr>
          <w:color w:val="auto"/>
        </w:rPr>
      </w:pPr>
      <w:r w:rsidRPr="00404C2F">
        <w:rPr>
          <w:b/>
          <w:color w:val="auto"/>
        </w:rPr>
        <w:t xml:space="preserve"> Программа итогового государственного экзамена</w:t>
      </w:r>
    </w:p>
    <w:p w:rsidR="00215FAA" w:rsidRPr="00404C2F" w:rsidRDefault="00215FAA" w:rsidP="00404C2F">
      <w:pPr>
        <w:ind w:firstLine="567"/>
        <w:jc w:val="both"/>
        <w:rPr>
          <w:color w:val="auto"/>
        </w:rPr>
      </w:pPr>
      <w:r w:rsidRPr="00404C2F">
        <w:rPr>
          <w:color w:val="auto"/>
        </w:rPr>
        <w:t>Государственный экзамен проводится в форме защиты проекта, в котором аспирант до</w:t>
      </w:r>
      <w:r w:rsidRPr="00404C2F">
        <w:rPr>
          <w:color w:val="auto"/>
        </w:rPr>
        <w:t>л</w:t>
      </w:r>
      <w:r w:rsidRPr="00404C2F">
        <w:rPr>
          <w:color w:val="auto"/>
        </w:rPr>
        <w:t>жен продемонстрировать свои исследовательские и педагогические компетенции, приобрете</w:t>
      </w:r>
      <w:r w:rsidRPr="00404C2F">
        <w:rPr>
          <w:color w:val="auto"/>
        </w:rPr>
        <w:t>н</w:t>
      </w:r>
      <w:r w:rsidRPr="00404C2F">
        <w:rPr>
          <w:color w:val="auto"/>
        </w:rPr>
        <w:t xml:space="preserve">ные за время обучения в аспирантуре. </w:t>
      </w:r>
    </w:p>
    <w:p w:rsidR="00215FAA" w:rsidRPr="00404C2F" w:rsidRDefault="00215FAA" w:rsidP="00404C2F">
      <w:pPr>
        <w:ind w:firstLine="567"/>
        <w:jc w:val="both"/>
        <w:rPr>
          <w:color w:val="auto"/>
        </w:rPr>
      </w:pPr>
      <w:r w:rsidRPr="00404C2F">
        <w:rPr>
          <w:color w:val="auto"/>
        </w:rPr>
        <w:t>Проектом считается разработанная система и структура действий преподавателя-исследователя для реализации конкретных исследовательских и педагогических задач с уточн</w:t>
      </w:r>
      <w:r w:rsidRPr="00404C2F">
        <w:rPr>
          <w:color w:val="auto"/>
        </w:rPr>
        <w:t>е</w:t>
      </w:r>
      <w:r w:rsidRPr="00404C2F">
        <w:rPr>
          <w:color w:val="auto"/>
        </w:rPr>
        <w:t>нием роли и места каждого действия, времени осуществления этих действий, их участников и условий, необходимых для эффективности всей системы действий, в условиях имеющихся (привлеченных) ресурсов.</w:t>
      </w:r>
    </w:p>
    <w:p w:rsidR="00215FAA" w:rsidRPr="00404C2F" w:rsidRDefault="00215FAA" w:rsidP="00404C2F">
      <w:pPr>
        <w:ind w:firstLine="567"/>
        <w:jc w:val="both"/>
        <w:rPr>
          <w:color w:val="auto"/>
        </w:rPr>
      </w:pPr>
      <w:r w:rsidRPr="00404C2F">
        <w:rPr>
          <w:color w:val="auto"/>
        </w:rPr>
        <w:t>Проект может быть представлен в виде презентации по выбранной теме. В проекте асп</w:t>
      </w:r>
      <w:r w:rsidRPr="00404C2F">
        <w:rPr>
          <w:color w:val="auto"/>
        </w:rPr>
        <w:t>и</w:t>
      </w:r>
      <w:r w:rsidRPr="00404C2F">
        <w:rPr>
          <w:color w:val="auto"/>
        </w:rPr>
        <w:t>рант должен продемонстрировать не только знание в области избранной темы, но и применить современные методы и</w:t>
      </w:r>
      <w:r w:rsidRPr="00404C2F">
        <w:rPr>
          <w:color w:val="auto"/>
        </w:rPr>
        <w:t>с</w:t>
      </w:r>
      <w:r w:rsidRPr="00404C2F">
        <w:rPr>
          <w:color w:val="auto"/>
        </w:rPr>
        <w:t xml:space="preserve">следований и информационно-коммуникационных технологий. </w:t>
      </w:r>
    </w:p>
    <w:p w:rsidR="008E5FC4" w:rsidRPr="00404C2F" w:rsidRDefault="00215FAA" w:rsidP="00404C2F">
      <w:pPr>
        <w:pStyle w:val="a3"/>
        <w:ind w:left="0"/>
        <w:jc w:val="both"/>
        <w:rPr>
          <w:color w:val="auto"/>
          <w:lang w:eastAsia="ru-RU"/>
        </w:rPr>
      </w:pPr>
      <w:r w:rsidRPr="00404C2F">
        <w:rPr>
          <w:color w:val="auto"/>
        </w:rPr>
        <w:t>Проект носит комплексно-системный характер и должен ориентировать экзаменующегося на установление, выявление и обоснование системных связей между учебными дисциплинами, включенными в программу государственного экзамена.</w:t>
      </w:r>
      <w:r w:rsidR="008E5FC4" w:rsidRPr="00404C2F">
        <w:rPr>
          <w:color w:val="auto"/>
          <w:lang w:eastAsia="ru-RU"/>
        </w:rPr>
        <w:t xml:space="preserve"> </w:t>
      </w:r>
    </w:p>
    <w:p w:rsidR="00215FAA" w:rsidRPr="00404C2F" w:rsidRDefault="00215FAA" w:rsidP="00404C2F">
      <w:pPr>
        <w:jc w:val="center"/>
        <w:rPr>
          <w:color w:val="auto"/>
        </w:rPr>
      </w:pPr>
      <w:r w:rsidRPr="00404C2F">
        <w:rPr>
          <w:color w:val="auto"/>
        </w:rPr>
        <w:t>Состав учебных дисциплин, включенных в программу государственного экзамена:</w:t>
      </w:r>
    </w:p>
    <w:p w:rsidR="00215FAA" w:rsidRPr="00404C2F" w:rsidRDefault="00215FAA" w:rsidP="00404C2F">
      <w:pPr>
        <w:pStyle w:val="a3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404C2F">
        <w:rPr>
          <w:color w:val="auto"/>
        </w:rPr>
        <w:t>История и философия науки</w:t>
      </w:r>
      <w:r w:rsidR="007A11A7" w:rsidRPr="00404C2F">
        <w:rPr>
          <w:color w:val="auto"/>
        </w:rPr>
        <w:t>.</w:t>
      </w:r>
    </w:p>
    <w:p w:rsidR="007A11A7" w:rsidRPr="00404C2F" w:rsidRDefault="007A11A7" w:rsidP="00404C2F">
      <w:pPr>
        <w:pStyle w:val="a3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404C2F">
        <w:rPr>
          <w:color w:val="auto"/>
        </w:rPr>
        <w:t>Иностранный язык.</w:t>
      </w:r>
    </w:p>
    <w:p w:rsidR="007A11A7" w:rsidRPr="00404C2F" w:rsidRDefault="009236CC" w:rsidP="00404C2F">
      <w:pPr>
        <w:pStyle w:val="a3"/>
        <w:numPr>
          <w:ilvl w:val="0"/>
          <w:numId w:val="2"/>
        </w:numPr>
        <w:ind w:left="284" w:hanging="284"/>
        <w:jc w:val="both"/>
        <w:rPr>
          <w:color w:val="auto"/>
        </w:rPr>
      </w:pPr>
      <w:r>
        <w:rPr>
          <w:color w:val="auto"/>
          <w:spacing w:val="-2"/>
        </w:rPr>
        <w:t>Гидро</w:t>
      </w:r>
      <w:r w:rsidR="004B3EBD" w:rsidRPr="00404C2F">
        <w:rPr>
          <w:color w:val="auto"/>
          <w:spacing w:val="-2"/>
        </w:rPr>
        <w:t>геология.</w:t>
      </w:r>
    </w:p>
    <w:p w:rsidR="00215FAA" w:rsidRPr="00404C2F" w:rsidRDefault="00215FAA" w:rsidP="00404C2F">
      <w:pPr>
        <w:pStyle w:val="a3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404C2F">
        <w:rPr>
          <w:color w:val="auto"/>
        </w:rPr>
        <w:t xml:space="preserve">Методы организации, планирования и обработки результатов </w:t>
      </w:r>
      <w:r w:rsidR="009236CC">
        <w:rPr>
          <w:color w:val="auto"/>
        </w:rPr>
        <w:t>гидрогеологических данных</w:t>
      </w:r>
      <w:r w:rsidR="007A11A7" w:rsidRPr="00404C2F">
        <w:rPr>
          <w:color w:val="auto"/>
        </w:rPr>
        <w:t>.</w:t>
      </w:r>
    </w:p>
    <w:p w:rsidR="00215FAA" w:rsidRPr="00404C2F" w:rsidRDefault="00215FAA" w:rsidP="00404C2F">
      <w:pPr>
        <w:pStyle w:val="a3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404C2F">
        <w:rPr>
          <w:color w:val="auto"/>
        </w:rPr>
        <w:t>Методология подготовки и написания диссерт</w:t>
      </w:r>
      <w:r w:rsidRPr="00404C2F">
        <w:rPr>
          <w:color w:val="auto"/>
        </w:rPr>
        <w:t>а</w:t>
      </w:r>
      <w:r w:rsidRPr="00404C2F">
        <w:rPr>
          <w:color w:val="auto"/>
        </w:rPr>
        <w:t>ции</w:t>
      </w:r>
      <w:r w:rsidR="007A11A7" w:rsidRPr="00404C2F">
        <w:rPr>
          <w:color w:val="auto"/>
        </w:rPr>
        <w:t>.</w:t>
      </w:r>
    </w:p>
    <w:p w:rsidR="00215FAA" w:rsidRPr="00404C2F" w:rsidRDefault="00215FAA" w:rsidP="00404C2F">
      <w:pPr>
        <w:pStyle w:val="a3"/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404C2F">
        <w:rPr>
          <w:color w:val="auto"/>
        </w:rPr>
        <w:t>Профессиональные компетенции преподавателя инженерного вуза</w:t>
      </w:r>
      <w:r w:rsidR="007A11A7" w:rsidRPr="00404C2F">
        <w:rPr>
          <w:color w:val="auto"/>
        </w:rPr>
        <w:t>.</w:t>
      </w:r>
    </w:p>
    <w:p w:rsidR="00215FAA" w:rsidRPr="00404C2F" w:rsidRDefault="00215FAA" w:rsidP="00404C2F">
      <w:pPr>
        <w:pStyle w:val="a3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404C2F">
        <w:rPr>
          <w:color w:val="auto"/>
        </w:rPr>
        <w:t>Педагогическая практика</w:t>
      </w:r>
      <w:r w:rsidR="007A11A7" w:rsidRPr="00404C2F">
        <w:rPr>
          <w:color w:val="auto"/>
        </w:rPr>
        <w:t xml:space="preserve"> или производственная практика.</w:t>
      </w:r>
    </w:p>
    <w:p w:rsidR="007A11A7" w:rsidRPr="00404C2F" w:rsidRDefault="007A11A7" w:rsidP="00404C2F">
      <w:pPr>
        <w:numPr>
          <w:ilvl w:val="0"/>
          <w:numId w:val="2"/>
        </w:numPr>
        <w:ind w:left="284" w:hanging="284"/>
        <w:jc w:val="both"/>
        <w:rPr>
          <w:color w:val="auto"/>
        </w:rPr>
      </w:pPr>
      <w:r w:rsidRPr="00404C2F">
        <w:rPr>
          <w:color w:val="auto"/>
        </w:rPr>
        <w:t>Научно-педагогическая практика.</w:t>
      </w:r>
    </w:p>
    <w:p w:rsidR="00215FAA" w:rsidRPr="00404C2F" w:rsidRDefault="00215FAA" w:rsidP="00404C2F">
      <w:pPr>
        <w:pStyle w:val="a3"/>
        <w:numPr>
          <w:ilvl w:val="0"/>
          <w:numId w:val="2"/>
        </w:numPr>
        <w:ind w:left="284" w:hanging="284"/>
        <w:jc w:val="both"/>
        <w:rPr>
          <w:b/>
          <w:color w:val="auto"/>
          <w:sz w:val="20"/>
          <w:szCs w:val="20"/>
        </w:rPr>
      </w:pPr>
      <w:r w:rsidRPr="00404C2F">
        <w:rPr>
          <w:color w:val="auto"/>
        </w:rPr>
        <w:t>Научно-исследовательская работа</w:t>
      </w:r>
      <w:r w:rsidR="007A11A7" w:rsidRPr="00404C2F">
        <w:rPr>
          <w:color w:val="auto"/>
        </w:rPr>
        <w:t>.</w:t>
      </w:r>
    </w:p>
    <w:p w:rsidR="00215FAA" w:rsidRPr="00404C2F" w:rsidRDefault="00215FAA" w:rsidP="00404C2F">
      <w:pPr>
        <w:jc w:val="both"/>
        <w:rPr>
          <w:b/>
          <w:color w:val="auto"/>
        </w:rPr>
      </w:pPr>
    </w:p>
    <w:p w:rsidR="00215FAA" w:rsidRPr="00404C2F" w:rsidRDefault="004B3EBD" w:rsidP="00404C2F">
      <w:pPr>
        <w:pStyle w:val="a3"/>
        <w:numPr>
          <w:ilvl w:val="1"/>
          <w:numId w:val="7"/>
        </w:numPr>
        <w:ind w:left="714" w:hanging="357"/>
        <w:rPr>
          <w:i/>
          <w:color w:val="auto"/>
        </w:rPr>
      </w:pPr>
      <w:r w:rsidRPr="00404C2F">
        <w:rPr>
          <w:b/>
          <w:color w:val="auto"/>
        </w:rPr>
        <w:t xml:space="preserve"> </w:t>
      </w:r>
      <w:r w:rsidR="00215FAA" w:rsidRPr="00404C2F">
        <w:rPr>
          <w:b/>
          <w:color w:val="auto"/>
        </w:rPr>
        <w:t xml:space="preserve">Примерная тематика проектов по профилю </w:t>
      </w:r>
      <w:r w:rsidRPr="00404C2F">
        <w:rPr>
          <w:i/>
          <w:color w:val="auto"/>
        </w:rPr>
        <w:t>«</w:t>
      </w:r>
      <w:r w:rsidR="009236CC">
        <w:rPr>
          <w:i/>
          <w:color w:val="auto"/>
        </w:rPr>
        <w:t>Гидрогеология</w:t>
      </w:r>
      <w:r w:rsidRPr="00404C2F">
        <w:rPr>
          <w:i/>
          <w:color w:val="auto"/>
        </w:rPr>
        <w:t xml:space="preserve">» </w:t>
      </w:r>
    </w:p>
    <w:p w:rsidR="004B3EBD" w:rsidRPr="00404C2F" w:rsidRDefault="004B3EBD" w:rsidP="00404C2F">
      <w:pPr>
        <w:spacing w:line="276" w:lineRule="auto"/>
        <w:jc w:val="center"/>
        <w:rPr>
          <w:i/>
          <w:color w:val="auto"/>
        </w:rPr>
      </w:pPr>
    </w:p>
    <w:p w:rsidR="00BA3809" w:rsidRPr="00404C2F" w:rsidRDefault="009236CC" w:rsidP="00404C2F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r>
        <w:rPr>
          <w:bCs/>
          <w:color w:val="auto"/>
        </w:rPr>
        <w:t>Гидро</w:t>
      </w:r>
      <w:r w:rsidR="004B3EBD" w:rsidRPr="00404C2F">
        <w:rPr>
          <w:bCs/>
          <w:color w:val="auto"/>
        </w:rPr>
        <w:t>геологически</w:t>
      </w:r>
      <w:r>
        <w:rPr>
          <w:bCs/>
          <w:color w:val="auto"/>
        </w:rPr>
        <w:t>е</w:t>
      </w:r>
      <w:r w:rsidR="004B3EBD" w:rsidRPr="00404C2F">
        <w:rPr>
          <w:bCs/>
          <w:color w:val="auto"/>
        </w:rPr>
        <w:t xml:space="preserve"> услови</w:t>
      </w:r>
      <w:r>
        <w:rPr>
          <w:bCs/>
          <w:color w:val="auto"/>
        </w:rPr>
        <w:t>я конкретного региона</w:t>
      </w:r>
      <w:r w:rsidR="00BA3809" w:rsidRPr="00404C2F">
        <w:rPr>
          <w:bCs/>
          <w:color w:val="auto"/>
        </w:rPr>
        <w:t>.</w:t>
      </w:r>
    </w:p>
    <w:p w:rsidR="004B3EBD" w:rsidRPr="00404C2F" w:rsidRDefault="00EE573C" w:rsidP="00404C2F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r>
        <w:rPr>
          <w:bCs/>
          <w:color w:val="auto"/>
        </w:rPr>
        <w:t>Химический состав подземных вод</w:t>
      </w:r>
      <w:r w:rsidR="004B3EBD" w:rsidRPr="00404C2F">
        <w:rPr>
          <w:bCs/>
          <w:color w:val="auto"/>
        </w:rPr>
        <w:t>.</w:t>
      </w:r>
    </w:p>
    <w:p w:rsidR="00C553EA" w:rsidRPr="00404C2F" w:rsidRDefault="00C553EA" w:rsidP="00404C2F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r w:rsidRPr="00404C2F">
        <w:rPr>
          <w:bCs/>
          <w:color w:val="auto"/>
        </w:rPr>
        <w:t xml:space="preserve">Оценка и прогноз изменения </w:t>
      </w:r>
      <w:r w:rsidR="00EE573C">
        <w:rPr>
          <w:bCs/>
          <w:color w:val="auto"/>
        </w:rPr>
        <w:t>гидро</w:t>
      </w:r>
      <w:r w:rsidRPr="00404C2F">
        <w:rPr>
          <w:bCs/>
          <w:color w:val="auto"/>
        </w:rPr>
        <w:t xml:space="preserve">геологических условий </w:t>
      </w:r>
      <w:r w:rsidR="00EE573C">
        <w:rPr>
          <w:bCs/>
          <w:color w:val="auto"/>
        </w:rPr>
        <w:t>эксплуатируемых</w:t>
      </w:r>
      <w:r w:rsidRPr="00404C2F">
        <w:rPr>
          <w:bCs/>
          <w:color w:val="auto"/>
        </w:rPr>
        <w:t xml:space="preserve"> месторожд</w:t>
      </w:r>
      <w:r w:rsidRPr="00404C2F">
        <w:rPr>
          <w:bCs/>
          <w:color w:val="auto"/>
        </w:rPr>
        <w:t>е</w:t>
      </w:r>
      <w:r w:rsidRPr="00404C2F">
        <w:rPr>
          <w:bCs/>
          <w:color w:val="auto"/>
        </w:rPr>
        <w:t xml:space="preserve">ний </w:t>
      </w:r>
      <w:r w:rsidR="00EE573C">
        <w:rPr>
          <w:bCs/>
          <w:color w:val="auto"/>
        </w:rPr>
        <w:t>подземных вод</w:t>
      </w:r>
      <w:r w:rsidRPr="00404C2F">
        <w:rPr>
          <w:bCs/>
          <w:color w:val="auto"/>
        </w:rPr>
        <w:t>.</w:t>
      </w:r>
    </w:p>
    <w:p w:rsidR="00BA3809" w:rsidRPr="00404C2F" w:rsidRDefault="00EE573C" w:rsidP="00404C2F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r>
        <w:rPr>
          <w:color w:val="auto"/>
        </w:rPr>
        <w:t>Гидро</w:t>
      </w:r>
      <w:r w:rsidR="004B3EBD" w:rsidRPr="00404C2F">
        <w:rPr>
          <w:color w:val="auto"/>
        </w:rPr>
        <w:t>геологическое районирование территорий по разным критериям</w:t>
      </w:r>
      <w:r w:rsidR="00BA3809" w:rsidRPr="00404C2F">
        <w:rPr>
          <w:color w:val="auto"/>
        </w:rPr>
        <w:t>.</w:t>
      </w:r>
    </w:p>
    <w:p w:rsidR="00C553EA" w:rsidRPr="00EE573C" w:rsidRDefault="00EE573C" w:rsidP="00404C2F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r>
        <w:rPr>
          <w:color w:val="auto"/>
        </w:rPr>
        <w:t>Оценка ресурсов подземных вод конкретного месторождения</w:t>
      </w:r>
    </w:p>
    <w:p w:rsidR="00EE573C" w:rsidRPr="00EE573C" w:rsidRDefault="00EE573C" w:rsidP="00404C2F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r>
        <w:rPr>
          <w:color w:val="auto"/>
        </w:rPr>
        <w:t>Создание численной гидрогеологической модели конкретного бассейна.</w:t>
      </w:r>
    </w:p>
    <w:p w:rsidR="00EE573C" w:rsidRPr="00EE573C" w:rsidRDefault="00EE573C" w:rsidP="00404C2F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r>
        <w:rPr>
          <w:color w:val="auto"/>
        </w:rPr>
        <w:t>Природа вертикальной гидрогеохимической зональности конкретного бассейна.</w:t>
      </w:r>
    </w:p>
    <w:p w:rsidR="00EE573C" w:rsidRPr="00404C2F" w:rsidRDefault="00EE573C" w:rsidP="00404C2F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r>
        <w:rPr>
          <w:color w:val="auto"/>
        </w:rPr>
        <w:t>Оценка экологического состояния и качества подземных вод конкретной территории.</w:t>
      </w:r>
    </w:p>
    <w:p w:rsidR="00BA3809" w:rsidRPr="00404C2F" w:rsidRDefault="00BA3809" w:rsidP="00404C2F">
      <w:pPr>
        <w:jc w:val="both"/>
        <w:rPr>
          <w:b/>
          <w:color w:val="auto"/>
        </w:rPr>
      </w:pPr>
    </w:p>
    <w:p w:rsidR="00215FAA" w:rsidRPr="00404C2F" w:rsidRDefault="00215FAA" w:rsidP="00404C2F">
      <w:pPr>
        <w:pStyle w:val="a3"/>
        <w:numPr>
          <w:ilvl w:val="1"/>
          <w:numId w:val="7"/>
        </w:numPr>
        <w:ind w:left="993" w:hanging="633"/>
        <w:rPr>
          <w:color w:val="auto"/>
        </w:rPr>
      </w:pPr>
      <w:r w:rsidRPr="00404C2F">
        <w:rPr>
          <w:b/>
          <w:color w:val="auto"/>
        </w:rPr>
        <w:t>Методические рекомендации к подготовке и сдаче итогового государственного экзамена</w:t>
      </w:r>
      <w:r w:rsidRPr="00404C2F">
        <w:rPr>
          <w:color w:val="auto"/>
        </w:rPr>
        <w:t xml:space="preserve"> </w:t>
      </w:r>
    </w:p>
    <w:p w:rsidR="00215FAA" w:rsidRPr="00404C2F" w:rsidRDefault="00215FAA" w:rsidP="00404C2F">
      <w:pPr>
        <w:ind w:firstLine="426"/>
        <w:jc w:val="both"/>
        <w:rPr>
          <w:color w:val="auto"/>
        </w:rPr>
      </w:pPr>
      <w:r w:rsidRPr="00404C2F">
        <w:rPr>
          <w:color w:val="auto"/>
        </w:rPr>
        <w:t>Итоговый государственный экзамен должен быть представлен в форме проекта. Последний в свою очередь может быть сделан как конкретное описание предстоящей деятельности преп</w:t>
      </w:r>
      <w:r w:rsidRPr="00404C2F">
        <w:rPr>
          <w:color w:val="auto"/>
        </w:rPr>
        <w:t>о</w:t>
      </w:r>
      <w:r w:rsidRPr="00404C2F">
        <w:rPr>
          <w:color w:val="auto"/>
        </w:rPr>
        <w:lastRenderedPageBreak/>
        <w:t>давателя-исследователя и включает целеполагание (исследовательского процесса, программы, курса педагогической системы) на основе анализа условий (внешнесредовых, информационно-технических, временных, особенностей исследователя и особенностей среды его професси</w:t>
      </w:r>
      <w:r w:rsidRPr="00404C2F">
        <w:rPr>
          <w:color w:val="auto"/>
        </w:rPr>
        <w:t>о</w:t>
      </w:r>
      <w:r w:rsidRPr="00404C2F">
        <w:rPr>
          <w:color w:val="auto"/>
        </w:rPr>
        <w:t>нальной деятельности). Условия, анализируемые в проекте, определяются самостоятельно, в зависимости от объекта проектирования и формы проектирования. Кроме того, в проектную часть может быть включено описание способа структурирования и отбора содержания образ</w:t>
      </w:r>
      <w:r w:rsidRPr="00404C2F">
        <w:rPr>
          <w:color w:val="auto"/>
        </w:rPr>
        <w:t>о</w:t>
      </w:r>
      <w:r w:rsidRPr="00404C2F">
        <w:rPr>
          <w:color w:val="auto"/>
        </w:rPr>
        <w:t>вания и его передачи (методов, методик, технологий общения, обучения и воспитания, средств и форм). Уровень профессионализма преподавателя-исследователя может быть отражен в ра</w:t>
      </w:r>
      <w:r w:rsidRPr="00404C2F">
        <w:rPr>
          <w:color w:val="auto"/>
        </w:rPr>
        <w:t>з</w:t>
      </w:r>
      <w:r w:rsidRPr="00404C2F">
        <w:rPr>
          <w:color w:val="auto"/>
        </w:rPr>
        <w:t>деле, посвященном проектированию системы управления исследовательским процессом, пед</w:t>
      </w:r>
      <w:r w:rsidRPr="00404C2F">
        <w:rPr>
          <w:color w:val="auto"/>
        </w:rPr>
        <w:t>а</w:t>
      </w:r>
      <w:r w:rsidRPr="00404C2F">
        <w:rPr>
          <w:color w:val="auto"/>
        </w:rPr>
        <w:t>гогической системой и педагогической технологией. В этом случае появляется возможность оценить и уровень владения технологиями управления.</w:t>
      </w:r>
    </w:p>
    <w:p w:rsidR="00215FAA" w:rsidRPr="00404C2F" w:rsidRDefault="00215FAA" w:rsidP="00404C2F">
      <w:pPr>
        <w:rPr>
          <w:color w:val="auto"/>
        </w:rPr>
      </w:pPr>
    </w:p>
    <w:p w:rsidR="00215FAA" w:rsidRPr="00404C2F" w:rsidRDefault="00215FAA" w:rsidP="00404C2F">
      <w:pPr>
        <w:pStyle w:val="a3"/>
        <w:numPr>
          <w:ilvl w:val="1"/>
          <w:numId w:val="7"/>
        </w:numPr>
        <w:ind w:left="993" w:hanging="633"/>
        <w:rPr>
          <w:color w:val="auto"/>
        </w:rPr>
      </w:pPr>
      <w:r w:rsidRPr="00404C2F">
        <w:rPr>
          <w:b/>
          <w:color w:val="auto"/>
        </w:rPr>
        <w:t xml:space="preserve">Требования и критерии оценивания ответов итогового государственного </w:t>
      </w:r>
      <w:r w:rsidR="006069F4" w:rsidRPr="00404C2F">
        <w:rPr>
          <w:b/>
          <w:color w:val="auto"/>
        </w:rPr>
        <w:t xml:space="preserve">          </w:t>
      </w:r>
      <w:r w:rsidRPr="00404C2F">
        <w:rPr>
          <w:b/>
          <w:color w:val="auto"/>
        </w:rPr>
        <w:t>экзамена</w:t>
      </w:r>
      <w:r w:rsidRPr="00404C2F">
        <w:rPr>
          <w:color w:val="auto"/>
        </w:rPr>
        <w:t xml:space="preserve"> </w:t>
      </w:r>
    </w:p>
    <w:p w:rsidR="00215FAA" w:rsidRPr="00404C2F" w:rsidRDefault="00215FAA" w:rsidP="00404C2F">
      <w:pPr>
        <w:pStyle w:val="31"/>
        <w:numPr>
          <w:ilvl w:val="0"/>
          <w:numId w:val="3"/>
        </w:numPr>
        <w:tabs>
          <w:tab w:val="clear" w:pos="567"/>
          <w:tab w:val="num" w:pos="284"/>
        </w:tabs>
        <w:spacing w:after="0"/>
        <w:ind w:left="284" w:hanging="284"/>
        <w:jc w:val="both"/>
        <w:rPr>
          <w:color w:val="auto"/>
          <w:sz w:val="24"/>
          <w:szCs w:val="24"/>
        </w:rPr>
      </w:pPr>
      <w:r w:rsidRPr="00404C2F">
        <w:rPr>
          <w:color w:val="auto"/>
          <w:sz w:val="24"/>
          <w:szCs w:val="24"/>
        </w:rPr>
        <w:t>В процессе защиты проекта оценивается уровень педагогической и исследовательской ко</w:t>
      </w:r>
      <w:r w:rsidRPr="00404C2F">
        <w:rPr>
          <w:color w:val="auto"/>
          <w:sz w:val="24"/>
          <w:szCs w:val="24"/>
        </w:rPr>
        <w:t>м</w:t>
      </w:r>
      <w:r w:rsidRPr="00404C2F">
        <w:rPr>
          <w:color w:val="auto"/>
          <w:sz w:val="24"/>
          <w:szCs w:val="24"/>
        </w:rPr>
        <w:t>петентности аспиранта, что проявляется в квалифицированном представлении результатов об</w:t>
      </w:r>
      <w:r w:rsidRPr="00404C2F">
        <w:rPr>
          <w:color w:val="auto"/>
          <w:sz w:val="24"/>
          <w:szCs w:val="24"/>
        </w:rPr>
        <w:t>у</w:t>
      </w:r>
      <w:r w:rsidRPr="00404C2F">
        <w:rPr>
          <w:color w:val="auto"/>
          <w:sz w:val="24"/>
          <w:szCs w:val="24"/>
        </w:rPr>
        <w:t xml:space="preserve">чения. </w:t>
      </w:r>
    </w:p>
    <w:p w:rsidR="00215FAA" w:rsidRPr="00404C2F" w:rsidRDefault="00215FAA" w:rsidP="00404C2F">
      <w:pPr>
        <w:pStyle w:val="31"/>
        <w:numPr>
          <w:ilvl w:val="0"/>
          <w:numId w:val="3"/>
        </w:numPr>
        <w:tabs>
          <w:tab w:val="clear" w:pos="567"/>
          <w:tab w:val="num" w:pos="284"/>
        </w:tabs>
        <w:spacing w:after="0"/>
        <w:ind w:left="284" w:hanging="284"/>
        <w:jc w:val="both"/>
        <w:rPr>
          <w:color w:val="auto"/>
          <w:sz w:val="24"/>
          <w:szCs w:val="24"/>
        </w:rPr>
      </w:pPr>
      <w:r w:rsidRPr="00404C2F">
        <w:rPr>
          <w:color w:val="auto"/>
          <w:sz w:val="24"/>
          <w:szCs w:val="24"/>
        </w:rPr>
        <w:t>При определении оценки учитывается грамотность представленных ответов, стиль излож</w:t>
      </w:r>
      <w:r w:rsidRPr="00404C2F">
        <w:rPr>
          <w:color w:val="auto"/>
          <w:sz w:val="24"/>
          <w:szCs w:val="24"/>
        </w:rPr>
        <w:t>е</w:t>
      </w:r>
      <w:r w:rsidRPr="00404C2F">
        <w:rPr>
          <w:color w:val="auto"/>
          <w:sz w:val="24"/>
          <w:szCs w:val="24"/>
        </w:rPr>
        <w:t>ния и о</w:t>
      </w:r>
      <w:r w:rsidRPr="00404C2F">
        <w:rPr>
          <w:color w:val="auto"/>
          <w:sz w:val="24"/>
          <w:szCs w:val="24"/>
        </w:rPr>
        <w:t>б</w:t>
      </w:r>
      <w:r w:rsidRPr="00404C2F">
        <w:rPr>
          <w:color w:val="auto"/>
          <w:sz w:val="24"/>
          <w:szCs w:val="24"/>
        </w:rPr>
        <w:t>щее оформление, способность ответить на поставленный вопрос по существу.</w:t>
      </w:r>
    </w:p>
    <w:p w:rsidR="00215FAA" w:rsidRPr="00404C2F" w:rsidRDefault="00215FAA" w:rsidP="00404C2F">
      <w:pPr>
        <w:widowControl w:val="0"/>
        <w:numPr>
          <w:ilvl w:val="0"/>
          <w:numId w:val="3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404C2F">
        <w:rPr>
          <w:color w:val="auto"/>
        </w:rPr>
        <w:t>Проект оценивается, исходя из следующих критериев:</w:t>
      </w:r>
    </w:p>
    <w:p w:rsidR="00215FAA" w:rsidRPr="00404C2F" w:rsidRDefault="00215FAA" w:rsidP="00404C2F">
      <w:pPr>
        <w:tabs>
          <w:tab w:val="num" w:pos="0"/>
        </w:tabs>
        <w:jc w:val="both"/>
        <w:rPr>
          <w:color w:val="auto"/>
        </w:rPr>
      </w:pPr>
      <w:r w:rsidRPr="00404C2F">
        <w:rPr>
          <w:i/>
          <w:iCs/>
          <w:color w:val="auto"/>
        </w:rPr>
        <w:t xml:space="preserve">«Отлично» – </w:t>
      </w:r>
      <w:r w:rsidRPr="00404C2F">
        <w:rPr>
          <w:color w:val="auto"/>
        </w:rPr>
        <w:t>содержание проекта исчерпывает содержание вопроса. Аспирант демо</w:t>
      </w:r>
      <w:r w:rsidRPr="00404C2F">
        <w:rPr>
          <w:color w:val="auto"/>
        </w:rPr>
        <w:t>н</w:t>
      </w:r>
      <w:r w:rsidRPr="00404C2F">
        <w:rPr>
          <w:color w:val="auto"/>
        </w:rPr>
        <w:t>стрирует как знание, так и понимание вопроса, а также проявляет способность применить педагогич</w:t>
      </w:r>
      <w:r w:rsidRPr="00404C2F">
        <w:rPr>
          <w:color w:val="auto"/>
        </w:rPr>
        <w:t>е</w:t>
      </w:r>
      <w:r w:rsidRPr="00404C2F">
        <w:rPr>
          <w:color w:val="auto"/>
        </w:rPr>
        <w:t>ские, исследовательские и информационные компетенции на практике по профилю своего об</w:t>
      </w:r>
      <w:r w:rsidRPr="00404C2F">
        <w:rPr>
          <w:color w:val="auto"/>
        </w:rPr>
        <w:t>у</w:t>
      </w:r>
      <w:r w:rsidRPr="00404C2F">
        <w:rPr>
          <w:color w:val="auto"/>
        </w:rPr>
        <w:t>чения.</w:t>
      </w:r>
    </w:p>
    <w:p w:rsidR="00215FAA" w:rsidRPr="00404C2F" w:rsidRDefault="00215FAA" w:rsidP="00404C2F">
      <w:pPr>
        <w:tabs>
          <w:tab w:val="num" w:pos="284"/>
        </w:tabs>
        <w:jc w:val="both"/>
        <w:rPr>
          <w:color w:val="auto"/>
        </w:rPr>
      </w:pPr>
      <w:r w:rsidRPr="00404C2F">
        <w:rPr>
          <w:i/>
          <w:iCs/>
          <w:color w:val="auto"/>
        </w:rPr>
        <w:t xml:space="preserve">«Хорошо» – </w:t>
      </w:r>
      <w:r w:rsidRPr="00404C2F">
        <w:rPr>
          <w:color w:val="auto"/>
        </w:rPr>
        <w:t>содержание проекта в основных чертах отражает содержание вопроса. Аспирант демонстрирует как зн</w:t>
      </w:r>
      <w:r w:rsidR="006069F4" w:rsidRPr="00404C2F">
        <w:rPr>
          <w:color w:val="auto"/>
        </w:rPr>
        <w:t>ание, так и понимание вопроса,</w:t>
      </w:r>
      <w:r w:rsidRPr="00404C2F">
        <w:rPr>
          <w:color w:val="auto"/>
        </w:rPr>
        <w:t xml:space="preserve"> но испытывает незначительные пробл</w:t>
      </w:r>
      <w:r w:rsidRPr="00404C2F">
        <w:rPr>
          <w:color w:val="auto"/>
        </w:rPr>
        <w:t>е</w:t>
      </w:r>
      <w:r w:rsidRPr="00404C2F">
        <w:rPr>
          <w:color w:val="auto"/>
        </w:rPr>
        <w:t>мы при проявлении способности применить педагогические, исследовательские и информацио</w:t>
      </w:r>
      <w:r w:rsidRPr="00404C2F">
        <w:rPr>
          <w:color w:val="auto"/>
        </w:rPr>
        <w:t>н</w:t>
      </w:r>
      <w:r w:rsidRPr="00404C2F">
        <w:rPr>
          <w:color w:val="auto"/>
        </w:rPr>
        <w:t xml:space="preserve">ные компетенции на практике по профилю своего обучения. </w:t>
      </w:r>
    </w:p>
    <w:p w:rsidR="00215FAA" w:rsidRPr="00404C2F" w:rsidRDefault="00215FAA" w:rsidP="00404C2F">
      <w:pPr>
        <w:tabs>
          <w:tab w:val="num" w:pos="284"/>
        </w:tabs>
        <w:jc w:val="both"/>
        <w:rPr>
          <w:color w:val="auto"/>
        </w:rPr>
      </w:pPr>
      <w:r w:rsidRPr="00404C2F">
        <w:rPr>
          <w:i/>
          <w:iCs/>
          <w:color w:val="auto"/>
        </w:rPr>
        <w:t xml:space="preserve">«Удовлетворительно» – </w:t>
      </w:r>
      <w:r w:rsidRPr="00404C2F">
        <w:rPr>
          <w:color w:val="auto"/>
        </w:rPr>
        <w:t>содержание проекта в основных чертах отражает содержание в</w:t>
      </w:r>
      <w:r w:rsidRPr="00404C2F">
        <w:rPr>
          <w:color w:val="auto"/>
        </w:rPr>
        <w:t>о</w:t>
      </w:r>
      <w:r w:rsidRPr="00404C2F">
        <w:rPr>
          <w:color w:val="auto"/>
        </w:rPr>
        <w:t>проса, но допускаются ошибки. Не все положения проекта раскрыты полностью. Имеются фактич</w:t>
      </w:r>
      <w:r w:rsidRPr="00404C2F">
        <w:rPr>
          <w:color w:val="auto"/>
        </w:rPr>
        <w:t>е</w:t>
      </w:r>
      <w:r w:rsidRPr="00404C2F">
        <w:rPr>
          <w:color w:val="auto"/>
        </w:rPr>
        <w:t>ские пробелы и не полное владение литературой. Нарушаются нормы философского языка; имеется нече</w:t>
      </w:r>
      <w:r w:rsidRPr="00404C2F">
        <w:rPr>
          <w:color w:val="auto"/>
        </w:rPr>
        <w:t>т</w:t>
      </w:r>
      <w:r w:rsidRPr="00404C2F">
        <w:rPr>
          <w:color w:val="auto"/>
        </w:rPr>
        <w:t>кость и двусмысленность письменной речи. Слабая практическая применимость педагогических, исследовательских и информационных компетенций по профилю своего об</w:t>
      </w:r>
      <w:r w:rsidRPr="00404C2F">
        <w:rPr>
          <w:color w:val="auto"/>
        </w:rPr>
        <w:t>у</w:t>
      </w:r>
      <w:r w:rsidRPr="00404C2F">
        <w:rPr>
          <w:color w:val="auto"/>
        </w:rPr>
        <w:t>чения</w:t>
      </w:r>
      <w:r w:rsidR="006069F4" w:rsidRPr="00404C2F">
        <w:rPr>
          <w:color w:val="auto"/>
        </w:rPr>
        <w:t>.</w:t>
      </w:r>
    </w:p>
    <w:p w:rsidR="00215FAA" w:rsidRPr="00404C2F" w:rsidRDefault="00215FAA" w:rsidP="00404C2F">
      <w:pPr>
        <w:jc w:val="both"/>
        <w:rPr>
          <w:color w:val="auto"/>
        </w:rPr>
      </w:pPr>
      <w:r w:rsidRPr="00404C2F">
        <w:rPr>
          <w:i/>
          <w:iCs/>
          <w:color w:val="auto"/>
        </w:rPr>
        <w:t xml:space="preserve">«Неудовлетворительно» – </w:t>
      </w:r>
      <w:r w:rsidRPr="00404C2F">
        <w:rPr>
          <w:color w:val="auto"/>
        </w:rPr>
        <w:t>содержание проекта не отражает содержание вопроса. Имеются гр</w:t>
      </w:r>
      <w:r w:rsidRPr="00404C2F">
        <w:rPr>
          <w:color w:val="auto"/>
        </w:rPr>
        <w:t>у</w:t>
      </w:r>
      <w:r w:rsidRPr="00404C2F">
        <w:rPr>
          <w:color w:val="auto"/>
        </w:rPr>
        <w:t>бые ошибки, а также незнание ключевых определений и литературы. Защита проекта не н</w:t>
      </w:r>
      <w:r w:rsidRPr="00404C2F">
        <w:rPr>
          <w:color w:val="auto"/>
        </w:rPr>
        <w:t>о</w:t>
      </w:r>
      <w:r w:rsidRPr="00404C2F">
        <w:rPr>
          <w:color w:val="auto"/>
        </w:rPr>
        <w:t>сит развернутого изложения темы, на лицо отсутствие практического применения педагогич</w:t>
      </w:r>
      <w:r w:rsidRPr="00404C2F">
        <w:rPr>
          <w:color w:val="auto"/>
        </w:rPr>
        <w:t>е</w:t>
      </w:r>
      <w:r w:rsidRPr="00404C2F">
        <w:rPr>
          <w:color w:val="auto"/>
        </w:rPr>
        <w:t>ских, исследовательских и информационных компетенций на практике по профилю своего об</w:t>
      </w:r>
      <w:r w:rsidRPr="00404C2F">
        <w:rPr>
          <w:color w:val="auto"/>
        </w:rPr>
        <w:t>у</w:t>
      </w:r>
      <w:r w:rsidRPr="00404C2F">
        <w:rPr>
          <w:color w:val="auto"/>
        </w:rPr>
        <w:t>чения</w:t>
      </w:r>
      <w:r w:rsidR="006069F4" w:rsidRPr="00404C2F">
        <w:rPr>
          <w:color w:val="auto"/>
        </w:rPr>
        <w:t>.</w:t>
      </w:r>
    </w:p>
    <w:p w:rsidR="008C50C2" w:rsidRPr="00404C2F" w:rsidRDefault="008C50C2" w:rsidP="00404C2F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404C2F">
        <w:rPr>
          <w:rFonts w:ascii="Times New Roman" w:hAnsi="Times New Roman" w:cs="Times New Roman"/>
          <w:color w:val="auto"/>
        </w:rPr>
        <w:t>Аспиранты, получившие по результатам государственного экзамена оценку «неудовлетвор</w:t>
      </w:r>
      <w:r w:rsidRPr="00404C2F">
        <w:rPr>
          <w:rFonts w:ascii="Times New Roman" w:hAnsi="Times New Roman" w:cs="Times New Roman"/>
          <w:color w:val="auto"/>
        </w:rPr>
        <w:t>и</w:t>
      </w:r>
      <w:r w:rsidRPr="00404C2F">
        <w:rPr>
          <w:rFonts w:ascii="Times New Roman" w:hAnsi="Times New Roman" w:cs="Times New Roman"/>
          <w:color w:val="auto"/>
        </w:rPr>
        <w:t>тельно», не допускаются к государственному аттестационному испытанию – защите выпускной квалифик</w:t>
      </w:r>
      <w:r w:rsidRPr="00404C2F">
        <w:rPr>
          <w:rFonts w:ascii="Times New Roman" w:hAnsi="Times New Roman" w:cs="Times New Roman"/>
          <w:color w:val="auto"/>
        </w:rPr>
        <w:t>а</w:t>
      </w:r>
      <w:r w:rsidRPr="00404C2F">
        <w:rPr>
          <w:rFonts w:ascii="Times New Roman" w:hAnsi="Times New Roman" w:cs="Times New Roman"/>
          <w:color w:val="auto"/>
        </w:rPr>
        <w:t>ционной работы.</w:t>
      </w:r>
    </w:p>
    <w:p w:rsidR="008C50C2" w:rsidRPr="00404C2F" w:rsidRDefault="008C50C2" w:rsidP="00404C2F">
      <w:pPr>
        <w:jc w:val="both"/>
        <w:rPr>
          <w:color w:val="auto"/>
        </w:rPr>
      </w:pPr>
    </w:p>
    <w:p w:rsidR="009B5959" w:rsidRPr="00404C2F" w:rsidRDefault="006069F4" w:rsidP="00404C2F">
      <w:pPr>
        <w:pStyle w:val="a3"/>
        <w:numPr>
          <w:ilvl w:val="1"/>
          <w:numId w:val="7"/>
        </w:numPr>
        <w:jc w:val="both"/>
        <w:rPr>
          <w:color w:val="auto"/>
        </w:rPr>
      </w:pPr>
      <w:r w:rsidRPr="00404C2F">
        <w:rPr>
          <w:b/>
          <w:color w:val="auto"/>
        </w:rPr>
        <w:t xml:space="preserve"> </w:t>
      </w:r>
      <w:r w:rsidR="009B5959" w:rsidRPr="00404C2F">
        <w:rPr>
          <w:b/>
          <w:color w:val="auto"/>
        </w:rPr>
        <w:t>Выпускная квалификационная работа</w:t>
      </w:r>
    </w:p>
    <w:p w:rsidR="00407DDC" w:rsidRDefault="00407DDC" w:rsidP="00407DDC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lang w:val="en-US"/>
        </w:rPr>
      </w:pPr>
    </w:p>
    <w:p w:rsidR="008C50C2" w:rsidRPr="00404C2F" w:rsidRDefault="008C50C2" w:rsidP="00407DDC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404C2F">
        <w:rPr>
          <w:rFonts w:ascii="Times New Roman" w:hAnsi="Times New Roman" w:cs="Times New Roman"/>
          <w:color w:val="auto"/>
        </w:rPr>
        <w:t>Выпускная квалификационная работа представляет собой защиту результатов научно-исследовательской работы, выполненной обучающимся, в виде научного доклада, демонстр</w:t>
      </w:r>
      <w:r w:rsidRPr="00404C2F">
        <w:rPr>
          <w:rFonts w:ascii="Times New Roman" w:hAnsi="Times New Roman" w:cs="Times New Roman"/>
          <w:color w:val="auto"/>
        </w:rPr>
        <w:t>и</w:t>
      </w:r>
      <w:r w:rsidRPr="00404C2F">
        <w:rPr>
          <w:rFonts w:ascii="Times New Roman" w:hAnsi="Times New Roman" w:cs="Times New Roman"/>
          <w:color w:val="auto"/>
        </w:rPr>
        <w:t>рующую степень готовности выпускника к ведению профессиональной научно-педагогической де</w:t>
      </w:r>
      <w:r w:rsidRPr="00404C2F">
        <w:rPr>
          <w:rFonts w:ascii="Times New Roman" w:hAnsi="Times New Roman" w:cs="Times New Roman"/>
          <w:color w:val="auto"/>
        </w:rPr>
        <w:t>я</w:t>
      </w:r>
      <w:r w:rsidRPr="00404C2F">
        <w:rPr>
          <w:rFonts w:ascii="Times New Roman" w:hAnsi="Times New Roman" w:cs="Times New Roman"/>
          <w:color w:val="auto"/>
        </w:rPr>
        <w:t xml:space="preserve">тельности. </w:t>
      </w:r>
    </w:p>
    <w:p w:rsidR="008C50C2" w:rsidRPr="00404C2F" w:rsidRDefault="008C50C2" w:rsidP="00407DDC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404C2F">
        <w:rPr>
          <w:rFonts w:ascii="Times New Roman" w:hAnsi="Times New Roman" w:cs="Times New Roman"/>
          <w:color w:val="auto"/>
        </w:rPr>
        <w:t>Результаты выпускной квалификационной работы определяются оценками «защищено», «не защищено». Оценка «защищено» означает успешное прохождение государственного атт</w:t>
      </w:r>
      <w:r w:rsidRPr="00404C2F">
        <w:rPr>
          <w:rFonts w:ascii="Times New Roman" w:hAnsi="Times New Roman" w:cs="Times New Roman"/>
          <w:color w:val="auto"/>
        </w:rPr>
        <w:t>е</w:t>
      </w:r>
      <w:r w:rsidRPr="00404C2F">
        <w:rPr>
          <w:rFonts w:ascii="Times New Roman" w:hAnsi="Times New Roman" w:cs="Times New Roman"/>
          <w:color w:val="auto"/>
        </w:rPr>
        <w:t>стационного испытания.</w:t>
      </w:r>
    </w:p>
    <w:p w:rsidR="00E92E54" w:rsidRPr="00404C2F" w:rsidRDefault="00E92E54" w:rsidP="00407DDC">
      <w:pPr>
        <w:jc w:val="both"/>
        <w:rPr>
          <w:color w:val="auto"/>
        </w:rPr>
      </w:pPr>
      <w:r w:rsidRPr="00404C2F">
        <w:rPr>
          <w:color w:val="auto"/>
        </w:rPr>
        <w:t>Требования</w:t>
      </w:r>
      <w:r w:rsidR="00B06850" w:rsidRPr="00404C2F">
        <w:rPr>
          <w:color w:val="auto"/>
        </w:rPr>
        <w:t xml:space="preserve"> </w:t>
      </w:r>
      <w:r w:rsidRPr="00404C2F">
        <w:rPr>
          <w:color w:val="auto"/>
        </w:rPr>
        <w:t>к</w:t>
      </w:r>
      <w:r w:rsidR="00B06850" w:rsidRPr="00404C2F">
        <w:rPr>
          <w:color w:val="auto"/>
        </w:rPr>
        <w:t xml:space="preserve"> </w:t>
      </w:r>
      <w:r w:rsidRPr="00404C2F">
        <w:rPr>
          <w:color w:val="auto"/>
        </w:rPr>
        <w:t>выпускной</w:t>
      </w:r>
      <w:r w:rsidR="00B06850" w:rsidRPr="00404C2F">
        <w:rPr>
          <w:color w:val="auto"/>
        </w:rPr>
        <w:t xml:space="preserve"> </w:t>
      </w:r>
      <w:r w:rsidRPr="00404C2F">
        <w:rPr>
          <w:color w:val="auto"/>
        </w:rPr>
        <w:t>квалификационной</w:t>
      </w:r>
      <w:r w:rsidR="00B06850" w:rsidRPr="00404C2F">
        <w:rPr>
          <w:color w:val="auto"/>
        </w:rPr>
        <w:t xml:space="preserve"> </w:t>
      </w:r>
      <w:r w:rsidRPr="00404C2F">
        <w:rPr>
          <w:color w:val="auto"/>
        </w:rPr>
        <w:t>работе</w:t>
      </w:r>
      <w:r w:rsidR="00B06850" w:rsidRPr="00404C2F">
        <w:rPr>
          <w:color w:val="auto"/>
        </w:rPr>
        <w:t xml:space="preserve"> </w:t>
      </w:r>
      <w:r w:rsidRPr="00404C2F">
        <w:rPr>
          <w:color w:val="auto"/>
        </w:rPr>
        <w:t>определяются</w:t>
      </w:r>
      <w:r w:rsidR="00B06850" w:rsidRPr="00404C2F">
        <w:rPr>
          <w:color w:val="auto"/>
        </w:rPr>
        <w:t xml:space="preserve"> </w:t>
      </w:r>
      <w:r w:rsidRPr="00404C2F">
        <w:rPr>
          <w:color w:val="auto"/>
        </w:rPr>
        <w:t>ГОСТ</w:t>
      </w:r>
      <w:r w:rsidR="00B06850" w:rsidRPr="00404C2F">
        <w:rPr>
          <w:color w:val="auto"/>
        </w:rPr>
        <w:t xml:space="preserve"> </w:t>
      </w:r>
      <w:r w:rsidRPr="00404C2F">
        <w:rPr>
          <w:color w:val="auto"/>
        </w:rPr>
        <w:t>Р</w:t>
      </w:r>
      <w:r w:rsidR="00B06850" w:rsidRPr="00404C2F">
        <w:rPr>
          <w:color w:val="auto"/>
        </w:rPr>
        <w:t xml:space="preserve"> </w:t>
      </w:r>
      <w:r w:rsidRPr="00404C2F">
        <w:rPr>
          <w:color w:val="auto"/>
        </w:rPr>
        <w:t>7.0.11-2011</w:t>
      </w:r>
      <w:r w:rsidR="00B06850" w:rsidRPr="00404C2F">
        <w:rPr>
          <w:color w:val="auto"/>
        </w:rPr>
        <w:t xml:space="preserve"> </w:t>
      </w:r>
      <w:r w:rsidRPr="00404C2F">
        <w:rPr>
          <w:color w:val="auto"/>
        </w:rPr>
        <w:t>и фед</w:t>
      </w:r>
      <w:r w:rsidRPr="00404C2F">
        <w:rPr>
          <w:color w:val="auto"/>
        </w:rPr>
        <w:t>е</w:t>
      </w:r>
      <w:r w:rsidRPr="00404C2F">
        <w:rPr>
          <w:color w:val="auto"/>
        </w:rPr>
        <w:t>ральным государственным образовательным стандартом высшего образования по</w:t>
      </w:r>
      <w:r w:rsidR="00B06850" w:rsidRPr="00404C2F">
        <w:rPr>
          <w:color w:val="auto"/>
        </w:rPr>
        <w:t xml:space="preserve"> </w:t>
      </w:r>
      <w:r w:rsidRPr="00404C2F">
        <w:rPr>
          <w:color w:val="auto"/>
        </w:rPr>
        <w:t>напра</w:t>
      </w:r>
      <w:r w:rsidRPr="00404C2F">
        <w:rPr>
          <w:color w:val="auto"/>
        </w:rPr>
        <w:t>в</w:t>
      </w:r>
      <w:r w:rsidRPr="00404C2F">
        <w:rPr>
          <w:color w:val="auto"/>
        </w:rPr>
        <w:t>лению</w:t>
      </w:r>
      <w:r w:rsidR="00B06850" w:rsidRPr="00404C2F">
        <w:rPr>
          <w:color w:val="auto"/>
        </w:rPr>
        <w:t xml:space="preserve"> </w:t>
      </w:r>
      <w:r w:rsidRPr="00404C2F">
        <w:rPr>
          <w:color w:val="auto"/>
        </w:rPr>
        <w:t>подготовки</w:t>
      </w:r>
      <w:r w:rsidR="00B06850" w:rsidRPr="00404C2F">
        <w:rPr>
          <w:color w:val="auto"/>
        </w:rPr>
        <w:t xml:space="preserve"> </w:t>
      </w:r>
      <w:r w:rsidR="00EE573C">
        <w:rPr>
          <w:color w:val="auto"/>
        </w:rPr>
        <w:t xml:space="preserve">05.06.01 </w:t>
      </w:r>
      <w:r w:rsidR="0087551A" w:rsidRPr="00404C2F">
        <w:rPr>
          <w:i/>
          <w:color w:val="auto"/>
        </w:rPr>
        <w:t>«</w:t>
      </w:r>
      <w:r w:rsidR="00EE573C">
        <w:rPr>
          <w:color w:val="auto"/>
        </w:rPr>
        <w:t>Науки о Земле</w:t>
      </w:r>
      <w:r w:rsidR="0087551A" w:rsidRPr="00404C2F">
        <w:rPr>
          <w:i/>
          <w:color w:val="auto"/>
        </w:rPr>
        <w:t xml:space="preserve">» </w:t>
      </w:r>
      <w:r w:rsidR="0087551A" w:rsidRPr="00404C2F">
        <w:rPr>
          <w:color w:val="auto"/>
        </w:rPr>
        <w:t xml:space="preserve"> </w:t>
      </w:r>
      <w:r w:rsidRPr="00404C2F">
        <w:rPr>
          <w:color w:val="auto"/>
        </w:rPr>
        <w:t>(уровень</w:t>
      </w:r>
      <w:r w:rsidR="00B06850" w:rsidRPr="00404C2F">
        <w:rPr>
          <w:color w:val="auto"/>
        </w:rPr>
        <w:t xml:space="preserve"> </w:t>
      </w:r>
      <w:r w:rsidRPr="00404C2F">
        <w:rPr>
          <w:color w:val="auto"/>
        </w:rPr>
        <w:t>по</w:t>
      </w:r>
      <w:r w:rsidRPr="00404C2F">
        <w:rPr>
          <w:color w:val="auto"/>
        </w:rPr>
        <w:t>д</w:t>
      </w:r>
      <w:r w:rsidRPr="00404C2F">
        <w:rPr>
          <w:color w:val="auto"/>
        </w:rPr>
        <w:t>готовки</w:t>
      </w:r>
      <w:r w:rsidR="00B06850" w:rsidRPr="00404C2F">
        <w:rPr>
          <w:color w:val="auto"/>
        </w:rPr>
        <w:t xml:space="preserve"> </w:t>
      </w:r>
      <w:r w:rsidRPr="00404C2F">
        <w:rPr>
          <w:color w:val="auto"/>
        </w:rPr>
        <w:t>кадров</w:t>
      </w:r>
      <w:r w:rsidR="00B06850" w:rsidRPr="00404C2F">
        <w:rPr>
          <w:color w:val="auto"/>
        </w:rPr>
        <w:t xml:space="preserve"> </w:t>
      </w:r>
      <w:r w:rsidRPr="00404C2F">
        <w:rPr>
          <w:color w:val="auto"/>
        </w:rPr>
        <w:t>высшей квалификации).</w:t>
      </w:r>
    </w:p>
    <w:p w:rsidR="00E92E54" w:rsidRPr="00404C2F" w:rsidRDefault="00E92E54" w:rsidP="00404C2F">
      <w:pPr>
        <w:ind w:firstLine="426"/>
        <w:jc w:val="both"/>
        <w:rPr>
          <w:color w:val="auto"/>
        </w:rPr>
      </w:pPr>
      <w:r w:rsidRPr="00404C2F">
        <w:rPr>
          <w:color w:val="auto"/>
        </w:rPr>
        <w:lastRenderedPageBreak/>
        <w:t>Выполненная</w:t>
      </w:r>
      <w:r w:rsidR="00B06850" w:rsidRPr="00404C2F">
        <w:rPr>
          <w:color w:val="auto"/>
        </w:rPr>
        <w:t xml:space="preserve"> </w:t>
      </w:r>
      <w:r w:rsidRPr="00404C2F">
        <w:rPr>
          <w:color w:val="auto"/>
        </w:rPr>
        <w:t>научно-исследовательская</w:t>
      </w:r>
      <w:r w:rsidR="00B06850" w:rsidRPr="00404C2F">
        <w:rPr>
          <w:color w:val="auto"/>
        </w:rPr>
        <w:t xml:space="preserve"> </w:t>
      </w:r>
      <w:r w:rsidRPr="00404C2F">
        <w:rPr>
          <w:color w:val="auto"/>
        </w:rPr>
        <w:t>работа должна</w:t>
      </w:r>
      <w:r w:rsidR="00B06850" w:rsidRPr="00404C2F">
        <w:rPr>
          <w:color w:val="auto"/>
        </w:rPr>
        <w:t xml:space="preserve"> </w:t>
      </w:r>
      <w:r w:rsidRPr="00404C2F">
        <w:rPr>
          <w:color w:val="auto"/>
        </w:rPr>
        <w:t>соответствовать</w:t>
      </w:r>
      <w:r w:rsidR="00B06850" w:rsidRPr="00404C2F">
        <w:rPr>
          <w:color w:val="auto"/>
        </w:rPr>
        <w:t xml:space="preserve"> </w:t>
      </w:r>
      <w:r w:rsidRPr="00404C2F">
        <w:rPr>
          <w:color w:val="auto"/>
        </w:rPr>
        <w:t>критериям,</w:t>
      </w:r>
      <w:r w:rsidR="009B5959" w:rsidRPr="00404C2F">
        <w:rPr>
          <w:color w:val="auto"/>
        </w:rPr>
        <w:t xml:space="preserve"> </w:t>
      </w:r>
      <w:r w:rsidRPr="00404C2F">
        <w:rPr>
          <w:color w:val="auto"/>
        </w:rPr>
        <w:t>уст</w:t>
      </w:r>
      <w:r w:rsidRPr="00404C2F">
        <w:rPr>
          <w:color w:val="auto"/>
        </w:rPr>
        <w:t>а</w:t>
      </w:r>
      <w:r w:rsidRPr="00404C2F">
        <w:rPr>
          <w:color w:val="auto"/>
        </w:rPr>
        <w:t>новленным для научно-квалификационной работы (диссертации) на соискание ученой степени кандидата наук.</w:t>
      </w:r>
    </w:p>
    <w:p w:rsidR="00E92E54" w:rsidRPr="00404C2F" w:rsidRDefault="00E92E54" w:rsidP="00404C2F">
      <w:pPr>
        <w:ind w:firstLine="426"/>
        <w:jc w:val="both"/>
        <w:rPr>
          <w:color w:val="auto"/>
        </w:rPr>
      </w:pPr>
      <w:r w:rsidRPr="00404C2F">
        <w:rPr>
          <w:color w:val="auto"/>
        </w:rPr>
        <w:t>Программа</w:t>
      </w:r>
      <w:r w:rsidR="00B06850" w:rsidRPr="00404C2F">
        <w:rPr>
          <w:color w:val="auto"/>
        </w:rPr>
        <w:t xml:space="preserve"> </w:t>
      </w:r>
      <w:r w:rsidRPr="00404C2F">
        <w:rPr>
          <w:color w:val="auto"/>
        </w:rPr>
        <w:t>составлена</w:t>
      </w:r>
      <w:r w:rsidR="00B06850" w:rsidRPr="00404C2F">
        <w:rPr>
          <w:color w:val="auto"/>
        </w:rPr>
        <w:t xml:space="preserve"> </w:t>
      </w:r>
      <w:r w:rsidRPr="00404C2F">
        <w:rPr>
          <w:color w:val="auto"/>
        </w:rPr>
        <w:t>в</w:t>
      </w:r>
      <w:r w:rsidR="00B06850" w:rsidRPr="00404C2F">
        <w:rPr>
          <w:color w:val="auto"/>
        </w:rPr>
        <w:t xml:space="preserve"> </w:t>
      </w:r>
      <w:r w:rsidRPr="00404C2F">
        <w:rPr>
          <w:color w:val="auto"/>
        </w:rPr>
        <w:t>соответствии</w:t>
      </w:r>
      <w:r w:rsidR="00B06850" w:rsidRPr="00404C2F">
        <w:rPr>
          <w:color w:val="auto"/>
        </w:rPr>
        <w:t xml:space="preserve"> </w:t>
      </w:r>
      <w:r w:rsidRPr="00404C2F">
        <w:rPr>
          <w:color w:val="auto"/>
        </w:rPr>
        <w:t>с</w:t>
      </w:r>
      <w:r w:rsidR="00B06850" w:rsidRPr="00404C2F">
        <w:rPr>
          <w:color w:val="auto"/>
        </w:rPr>
        <w:t xml:space="preserve"> </w:t>
      </w:r>
      <w:r w:rsidRPr="00404C2F">
        <w:rPr>
          <w:color w:val="auto"/>
        </w:rPr>
        <w:t>требованиями</w:t>
      </w:r>
      <w:r w:rsidR="00B06850" w:rsidRPr="00404C2F">
        <w:rPr>
          <w:color w:val="auto"/>
        </w:rPr>
        <w:t xml:space="preserve"> </w:t>
      </w:r>
      <w:r w:rsidRPr="00404C2F">
        <w:rPr>
          <w:color w:val="auto"/>
        </w:rPr>
        <w:t>ФГОС</w:t>
      </w:r>
      <w:r w:rsidR="00B06850" w:rsidRPr="00404C2F">
        <w:rPr>
          <w:color w:val="auto"/>
        </w:rPr>
        <w:t xml:space="preserve"> по направлению </w:t>
      </w:r>
      <w:r w:rsidR="004B3EBD" w:rsidRPr="00404C2F">
        <w:rPr>
          <w:color w:val="auto"/>
        </w:rPr>
        <w:t>05.06.01 «</w:t>
      </w:r>
      <w:r w:rsidR="004B3EBD" w:rsidRPr="00404C2F">
        <w:rPr>
          <w:bCs/>
          <w:color w:val="auto"/>
        </w:rPr>
        <w:t>Науки о Земле»</w:t>
      </w:r>
      <w:r w:rsidR="00B06850" w:rsidRPr="00404C2F">
        <w:rPr>
          <w:bCs/>
          <w:color w:val="auto"/>
        </w:rPr>
        <w:t xml:space="preserve"> </w:t>
      </w:r>
      <w:r w:rsidRPr="00404C2F">
        <w:rPr>
          <w:color w:val="auto"/>
        </w:rPr>
        <w:t>и Положени</w:t>
      </w:r>
      <w:r w:rsidR="00EE573C">
        <w:rPr>
          <w:color w:val="auto"/>
        </w:rPr>
        <w:t>я</w:t>
      </w:r>
      <w:r w:rsidRPr="00404C2F">
        <w:rPr>
          <w:color w:val="auto"/>
        </w:rPr>
        <w:t xml:space="preserve"> о государственной итоговой аттестации ТПУ.</w:t>
      </w:r>
    </w:p>
    <w:p w:rsidR="00B66EE7" w:rsidRPr="00404C2F" w:rsidRDefault="00B66EE7" w:rsidP="00404C2F">
      <w:pPr>
        <w:ind w:firstLine="426"/>
        <w:jc w:val="both"/>
        <w:rPr>
          <w:color w:val="auto"/>
        </w:rPr>
      </w:pPr>
    </w:p>
    <w:p w:rsidR="00404C2F" w:rsidRPr="00802B1A" w:rsidRDefault="00404C2F" w:rsidP="00404C2F">
      <w:pPr>
        <w:ind w:right="-1"/>
        <w:jc w:val="center"/>
        <w:rPr>
          <w:b/>
          <w:color w:val="auto"/>
        </w:rPr>
      </w:pPr>
    </w:p>
    <w:p w:rsidR="003C6C45" w:rsidRPr="00404C2F" w:rsidRDefault="003C6C45" w:rsidP="00404C2F">
      <w:pPr>
        <w:ind w:right="-1"/>
        <w:jc w:val="center"/>
        <w:rPr>
          <w:b/>
          <w:color w:val="auto"/>
        </w:rPr>
      </w:pPr>
      <w:r w:rsidRPr="00404C2F">
        <w:rPr>
          <w:b/>
          <w:color w:val="auto"/>
        </w:rPr>
        <w:t>УЧЕБНО-МЕТОДИЧЕСКОЕ И ИНФОРМАЦИОННОЕ ОБЕСПЕЧЕНИЕ</w:t>
      </w:r>
    </w:p>
    <w:p w:rsidR="003C6C45" w:rsidRPr="00404C2F" w:rsidRDefault="003C6C45" w:rsidP="00404C2F">
      <w:pPr>
        <w:ind w:left="284" w:right="-1"/>
        <w:rPr>
          <w:b/>
          <w:color w:val="auto"/>
        </w:rPr>
      </w:pPr>
    </w:p>
    <w:p w:rsidR="004B3EBD" w:rsidRPr="00404C2F" w:rsidRDefault="004B3EBD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404C2F">
        <w:rPr>
          <w:color w:val="auto"/>
        </w:rPr>
        <w:t>Бабаев Д.Б. Как работать над диссертацией: Учеб. пособие. - Ив</w:t>
      </w:r>
      <w:r w:rsidRPr="00404C2F">
        <w:rPr>
          <w:color w:val="auto"/>
        </w:rPr>
        <w:t>а</w:t>
      </w:r>
      <w:r w:rsidRPr="00404C2F">
        <w:rPr>
          <w:color w:val="auto"/>
        </w:rPr>
        <w:t>ново: Минэнерго СССР, 1989.</w:t>
      </w:r>
    </w:p>
    <w:p w:rsidR="00F73F20" w:rsidRPr="00F73F20" w:rsidRDefault="00F73F20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0F44BF">
        <w:t>Белоусова А.Л., Гавич И.К., Лисенков А.Б., Попов Е.В. Экологическая гидрогеология. М.: Академкнига, 2007. 397 с.</w:t>
      </w:r>
    </w:p>
    <w:p w:rsidR="00F73F20" w:rsidRPr="00F73F20" w:rsidRDefault="00F73F20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3D3CF1">
        <w:t>Боревский Б.В., Дробноход Н.И., Язвин Л.С. Оценка запасов подземных вод. Киев, Выща школа, 1989, 350 с.</w:t>
      </w:r>
    </w:p>
    <w:p w:rsidR="00F73F20" w:rsidRPr="00F73F20" w:rsidRDefault="00F73F20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3D3CF1">
        <w:t>Букаты М.Б. Методы обработки гидрогеохимической информации. – Томск: Изд-во ТПИ, 1987. – 95 с.</w:t>
      </w:r>
    </w:p>
    <w:p w:rsidR="00253769" w:rsidRPr="00253769" w:rsidRDefault="00253769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0F44BF">
        <w:t>Вернадский В.И. История природных вод / под. ред. С.Л. Шварцева, Ф.Т. Яншина. – М.: Наука, 2003. – 750 с.</w:t>
      </w:r>
    </w:p>
    <w:p w:rsidR="00253769" w:rsidRPr="00253769" w:rsidRDefault="00253769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0F44BF">
        <w:t>Всеволожский В.А. Основы гидрогеологии. Изд. 2-е, перер.и дополн.М.:изд-во МГУ, 2007.448 с.</w:t>
      </w:r>
    </w:p>
    <w:p w:rsidR="00253769" w:rsidRPr="00253769" w:rsidRDefault="00253769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3D3CF1">
        <w:t>Гавич И.К., Лучшева А.А., Семенова-Ерофеева С.М. Сборник задач по общей гидрогеол</w:t>
      </w:r>
      <w:r w:rsidRPr="003D3CF1">
        <w:t>о</w:t>
      </w:r>
      <w:r w:rsidRPr="003D3CF1">
        <w:t>гии. М., Недра, 1985, 401 с.</w:t>
      </w:r>
    </w:p>
    <w:p w:rsidR="00253769" w:rsidRPr="00253769" w:rsidRDefault="00253769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A7380B">
        <w:t>Геологическая эволюция и самоорганизация системы вода-порода: в 5 т. / гл. ред. С.Л. Шварцев. – Новосибирск: Изд-во СО РАН. Т. 1: Система вода-порода в земной коре: взаимодействие, кинетика, равновесие, моделирование. – 2005. – 244 с.;Т. 2: Сист</w:t>
      </w:r>
      <w:r w:rsidRPr="00A7380B">
        <w:t>е</w:t>
      </w:r>
      <w:r w:rsidRPr="00A7380B">
        <w:t>ма вода-порода в условиях зоны гипергенеза / отв. ред. Б. Н. Рыженко. – 2007. – 389 с.</w:t>
      </w:r>
    </w:p>
    <w:p w:rsidR="00253769" w:rsidRPr="00253769" w:rsidRDefault="00253769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3D3CF1">
        <w:t>Гуревич А.Е. Теоретические основы нефтяной гидрогеологии. – Л.: Недра, 1972. – 271с.</w:t>
      </w:r>
    </w:p>
    <w:p w:rsidR="004B3EBD" w:rsidRPr="00404C2F" w:rsidRDefault="00253769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404C2F">
        <w:rPr>
          <w:color w:val="auto"/>
        </w:rPr>
        <w:t>Демидова А.К. Пособие по русскому языку: Научный стиль. Оформление научной раб</w:t>
      </w:r>
      <w:r w:rsidRPr="00404C2F">
        <w:rPr>
          <w:color w:val="auto"/>
        </w:rPr>
        <w:t>о</w:t>
      </w:r>
      <w:r w:rsidRPr="00404C2F">
        <w:rPr>
          <w:color w:val="auto"/>
        </w:rPr>
        <w:t>ты. – М.: Русский язык, 1991.</w:t>
      </w:r>
    </w:p>
    <w:p w:rsidR="00253769" w:rsidRDefault="00253769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3D3CF1">
        <w:t>Дривер Дж. Геохимия природных вод: пер. с англ. / М.: Мир, 1985. – 440 с.</w:t>
      </w:r>
    </w:p>
    <w:p w:rsidR="00253769" w:rsidRDefault="00222A13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4C75F1">
        <w:t>Зекцер И.С. Подземные воды как компонент окружающей среды. М.: Научный мир, 2001. 328 с.</w:t>
      </w:r>
    </w:p>
    <w:p w:rsidR="00222A13" w:rsidRDefault="00222A13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192E7F">
        <w:rPr>
          <w:lang w:eastAsia="ru-RU"/>
        </w:rPr>
        <w:t>Зекцер И.С. (ред.) Подземные воды мира: ресурсы, использование, прогнозы. М.:Наука, 2007, 438 с.</w:t>
      </w:r>
    </w:p>
    <w:p w:rsidR="00222A13" w:rsidRDefault="00222A13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404C2F">
        <w:rPr>
          <w:color w:val="auto"/>
        </w:rPr>
        <w:t>Капица П.Л. Эксперимент, теория, практика. – М.: Наука, 1977.</w:t>
      </w:r>
    </w:p>
    <w:p w:rsidR="00222A13" w:rsidRDefault="00222A13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68126E">
        <w:t>Карцев А.А., Вагин С.Б., Матусевич В.М. Гидрогеология нефтегазонос</w:t>
      </w:r>
      <w:r>
        <w:t>ных</w:t>
      </w:r>
      <w:r w:rsidRPr="0068126E">
        <w:t xml:space="preserve"> бассе</w:t>
      </w:r>
      <w:r w:rsidRPr="0068126E">
        <w:t>й</w:t>
      </w:r>
      <w:r w:rsidRPr="0068126E">
        <w:t>нов. М.: Недра, 1986. 224 с.</w:t>
      </w:r>
    </w:p>
    <w:p w:rsidR="004B3EBD" w:rsidRPr="00404C2F" w:rsidRDefault="00222A13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3D3CF1">
        <w:t>Карцев А.А. Нефтегазовая гидрогеология. – М.: Недра, 1992. – 208 с.</w:t>
      </w:r>
    </w:p>
    <w:p w:rsidR="004B3EBD" w:rsidRPr="00404C2F" w:rsidRDefault="00222A13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4C75F1">
        <w:t>Кирюхин В.А., Коротков А.И., Павлов А.Н. Общая гидрогеология. Л.,Недра,1988,359 с.</w:t>
      </w:r>
    </w:p>
    <w:p w:rsidR="00222A13" w:rsidRDefault="00222A13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3D3CF1">
        <w:t>Кирюхин В.А., Коротков А.И., Шварцев С.Л. Гидрогеохимия. М., Недра, 1993, 384 с.</w:t>
      </w:r>
    </w:p>
    <w:p w:rsidR="00222A13" w:rsidRDefault="00222A13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>
        <w:t>Кирюхин В.А.</w:t>
      </w:r>
      <w:r w:rsidRPr="00247530">
        <w:t xml:space="preserve"> </w:t>
      </w:r>
      <w:r>
        <w:t>Региональная гидрогеология С.-П.: Изд. Горного ин-та, 2005, 344 с.</w:t>
      </w:r>
    </w:p>
    <w:p w:rsidR="00222A13" w:rsidRDefault="00222A13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4C75F1">
        <w:t>Кирюхин В.А. Общая гидрогеология. СПб.: Изд-во С: Петерб. Горн. ин-та, 2008. 440 с.</w:t>
      </w:r>
    </w:p>
    <w:p w:rsidR="00222A13" w:rsidRDefault="00222A13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68126E">
        <w:t>Кирюхин А. В.</w:t>
      </w:r>
      <w:r>
        <w:t>,</w:t>
      </w:r>
      <w:r w:rsidRPr="0068126E">
        <w:t xml:space="preserve"> Кирюхи</w:t>
      </w:r>
      <w:r>
        <w:t>н В А.,</w:t>
      </w:r>
      <w:r w:rsidRPr="0068126E">
        <w:t xml:space="preserve"> Манухин Ю.Ф. Гидрогеология вулканогенов. СПб.: Наука, 2010. 395 с.</w:t>
      </w:r>
    </w:p>
    <w:p w:rsidR="00222A13" w:rsidRDefault="00222A13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4C75F1">
        <w:t>Крайнов С.Р., Рыженко Б.Н., Швец В.М. Геохимия подземных вод. М.:ЦентрЛитНефтегаз, 2012, 672 с</w:t>
      </w:r>
    </w:p>
    <w:p w:rsidR="00222A13" w:rsidRDefault="00222A13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404C2F">
        <w:rPr>
          <w:color w:val="auto"/>
        </w:rPr>
        <w:t>Кузин Ф.А. Кандидатская диссертация. Методика написания, правила оформления и пор</w:t>
      </w:r>
      <w:r w:rsidRPr="00404C2F">
        <w:rPr>
          <w:color w:val="auto"/>
        </w:rPr>
        <w:t>я</w:t>
      </w:r>
      <w:r w:rsidRPr="00404C2F">
        <w:rPr>
          <w:color w:val="auto"/>
        </w:rPr>
        <w:t>док защиты. Практическое пособие для а</w:t>
      </w:r>
      <w:r w:rsidRPr="00404C2F">
        <w:rPr>
          <w:color w:val="auto"/>
        </w:rPr>
        <w:t>с</w:t>
      </w:r>
      <w:r w:rsidRPr="00404C2F">
        <w:rPr>
          <w:color w:val="auto"/>
        </w:rPr>
        <w:t>пирантов и соискателей ученой степени. – 5-е изд., доп. – М.: «Ось-89», 2000. – 224 с.</w:t>
      </w:r>
    </w:p>
    <w:p w:rsidR="00222A13" w:rsidRDefault="00222A13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FE0920">
        <w:t>Львович М.И. Вода и жизнь. М.: Мысль, 1986. 253 с.</w:t>
      </w:r>
    </w:p>
    <w:p w:rsidR="00222A13" w:rsidRDefault="00AF5B59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68126E">
        <w:t>Махнач А.А. Катагенез и подземные воды. Минск: Наука и тех</w:t>
      </w:r>
      <w:r>
        <w:t>ника,</w:t>
      </w:r>
      <w:r w:rsidRPr="0068126E">
        <w:t xml:space="preserve"> 1989. 312 с.</w:t>
      </w:r>
    </w:p>
    <w:p w:rsidR="00222A13" w:rsidRDefault="00AF5B59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3D3CF1">
        <w:t>Мироненко В.А. Динамика подземных вод. М., Изд. МГГУ, 1996, 519 с.</w:t>
      </w:r>
    </w:p>
    <w:p w:rsidR="00222A13" w:rsidRDefault="00AF5B59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3D3CF1">
        <w:lastRenderedPageBreak/>
        <w:t>Мироненко В.А., Румынин В.Г. Проблемы гидрогеоэкологии. Монография в 3х т</w:t>
      </w:r>
      <w:r w:rsidRPr="003D3CF1">
        <w:t>о</w:t>
      </w:r>
      <w:r w:rsidRPr="003D3CF1">
        <w:t>мах. М., Изд. МГГУ, 1998.</w:t>
      </w:r>
    </w:p>
    <w:p w:rsidR="00222A13" w:rsidRDefault="00AF5B59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404C2F">
        <w:rPr>
          <w:color w:val="auto"/>
        </w:rPr>
        <w:t>Нинбург Е. А. Технология научного исследования. Методические рекомендации. – М., 2006. – 28 с.</w:t>
      </w:r>
    </w:p>
    <w:p w:rsidR="00AF5B59" w:rsidRDefault="00AF5B59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3D3CF1">
        <w:t>Основы гидрогеологии (под ред. Е.В. Пиннекера) в 6-ти томах. Новосибирск, Наука, 1980-1984.</w:t>
      </w:r>
    </w:p>
    <w:p w:rsidR="00AF5B59" w:rsidRDefault="00AF5B59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726B18">
        <w:t>Перельман А.И., Касимов Н.С. Геохимия ландшафта, М.: Астрея 2000; 1999. 768 с.</w:t>
      </w:r>
    </w:p>
    <w:p w:rsidR="00AF5B59" w:rsidRDefault="00AF5B59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404C2F">
        <w:rPr>
          <w:color w:val="auto"/>
        </w:rPr>
        <w:t>Райзберг Б.А. Диссертация и ученая степень. Пособие для соиск</w:t>
      </w:r>
      <w:r w:rsidRPr="00404C2F">
        <w:rPr>
          <w:color w:val="auto"/>
        </w:rPr>
        <w:t>а</w:t>
      </w:r>
      <w:r w:rsidRPr="00404C2F">
        <w:rPr>
          <w:color w:val="auto"/>
        </w:rPr>
        <w:t>телей. – М.: ИНФРА-М, 2002. – 400 с.</w:t>
      </w:r>
    </w:p>
    <w:p w:rsidR="00AF5B59" w:rsidRDefault="00AF5B59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4C75F1">
        <w:t xml:space="preserve">Тихомиров В.В. Общая гидрогеология. СПб.: Изд-во С: Петерб. </w:t>
      </w:r>
      <w:r w:rsidRPr="004C75F1">
        <w:rPr>
          <w:lang w:val="en-US"/>
        </w:rPr>
        <w:t xml:space="preserve">2003. 300 </w:t>
      </w:r>
      <w:r w:rsidRPr="004C75F1">
        <w:t>с</w:t>
      </w:r>
      <w:r w:rsidRPr="004C75F1">
        <w:rPr>
          <w:lang w:val="en-US"/>
        </w:rPr>
        <w:t>.</w:t>
      </w:r>
    </w:p>
    <w:p w:rsidR="00AF5B59" w:rsidRDefault="00AF5B59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726B18">
        <w:t>Трушкин В.В. Физические и геологические основы изучения движения вод в глубоких гор</w:t>
      </w:r>
      <w:r w:rsidRPr="00726B18">
        <w:t>и</w:t>
      </w:r>
      <w:r w:rsidRPr="00726B18">
        <w:t>зонтах. Томск: Изд-во ТПУ, 2006, 156 с.</w:t>
      </w:r>
    </w:p>
    <w:p w:rsidR="00AF5B59" w:rsidRDefault="00AF5B59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4C75F1">
        <w:rPr>
          <w:lang w:eastAsia="ru-RU"/>
        </w:rPr>
        <w:t>Ферронский В.И., Поляков В.А. Изотопия гидросферы Земли //М.: Научный мир, 2009, 632 с.</w:t>
      </w:r>
    </w:p>
    <w:p w:rsidR="00AF5B59" w:rsidRDefault="00AF5B59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3D3CF1">
        <w:t>Шварцев С.Л. Гидрогеохимия зоны гипергенеза. – 2</w:t>
      </w:r>
      <w:r w:rsidRPr="00AF5B59">
        <w:rPr>
          <w:vertAlign w:val="superscript"/>
        </w:rPr>
        <w:t>-е</w:t>
      </w:r>
      <w:r w:rsidRPr="003D3CF1">
        <w:t xml:space="preserve"> изд., испр. и доп. – М.: Недра, 1998. – 366 с.</w:t>
      </w:r>
    </w:p>
    <w:p w:rsidR="00AF5B59" w:rsidRDefault="00AF5B59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3D3CF1">
        <w:t>Шварцев С.Л. Общая гидрогеология. Изд</w:t>
      </w:r>
      <w:r>
        <w:t xml:space="preserve"> </w:t>
      </w:r>
      <w:r w:rsidRPr="003D3CF1">
        <w:t>2</w:t>
      </w:r>
      <w:r w:rsidRPr="00AF5B59">
        <w:rPr>
          <w:vertAlign w:val="superscript"/>
        </w:rPr>
        <w:t>-е</w:t>
      </w:r>
      <w:r w:rsidRPr="003D3CF1">
        <w:t xml:space="preserve">. испр. и доп </w:t>
      </w:r>
      <w:r>
        <w:t>.</w:t>
      </w:r>
      <w:r w:rsidRPr="003D3CF1">
        <w:t>М.</w:t>
      </w:r>
      <w:r>
        <w:t>:</w:t>
      </w:r>
      <w:r w:rsidRPr="003D3CF1">
        <w:t xml:space="preserve"> Недра, </w:t>
      </w:r>
      <w:r>
        <w:t>2012</w:t>
      </w:r>
      <w:r w:rsidRPr="003D3CF1">
        <w:t xml:space="preserve">, </w:t>
      </w:r>
      <w:r>
        <w:t>601</w:t>
      </w:r>
      <w:r w:rsidRPr="003D3CF1">
        <w:t xml:space="preserve"> с.</w:t>
      </w:r>
    </w:p>
    <w:p w:rsidR="00AF5B59" w:rsidRDefault="00BB6F96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68126E">
        <w:t>Шварцев С.Л., Новиков Д. А. Основы гидрогеологии и гидрогеохим</w:t>
      </w:r>
      <w:r>
        <w:t>и</w:t>
      </w:r>
      <w:r w:rsidRPr="0068126E">
        <w:t>и для геол</w:t>
      </w:r>
      <w:r w:rsidRPr="0068126E">
        <w:t>о</w:t>
      </w:r>
      <w:r w:rsidRPr="0068126E">
        <w:t>гов-нефтяников. Новосибирск: Изд-во НГУ, 2011. 201 с.</w:t>
      </w:r>
    </w:p>
    <w:p w:rsidR="00AF5B59" w:rsidRDefault="00EB1139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3D3CF1">
        <w:t>Шестаков В.М. Гидрогеодинамика. М., Изд. МГУ, 1995.</w:t>
      </w:r>
    </w:p>
    <w:p w:rsidR="00BB6F96" w:rsidRDefault="00EB1139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</w:rPr>
      </w:pPr>
      <w:r w:rsidRPr="003D3CF1">
        <w:t>Шестаков В.М. Прикладная гидрогеология. М</w:t>
      </w:r>
      <w:r w:rsidRPr="00BE5046">
        <w:rPr>
          <w:lang w:val="en-US"/>
        </w:rPr>
        <w:t xml:space="preserve">., </w:t>
      </w:r>
      <w:r w:rsidRPr="003D3CF1">
        <w:t>Изд</w:t>
      </w:r>
      <w:r w:rsidRPr="00BE5046">
        <w:rPr>
          <w:lang w:val="en-US"/>
        </w:rPr>
        <w:t xml:space="preserve">. </w:t>
      </w:r>
      <w:r w:rsidRPr="003D3CF1">
        <w:t>МГУ</w:t>
      </w:r>
      <w:r w:rsidRPr="00BE5046">
        <w:rPr>
          <w:lang w:val="en-US"/>
        </w:rPr>
        <w:t xml:space="preserve">, 2001, 143 </w:t>
      </w:r>
      <w:r w:rsidRPr="003D3CF1">
        <w:t>с</w:t>
      </w:r>
      <w:r w:rsidRPr="00BE5046">
        <w:rPr>
          <w:lang w:val="en-US"/>
        </w:rPr>
        <w:t>.</w:t>
      </w:r>
    </w:p>
    <w:p w:rsidR="00BB6F96" w:rsidRPr="00EB1139" w:rsidRDefault="00EB1139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  <w:lang w:val="en-US"/>
        </w:rPr>
      </w:pPr>
      <w:r w:rsidRPr="00B579E8">
        <w:rPr>
          <w:lang w:val="en-US"/>
        </w:rPr>
        <w:t>Appelo C.A. J. and Postma D. Geochemistry, groundwater and pollution. // Rotterdam/Brookfield: A.Balkema, 1994, 536p.</w:t>
      </w:r>
    </w:p>
    <w:p w:rsidR="00BB6F96" w:rsidRPr="00EB1139" w:rsidRDefault="00EB1139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  <w:lang w:val="en-US"/>
        </w:rPr>
      </w:pPr>
      <w:r w:rsidRPr="0068126E">
        <w:rPr>
          <w:lang w:val="en-US"/>
        </w:rPr>
        <w:t>Demi</w:t>
      </w:r>
      <w:r>
        <w:rPr>
          <w:lang w:val="en-US"/>
        </w:rPr>
        <w:t>n</w:t>
      </w:r>
      <w:r w:rsidRPr="0068126E">
        <w:rPr>
          <w:lang w:val="en-US"/>
        </w:rPr>
        <w:t xml:space="preserve">g D. lntroduction to </w:t>
      </w:r>
      <w:r w:rsidRPr="0068126E">
        <w:t>Нуд</w:t>
      </w:r>
      <w:r>
        <w:rPr>
          <w:lang w:val="en-US"/>
        </w:rPr>
        <w:t>r</w:t>
      </w:r>
      <w:r w:rsidRPr="0068126E">
        <w:t>о</w:t>
      </w:r>
      <w:r>
        <w:rPr>
          <w:lang w:val="en-US"/>
        </w:rPr>
        <w:t>g</w:t>
      </w:r>
      <w:r w:rsidRPr="0068126E">
        <w:t>ео</w:t>
      </w:r>
      <w:r>
        <w:rPr>
          <w:lang w:val="en-US"/>
        </w:rPr>
        <w:t>logy</w:t>
      </w:r>
      <w:r w:rsidRPr="0068126E">
        <w:rPr>
          <w:lang w:val="en-US"/>
        </w:rPr>
        <w:t>. 2-</w:t>
      </w:r>
      <w:r>
        <w:rPr>
          <w:lang w:val="en-US"/>
        </w:rPr>
        <w:t>nd</w:t>
      </w:r>
      <w:r w:rsidRPr="0068126E">
        <w:rPr>
          <w:lang w:val="en-US"/>
        </w:rPr>
        <w:t xml:space="preserve"> </w:t>
      </w:r>
      <w:r>
        <w:rPr>
          <w:lang w:val="en-US"/>
        </w:rPr>
        <w:t>ed</w:t>
      </w:r>
      <w:r w:rsidRPr="0068126E">
        <w:rPr>
          <w:lang w:val="en-US"/>
        </w:rPr>
        <w:t xml:space="preserve">. </w:t>
      </w:r>
      <w:r>
        <w:rPr>
          <w:lang w:val="en-US"/>
        </w:rPr>
        <w:t>USA: McGraw-Hill</w:t>
      </w:r>
      <w:r w:rsidRPr="0068126E">
        <w:rPr>
          <w:lang w:val="en-US"/>
        </w:rPr>
        <w:t>,</w:t>
      </w:r>
      <w:r>
        <w:rPr>
          <w:lang w:val="en-US"/>
        </w:rPr>
        <w:t>2002,</w:t>
      </w:r>
      <w:r w:rsidRPr="0068126E">
        <w:rPr>
          <w:lang w:val="en-US"/>
        </w:rPr>
        <w:t xml:space="preserve"> 468 </w:t>
      </w:r>
      <w:r w:rsidRPr="0068126E">
        <w:t>р</w:t>
      </w:r>
      <w:r w:rsidRPr="0068126E">
        <w:rPr>
          <w:lang w:val="en-US"/>
        </w:rPr>
        <w:t>.</w:t>
      </w:r>
    </w:p>
    <w:p w:rsidR="00BB6F96" w:rsidRPr="00EB1139" w:rsidRDefault="00EB1139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  <w:lang w:val="en-US"/>
        </w:rPr>
      </w:pPr>
      <w:r w:rsidRPr="00B579E8">
        <w:rPr>
          <w:lang w:val="en-US"/>
        </w:rPr>
        <w:t>Deutsch W.J. Groundwater geochemistry. Fundamentals and applications to contamination. Lewis Publ. Boca Raton, 1997, 221p.</w:t>
      </w:r>
    </w:p>
    <w:p w:rsidR="00BB6F96" w:rsidRPr="00EB1139" w:rsidRDefault="00EB1139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  <w:lang w:val="en-US"/>
        </w:rPr>
      </w:pPr>
      <w:r w:rsidRPr="00B579E8">
        <w:rPr>
          <w:lang w:val="en-US"/>
        </w:rPr>
        <w:t>Dre</w:t>
      </w:r>
      <w:r>
        <w:rPr>
          <w:lang w:val="en-US"/>
        </w:rPr>
        <w:t>w</w:t>
      </w:r>
      <w:r w:rsidRPr="00B579E8">
        <w:rPr>
          <w:lang w:val="en-US"/>
        </w:rPr>
        <w:t>er J.I. The geochemistry of natural waters. 2hd ed. Prentice – Hall. 1988. 437p.</w:t>
      </w:r>
    </w:p>
    <w:p w:rsidR="00BB6F96" w:rsidRPr="00EB1139" w:rsidRDefault="00EB1139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  <w:lang w:val="en-US"/>
        </w:rPr>
      </w:pPr>
      <w:r>
        <w:rPr>
          <w:lang w:val="en-US"/>
        </w:rPr>
        <w:t xml:space="preserve">Hudak F. </w:t>
      </w:r>
      <w:r w:rsidRPr="0068126E">
        <w:rPr>
          <w:lang w:val="en-US"/>
        </w:rPr>
        <w:t xml:space="preserve"> Principles </w:t>
      </w:r>
      <w:r w:rsidRPr="0068126E">
        <w:t>о</w:t>
      </w:r>
      <w:r w:rsidRPr="0068126E">
        <w:rPr>
          <w:lang w:val="en-US"/>
        </w:rPr>
        <w:t>i hydrogeology: 2-</w:t>
      </w:r>
      <w:r>
        <w:rPr>
          <w:lang w:val="en-US"/>
        </w:rPr>
        <w:t>nd</w:t>
      </w:r>
      <w:r w:rsidRPr="0068126E">
        <w:rPr>
          <w:lang w:val="en-US"/>
        </w:rPr>
        <w:t xml:space="preserve"> edit. </w:t>
      </w:r>
      <w:r w:rsidRPr="0068126E">
        <w:t>Воса</w:t>
      </w:r>
      <w:r w:rsidRPr="0068126E">
        <w:rPr>
          <w:lang w:val="en-US"/>
        </w:rPr>
        <w:t xml:space="preserve"> Ratoni: Lewis </w:t>
      </w:r>
      <w:r w:rsidRPr="0068126E">
        <w:t>Р</w:t>
      </w:r>
      <w:r>
        <w:rPr>
          <w:lang w:val="en-US"/>
        </w:rPr>
        <w:t>ubl.</w:t>
      </w:r>
      <w:r w:rsidRPr="0068126E">
        <w:rPr>
          <w:lang w:val="en-US"/>
        </w:rPr>
        <w:t xml:space="preserve">, 2000. 204 </w:t>
      </w:r>
      <w:r w:rsidRPr="0068126E">
        <w:t>р</w:t>
      </w:r>
      <w:r w:rsidRPr="0068126E">
        <w:rPr>
          <w:lang w:val="en-US"/>
        </w:rPr>
        <w:t>.</w:t>
      </w:r>
    </w:p>
    <w:p w:rsidR="00BB6F96" w:rsidRPr="00EB1139" w:rsidRDefault="00EB1139" w:rsidP="00404C2F">
      <w:pPr>
        <w:pStyle w:val="a3"/>
        <w:numPr>
          <w:ilvl w:val="0"/>
          <w:numId w:val="9"/>
        </w:numPr>
        <w:tabs>
          <w:tab w:val="left" w:pos="0"/>
        </w:tabs>
        <w:ind w:left="357" w:hanging="357"/>
        <w:rPr>
          <w:color w:val="auto"/>
          <w:lang w:val="en-US"/>
        </w:rPr>
      </w:pPr>
      <w:r w:rsidRPr="00FE0920">
        <w:rPr>
          <w:lang w:val="en-US"/>
        </w:rPr>
        <w:t xml:space="preserve">Palmer Ch.M. Principles </w:t>
      </w:r>
      <w:r w:rsidRPr="00FE0920">
        <w:t>о</w:t>
      </w:r>
      <w:r>
        <w:rPr>
          <w:lang w:val="en-US"/>
        </w:rPr>
        <w:t>f</w:t>
      </w:r>
      <w:r w:rsidRPr="00FE0920">
        <w:rPr>
          <w:lang w:val="en-US"/>
        </w:rPr>
        <w:t xml:space="preserve"> contaminant h</w:t>
      </w:r>
      <w:r w:rsidRPr="00FE0920">
        <w:rPr>
          <w:lang w:val="en-US"/>
        </w:rPr>
        <w:t>y</w:t>
      </w:r>
      <w:r w:rsidRPr="00FE0920">
        <w:rPr>
          <w:lang w:val="en-US"/>
        </w:rPr>
        <w:t>drology. S</w:t>
      </w:r>
      <w:r w:rsidRPr="00FE0920">
        <w:t>ес</w:t>
      </w:r>
      <w:r w:rsidRPr="00FE0920">
        <w:rPr>
          <w:lang w:val="en-US"/>
        </w:rPr>
        <w:t>. Edit. N</w:t>
      </w:r>
      <w:r>
        <w:rPr>
          <w:lang w:val="en-US"/>
        </w:rPr>
        <w:t>.-Y.</w:t>
      </w:r>
      <w:r w:rsidRPr="00FE0920">
        <w:rPr>
          <w:lang w:val="en-US"/>
        </w:rPr>
        <w:t xml:space="preserve">: Zewis </w:t>
      </w:r>
      <w:r w:rsidRPr="00FE0920">
        <w:t>Р</w:t>
      </w:r>
      <w:r>
        <w:rPr>
          <w:lang w:val="en-US"/>
        </w:rPr>
        <w:t>ubl</w:t>
      </w:r>
      <w:r w:rsidRPr="00FE0920">
        <w:rPr>
          <w:lang w:val="en-US"/>
        </w:rPr>
        <w:t xml:space="preserve">., 1996. 256 </w:t>
      </w:r>
      <w:r w:rsidRPr="00FE0920">
        <w:t>р</w:t>
      </w:r>
      <w:r w:rsidRPr="00FE0920">
        <w:rPr>
          <w:lang w:val="en-US"/>
        </w:rPr>
        <w:t>.</w:t>
      </w:r>
    </w:p>
    <w:p w:rsidR="008B6816" w:rsidRDefault="008B6816" w:rsidP="00404C2F">
      <w:pPr>
        <w:jc w:val="both"/>
        <w:rPr>
          <w:color w:val="auto"/>
        </w:rPr>
      </w:pPr>
    </w:p>
    <w:p w:rsidR="00EB1139" w:rsidRDefault="00EB1139" w:rsidP="00404C2F">
      <w:pPr>
        <w:jc w:val="both"/>
        <w:rPr>
          <w:color w:val="auto"/>
        </w:rPr>
      </w:pPr>
    </w:p>
    <w:p w:rsidR="00EB1139" w:rsidRPr="00404C2F" w:rsidRDefault="00EB1139" w:rsidP="00404C2F">
      <w:pPr>
        <w:jc w:val="both"/>
        <w:rPr>
          <w:color w:val="auto"/>
        </w:rPr>
      </w:pPr>
    </w:p>
    <w:p w:rsidR="004219FA" w:rsidRPr="00404C2F" w:rsidRDefault="004219FA" w:rsidP="00404C2F">
      <w:pPr>
        <w:ind w:left="720" w:right="-1"/>
        <w:jc w:val="center"/>
        <w:rPr>
          <w:b/>
          <w:color w:val="auto"/>
        </w:rPr>
      </w:pPr>
      <w:r w:rsidRPr="00404C2F">
        <w:rPr>
          <w:b/>
          <w:color w:val="auto"/>
        </w:rPr>
        <w:t xml:space="preserve">МАТЕРИАЛЬНО-ТЕХНИЧЕСКОЕ ОБЕСПЕЧЕНИЕ </w:t>
      </w:r>
    </w:p>
    <w:p w:rsidR="004219FA" w:rsidRPr="00404C2F" w:rsidRDefault="004219FA" w:rsidP="00404C2F">
      <w:pPr>
        <w:ind w:left="720"/>
        <w:jc w:val="center"/>
        <w:rPr>
          <w:b/>
          <w:color w:val="auto"/>
        </w:rPr>
      </w:pPr>
      <w:r w:rsidRPr="00404C2F">
        <w:rPr>
          <w:b/>
          <w:color w:val="auto"/>
        </w:rPr>
        <w:t>УЧЕБНОЙ ДИСЦИПЛИНЫ</w:t>
      </w:r>
    </w:p>
    <w:p w:rsidR="004219FA" w:rsidRPr="00404C2F" w:rsidRDefault="004219FA" w:rsidP="00404C2F">
      <w:pPr>
        <w:numPr>
          <w:ilvl w:val="0"/>
          <w:numId w:val="8"/>
        </w:numPr>
        <w:ind w:left="426" w:hanging="426"/>
        <w:jc w:val="both"/>
        <w:rPr>
          <w:color w:val="auto"/>
          <w:lang w:eastAsia="ru-RU"/>
        </w:rPr>
      </w:pPr>
      <w:r w:rsidRPr="00404C2F">
        <w:rPr>
          <w:color w:val="auto"/>
          <w:lang w:eastAsia="ru-RU"/>
        </w:rPr>
        <w:t>Компьютерный класс – 15 компьютеров на базе Sempron 2200, программное обеспечение перевода с русского на английский, с английского на русский, аудио- и видеозаписи.</w:t>
      </w:r>
    </w:p>
    <w:p w:rsidR="004219FA" w:rsidRPr="00404C2F" w:rsidRDefault="004219FA" w:rsidP="00404C2F">
      <w:pPr>
        <w:numPr>
          <w:ilvl w:val="0"/>
          <w:numId w:val="8"/>
        </w:numPr>
        <w:ind w:left="426" w:hanging="426"/>
        <w:jc w:val="both"/>
        <w:rPr>
          <w:color w:val="auto"/>
          <w:lang w:eastAsia="ru-RU"/>
        </w:rPr>
      </w:pPr>
      <w:r w:rsidRPr="00404C2F">
        <w:rPr>
          <w:color w:val="auto"/>
          <w:lang w:eastAsia="ru-RU"/>
        </w:rPr>
        <w:t>Специализированная лекционная – компьютер на базе Sempron 2200, проектор  LG DLP, экран, презентации лекций.</w:t>
      </w:r>
    </w:p>
    <w:p w:rsidR="004219FA" w:rsidRPr="00404C2F" w:rsidRDefault="004219FA" w:rsidP="00404C2F">
      <w:pPr>
        <w:numPr>
          <w:ilvl w:val="0"/>
          <w:numId w:val="8"/>
        </w:numPr>
        <w:ind w:left="426" w:hanging="426"/>
        <w:jc w:val="both"/>
        <w:rPr>
          <w:color w:val="auto"/>
          <w:lang w:eastAsia="ru-RU"/>
        </w:rPr>
      </w:pPr>
      <w:r w:rsidRPr="00404C2F">
        <w:rPr>
          <w:color w:val="auto"/>
          <w:lang w:eastAsia="ru-RU"/>
        </w:rPr>
        <w:t>Компьютерный класс с пакетами прикладных программ.</w:t>
      </w:r>
    </w:p>
    <w:p w:rsidR="004219FA" w:rsidRPr="00404C2F" w:rsidRDefault="004219FA" w:rsidP="00404C2F">
      <w:pPr>
        <w:jc w:val="both"/>
        <w:rPr>
          <w:color w:val="auto"/>
        </w:rPr>
      </w:pPr>
    </w:p>
    <w:p w:rsidR="008B6816" w:rsidRPr="00404C2F" w:rsidRDefault="008B6816" w:rsidP="00404C2F">
      <w:pPr>
        <w:tabs>
          <w:tab w:val="right" w:pos="10490"/>
        </w:tabs>
        <w:rPr>
          <w:color w:val="auto"/>
        </w:rPr>
      </w:pPr>
    </w:p>
    <w:p w:rsidR="008B6816" w:rsidRPr="00404C2F" w:rsidRDefault="008B6816" w:rsidP="00404C2F">
      <w:pPr>
        <w:tabs>
          <w:tab w:val="right" w:pos="10490"/>
        </w:tabs>
        <w:ind w:firstLine="426"/>
        <w:rPr>
          <w:color w:val="auto"/>
        </w:rPr>
      </w:pPr>
      <w:r w:rsidRPr="00404C2F">
        <w:rPr>
          <w:color w:val="auto"/>
        </w:rPr>
        <w:t xml:space="preserve">Руководитель </w:t>
      </w:r>
      <w:r w:rsidR="003C6C45" w:rsidRPr="00404C2F">
        <w:rPr>
          <w:color w:val="auto"/>
        </w:rPr>
        <w:t>профиля ООП</w:t>
      </w:r>
      <w:r w:rsidRPr="00404C2F">
        <w:rPr>
          <w:color w:val="auto"/>
        </w:rPr>
        <w:t xml:space="preserve">                                   </w:t>
      </w:r>
      <w:r w:rsidR="003C6C45" w:rsidRPr="00404C2F">
        <w:rPr>
          <w:color w:val="auto"/>
        </w:rPr>
        <w:t xml:space="preserve">                          </w:t>
      </w:r>
      <w:r w:rsidR="00EB1139">
        <w:rPr>
          <w:color w:val="auto"/>
        </w:rPr>
        <w:t>С.Л. Шварцев</w:t>
      </w:r>
    </w:p>
    <w:p w:rsidR="008B6816" w:rsidRPr="00404C2F" w:rsidRDefault="008B6816" w:rsidP="00404C2F">
      <w:pPr>
        <w:rPr>
          <w:color w:val="auto"/>
        </w:rPr>
      </w:pPr>
      <w:r w:rsidRPr="00404C2F">
        <w:rPr>
          <w:color w:val="auto"/>
        </w:rPr>
        <w:t xml:space="preserve">           </w:t>
      </w:r>
    </w:p>
    <w:p w:rsidR="008B6816" w:rsidRPr="00404C2F" w:rsidRDefault="008B6816" w:rsidP="00404C2F">
      <w:pPr>
        <w:jc w:val="both"/>
        <w:rPr>
          <w:color w:val="auto"/>
        </w:rPr>
      </w:pPr>
    </w:p>
    <w:p w:rsidR="008B6816" w:rsidRPr="00404C2F" w:rsidRDefault="008B6816" w:rsidP="00404C2F">
      <w:pPr>
        <w:jc w:val="both"/>
        <w:rPr>
          <w:color w:val="auto"/>
        </w:rPr>
      </w:pPr>
      <w:r w:rsidRPr="00404C2F">
        <w:rPr>
          <w:color w:val="auto"/>
        </w:rPr>
        <w:t xml:space="preserve">      Заведующая отделом</w:t>
      </w:r>
    </w:p>
    <w:p w:rsidR="008B6816" w:rsidRPr="00404C2F" w:rsidRDefault="008B6816" w:rsidP="00404C2F">
      <w:pPr>
        <w:jc w:val="both"/>
        <w:rPr>
          <w:color w:val="auto"/>
        </w:rPr>
      </w:pPr>
      <w:r w:rsidRPr="00404C2F">
        <w:rPr>
          <w:color w:val="auto"/>
        </w:rPr>
        <w:t xml:space="preserve">      аспирантуры и докторантуры                                                   А.В. Барская</w:t>
      </w:r>
    </w:p>
    <w:p w:rsidR="004219FA" w:rsidRPr="00404C2F" w:rsidRDefault="004219FA" w:rsidP="00404C2F">
      <w:pPr>
        <w:jc w:val="both"/>
        <w:rPr>
          <w:color w:val="auto"/>
        </w:rPr>
      </w:pPr>
    </w:p>
    <w:p w:rsidR="00E92E54" w:rsidRPr="00404C2F" w:rsidRDefault="00E92E54" w:rsidP="00404C2F">
      <w:pPr>
        <w:jc w:val="both"/>
        <w:rPr>
          <w:color w:val="auto"/>
        </w:rPr>
      </w:pPr>
    </w:p>
    <w:sectPr w:rsidR="00E92E54" w:rsidRPr="00404C2F" w:rsidSect="00F737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E1" w:rsidRDefault="004D0CE1" w:rsidP="005731D6">
      <w:r>
        <w:separator/>
      </w:r>
    </w:p>
  </w:endnote>
  <w:endnote w:type="continuationSeparator" w:id="0">
    <w:p w:rsidR="004D0CE1" w:rsidRDefault="004D0CE1" w:rsidP="0057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E1" w:rsidRDefault="004D0CE1" w:rsidP="005731D6">
      <w:r>
        <w:separator/>
      </w:r>
    </w:p>
  </w:footnote>
  <w:footnote w:type="continuationSeparator" w:id="0">
    <w:p w:rsidR="004D0CE1" w:rsidRDefault="004D0CE1" w:rsidP="0057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96E"/>
    <w:multiLevelType w:val="hybridMultilevel"/>
    <w:tmpl w:val="A1248438"/>
    <w:lvl w:ilvl="0" w:tplc="CFDCE5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3807CD"/>
    <w:multiLevelType w:val="hybridMultilevel"/>
    <w:tmpl w:val="F66AE0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696153"/>
    <w:multiLevelType w:val="hybridMultilevel"/>
    <w:tmpl w:val="042430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2048A6"/>
    <w:multiLevelType w:val="hybridMultilevel"/>
    <w:tmpl w:val="895E40C6"/>
    <w:lvl w:ilvl="0" w:tplc="0680C636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">
    <w:nsid w:val="33CA7A72"/>
    <w:multiLevelType w:val="hybridMultilevel"/>
    <w:tmpl w:val="745E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8D69E3"/>
    <w:multiLevelType w:val="hybridMultilevel"/>
    <w:tmpl w:val="A1CC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680C6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BC1444"/>
    <w:multiLevelType w:val="hybridMultilevel"/>
    <w:tmpl w:val="366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6358D"/>
    <w:multiLevelType w:val="hybridMultilevel"/>
    <w:tmpl w:val="53AC5BDA"/>
    <w:lvl w:ilvl="0" w:tplc="F1584DF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4060DD"/>
    <w:multiLevelType w:val="hybridMultilevel"/>
    <w:tmpl w:val="A7E0B8F8"/>
    <w:lvl w:ilvl="0" w:tplc="6C9E60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613539"/>
    <w:multiLevelType w:val="multilevel"/>
    <w:tmpl w:val="F5265F8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0">
    <w:nsid w:val="7C726E4E"/>
    <w:multiLevelType w:val="hybridMultilevel"/>
    <w:tmpl w:val="1568B4E4"/>
    <w:lvl w:ilvl="0" w:tplc="0419000F">
      <w:start w:val="1"/>
      <w:numFmt w:val="decimal"/>
      <w:lvlText w:val="%1."/>
      <w:lvlJc w:val="left"/>
      <w:pPr>
        <w:ind w:left="4046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C2"/>
    <w:rsid w:val="000318B8"/>
    <w:rsid w:val="00034F48"/>
    <w:rsid w:val="0003537C"/>
    <w:rsid w:val="00037CDA"/>
    <w:rsid w:val="000937D2"/>
    <w:rsid w:val="000C6FEF"/>
    <w:rsid w:val="000D34C4"/>
    <w:rsid w:val="000E4AD2"/>
    <w:rsid w:val="000F44BF"/>
    <w:rsid w:val="0011423C"/>
    <w:rsid w:val="00131426"/>
    <w:rsid w:val="001348F1"/>
    <w:rsid w:val="00140FFC"/>
    <w:rsid w:val="00190031"/>
    <w:rsid w:val="00192E1C"/>
    <w:rsid w:val="00192E7F"/>
    <w:rsid w:val="00195635"/>
    <w:rsid w:val="001D4301"/>
    <w:rsid w:val="001D66C3"/>
    <w:rsid w:val="001E7675"/>
    <w:rsid w:val="00211EFF"/>
    <w:rsid w:val="00215FAA"/>
    <w:rsid w:val="00222A13"/>
    <w:rsid w:val="00247530"/>
    <w:rsid w:val="00253769"/>
    <w:rsid w:val="002715A8"/>
    <w:rsid w:val="002A11A1"/>
    <w:rsid w:val="002C029E"/>
    <w:rsid w:val="002E5A5B"/>
    <w:rsid w:val="00330406"/>
    <w:rsid w:val="00334E6B"/>
    <w:rsid w:val="003B17F4"/>
    <w:rsid w:val="003C6C45"/>
    <w:rsid w:val="003D3CF1"/>
    <w:rsid w:val="00404C2F"/>
    <w:rsid w:val="00407DDC"/>
    <w:rsid w:val="0041110C"/>
    <w:rsid w:val="004219FA"/>
    <w:rsid w:val="00423112"/>
    <w:rsid w:val="00436FDB"/>
    <w:rsid w:val="00484CED"/>
    <w:rsid w:val="004A3A26"/>
    <w:rsid w:val="004B3EBD"/>
    <w:rsid w:val="004C75F1"/>
    <w:rsid w:val="004D0CE1"/>
    <w:rsid w:val="004D612B"/>
    <w:rsid w:val="00513C02"/>
    <w:rsid w:val="00561D5E"/>
    <w:rsid w:val="00563E2D"/>
    <w:rsid w:val="00564F4F"/>
    <w:rsid w:val="005731D6"/>
    <w:rsid w:val="005C008B"/>
    <w:rsid w:val="006069F4"/>
    <w:rsid w:val="00610EDC"/>
    <w:rsid w:val="00625364"/>
    <w:rsid w:val="00672A72"/>
    <w:rsid w:val="0068126E"/>
    <w:rsid w:val="006B1C47"/>
    <w:rsid w:val="00726B18"/>
    <w:rsid w:val="007576E6"/>
    <w:rsid w:val="007A11A7"/>
    <w:rsid w:val="00800189"/>
    <w:rsid w:val="00800450"/>
    <w:rsid w:val="00801214"/>
    <w:rsid w:val="008016EC"/>
    <w:rsid w:val="00802B1A"/>
    <w:rsid w:val="0081117A"/>
    <w:rsid w:val="0084065C"/>
    <w:rsid w:val="00861672"/>
    <w:rsid w:val="0087551A"/>
    <w:rsid w:val="008B6816"/>
    <w:rsid w:val="008C50C2"/>
    <w:rsid w:val="008E5FC4"/>
    <w:rsid w:val="008E7B81"/>
    <w:rsid w:val="0090430F"/>
    <w:rsid w:val="00912CC2"/>
    <w:rsid w:val="009236CC"/>
    <w:rsid w:val="009278D8"/>
    <w:rsid w:val="0094742C"/>
    <w:rsid w:val="009B5959"/>
    <w:rsid w:val="009C5290"/>
    <w:rsid w:val="009D4051"/>
    <w:rsid w:val="009F385E"/>
    <w:rsid w:val="00A7380B"/>
    <w:rsid w:val="00AE138A"/>
    <w:rsid w:val="00AF5B59"/>
    <w:rsid w:val="00B06850"/>
    <w:rsid w:val="00B374BA"/>
    <w:rsid w:val="00B50A1E"/>
    <w:rsid w:val="00B57545"/>
    <w:rsid w:val="00B579E8"/>
    <w:rsid w:val="00B66EE7"/>
    <w:rsid w:val="00B72A68"/>
    <w:rsid w:val="00B8405F"/>
    <w:rsid w:val="00BA3809"/>
    <w:rsid w:val="00BB6F96"/>
    <w:rsid w:val="00BE5046"/>
    <w:rsid w:val="00BF0686"/>
    <w:rsid w:val="00C3421E"/>
    <w:rsid w:val="00C53B8E"/>
    <w:rsid w:val="00C553EA"/>
    <w:rsid w:val="00CA6BD1"/>
    <w:rsid w:val="00CB2024"/>
    <w:rsid w:val="00CB432A"/>
    <w:rsid w:val="00D271C3"/>
    <w:rsid w:val="00D67827"/>
    <w:rsid w:val="00D70B05"/>
    <w:rsid w:val="00D823DB"/>
    <w:rsid w:val="00DF6E6B"/>
    <w:rsid w:val="00E1191A"/>
    <w:rsid w:val="00E23833"/>
    <w:rsid w:val="00E33F68"/>
    <w:rsid w:val="00E473CE"/>
    <w:rsid w:val="00E92E54"/>
    <w:rsid w:val="00EB1139"/>
    <w:rsid w:val="00EE573C"/>
    <w:rsid w:val="00F1757E"/>
    <w:rsid w:val="00F56FF4"/>
    <w:rsid w:val="00F737D8"/>
    <w:rsid w:val="00F73F20"/>
    <w:rsid w:val="00FE0920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F4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4B3EB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7D8"/>
    <w:pPr>
      <w:keepNext/>
      <w:spacing w:before="240" w:after="60" w:line="360" w:lineRule="auto"/>
      <w:ind w:right="-115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EBD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EBD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B3EBD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737D8"/>
    <w:rPr>
      <w:rFonts w:ascii="Cambria" w:hAnsi="Cambria" w:cs="Times New Roman"/>
      <w:b/>
      <w:bCs/>
      <w:color w:val="auto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B3EBD"/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B3EBD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paragraph" w:styleId="31">
    <w:name w:val="Body Text 3"/>
    <w:basedOn w:val="a"/>
    <w:link w:val="32"/>
    <w:uiPriority w:val="99"/>
    <w:unhideWhenUsed/>
    <w:rsid w:val="00F56F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56FF4"/>
    <w:rPr>
      <w:rFonts w:ascii="Times New Roman" w:hAnsi="Times New Roman" w:cs="Times New Roman"/>
      <w:sz w:val="16"/>
      <w:szCs w:val="16"/>
      <w:lang w:val="x-none" w:eastAsia="ru-RU"/>
    </w:rPr>
  </w:style>
  <w:style w:type="paragraph" w:styleId="a3">
    <w:name w:val="List Paragraph"/>
    <w:basedOn w:val="a"/>
    <w:uiPriority w:val="34"/>
    <w:qFormat/>
    <w:rsid w:val="002A1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92E54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uiPriority w:val="99"/>
    <w:rsid w:val="00B06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eastAsia="ru-RU"/>
    </w:rPr>
  </w:style>
  <w:style w:type="paragraph" w:styleId="a6">
    <w:name w:val="footnote text"/>
    <w:basedOn w:val="a"/>
    <w:link w:val="a7"/>
    <w:uiPriority w:val="99"/>
    <w:semiHidden/>
    <w:rsid w:val="005731D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5731D6"/>
    <w:rPr>
      <w:rFonts w:ascii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basedOn w:val="a0"/>
    <w:uiPriority w:val="99"/>
    <w:semiHidden/>
    <w:unhideWhenUsed/>
    <w:rsid w:val="005731D6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625364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25364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rsid w:val="00B57545"/>
    <w:pPr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styleId="ab">
    <w:name w:val="Plain Text"/>
    <w:basedOn w:val="a"/>
    <w:link w:val="ac"/>
    <w:uiPriority w:val="99"/>
    <w:rsid w:val="00B57545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B57545"/>
    <w:rPr>
      <w:rFonts w:ascii="Courier New" w:hAnsi="Courier New" w:cs="Times New Roman"/>
      <w:color w:val="auto"/>
      <w:sz w:val="20"/>
      <w:szCs w:val="20"/>
      <w:lang w:val="x-none" w:eastAsia="x-none"/>
    </w:rPr>
  </w:style>
  <w:style w:type="paragraph" w:styleId="33">
    <w:name w:val="Body Text Indent 3"/>
    <w:basedOn w:val="a"/>
    <w:link w:val="34"/>
    <w:uiPriority w:val="99"/>
    <w:semiHidden/>
    <w:unhideWhenUsed/>
    <w:rsid w:val="004B3EBD"/>
    <w:pPr>
      <w:spacing w:after="120" w:line="360" w:lineRule="auto"/>
      <w:ind w:left="283" w:right="-115"/>
      <w:jc w:val="both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B3EBD"/>
    <w:rPr>
      <w:rFonts w:ascii="Calibri" w:hAnsi="Calibri" w:cs="Times New Roman"/>
      <w:color w:val="auto"/>
      <w:sz w:val="16"/>
      <w:szCs w:val="16"/>
    </w:rPr>
  </w:style>
  <w:style w:type="character" w:customStyle="1" w:styleId="bib-domain1">
    <w:name w:val="bib-domain1"/>
    <w:basedOn w:val="a0"/>
    <w:rsid w:val="004B3EBD"/>
    <w:rPr>
      <w:rFonts w:cs="Times New Roman"/>
    </w:rPr>
  </w:style>
  <w:style w:type="character" w:customStyle="1" w:styleId="bib-domain4">
    <w:name w:val="bib-domain4"/>
    <w:basedOn w:val="a0"/>
    <w:rsid w:val="004B3EBD"/>
    <w:rPr>
      <w:rFonts w:cs="Times New Roman"/>
    </w:rPr>
  </w:style>
  <w:style w:type="character" w:customStyle="1" w:styleId="bib-domain5">
    <w:name w:val="bib-domain5"/>
    <w:basedOn w:val="a0"/>
    <w:rsid w:val="004B3EBD"/>
    <w:rPr>
      <w:rFonts w:cs="Times New Roman"/>
    </w:rPr>
  </w:style>
  <w:style w:type="character" w:customStyle="1" w:styleId="bib-domain2">
    <w:name w:val="bib-domain2"/>
    <w:basedOn w:val="a0"/>
    <w:rsid w:val="004B3EBD"/>
    <w:rPr>
      <w:rFonts w:cs="Times New Roman"/>
    </w:rPr>
  </w:style>
  <w:style w:type="character" w:customStyle="1" w:styleId="bib-heading1">
    <w:name w:val="bib-heading1"/>
    <w:basedOn w:val="a0"/>
    <w:rsid w:val="004B3EBD"/>
    <w:rPr>
      <w:rFonts w:cs="Times New Roman"/>
    </w:rPr>
  </w:style>
  <w:style w:type="paragraph" w:customStyle="1" w:styleId="22">
    <w:name w:val="_ЗАГ_2_2"/>
    <w:basedOn w:val="a"/>
    <w:link w:val="220"/>
    <w:rsid w:val="004B3EBD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0">
    <w:name w:val="_ЗАГ_2_2 Знак"/>
    <w:link w:val="22"/>
    <w:locked/>
    <w:rsid w:val="004B3EBD"/>
    <w:rPr>
      <w:rFonts w:ascii="OfficinaSansC" w:eastAsia="MS Mincho" w:hAnsi="OfficinaSansC"/>
      <w:b/>
      <w:color w:val="auto"/>
      <w:sz w:val="28"/>
      <w:lang w:val="x-non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F4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4B3EB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7D8"/>
    <w:pPr>
      <w:keepNext/>
      <w:spacing w:before="240" w:after="60" w:line="360" w:lineRule="auto"/>
      <w:ind w:right="-115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EBD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EBD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B3EBD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737D8"/>
    <w:rPr>
      <w:rFonts w:ascii="Cambria" w:hAnsi="Cambria" w:cs="Times New Roman"/>
      <w:b/>
      <w:bCs/>
      <w:color w:val="auto"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B3EBD"/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B3EBD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paragraph" w:styleId="31">
    <w:name w:val="Body Text 3"/>
    <w:basedOn w:val="a"/>
    <w:link w:val="32"/>
    <w:uiPriority w:val="99"/>
    <w:unhideWhenUsed/>
    <w:rsid w:val="00F56F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56FF4"/>
    <w:rPr>
      <w:rFonts w:ascii="Times New Roman" w:hAnsi="Times New Roman" w:cs="Times New Roman"/>
      <w:sz w:val="16"/>
      <w:szCs w:val="16"/>
      <w:lang w:val="x-none" w:eastAsia="ru-RU"/>
    </w:rPr>
  </w:style>
  <w:style w:type="paragraph" w:styleId="a3">
    <w:name w:val="List Paragraph"/>
    <w:basedOn w:val="a"/>
    <w:uiPriority w:val="34"/>
    <w:qFormat/>
    <w:rsid w:val="002A1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2E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92E54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uiPriority w:val="99"/>
    <w:rsid w:val="00B06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eastAsia="ru-RU"/>
    </w:rPr>
  </w:style>
  <w:style w:type="paragraph" w:styleId="a6">
    <w:name w:val="footnote text"/>
    <w:basedOn w:val="a"/>
    <w:link w:val="a7"/>
    <w:uiPriority w:val="99"/>
    <w:semiHidden/>
    <w:rsid w:val="005731D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5731D6"/>
    <w:rPr>
      <w:rFonts w:ascii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basedOn w:val="a0"/>
    <w:uiPriority w:val="99"/>
    <w:semiHidden/>
    <w:unhideWhenUsed/>
    <w:rsid w:val="005731D6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625364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25364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rsid w:val="00B57545"/>
    <w:pPr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styleId="ab">
    <w:name w:val="Plain Text"/>
    <w:basedOn w:val="a"/>
    <w:link w:val="ac"/>
    <w:uiPriority w:val="99"/>
    <w:rsid w:val="00B57545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B57545"/>
    <w:rPr>
      <w:rFonts w:ascii="Courier New" w:hAnsi="Courier New" w:cs="Times New Roman"/>
      <w:color w:val="auto"/>
      <w:sz w:val="20"/>
      <w:szCs w:val="20"/>
      <w:lang w:val="x-none" w:eastAsia="x-none"/>
    </w:rPr>
  </w:style>
  <w:style w:type="paragraph" w:styleId="33">
    <w:name w:val="Body Text Indent 3"/>
    <w:basedOn w:val="a"/>
    <w:link w:val="34"/>
    <w:uiPriority w:val="99"/>
    <w:semiHidden/>
    <w:unhideWhenUsed/>
    <w:rsid w:val="004B3EBD"/>
    <w:pPr>
      <w:spacing w:after="120" w:line="360" w:lineRule="auto"/>
      <w:ind w:left="283" w:right="-115"/>
      <w:jc w:val="both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B3EBD"/>
    <w:rPr>
      <w:rFonts w:ascii="Calibri" w:hAnsi="Calibri" w:cs="Times New Roman"/>
      <w:color w:val="auto"/>
      <w:sz w:val="16"/>
      <w:szCs w:val="16"/>
    </w:rPr>
  </w:style>
  <w:style w:type="character" w:customStyle="1" w:styleId="bib-domain1">
    <w:name w:val="bib-domain1"/>
    <w:basedOn w:val="a0"/>
    <w:rsid w:val="004B3EBD"/>
    <w:rPr>
      <w:rFonts w:cs="Times New Roman"/>
    </w:rPr>
  </w:style>
  <w:style w:type="character" w:customStyle="1" w:styleId="bib-domain4">
    <w:name w:val="bib-domain4"/>
    <w:basedOn w:val="a0"/>
    <w:rsid w:val="004B3EBD"/>
    <w:rPr>
      <w:rFonts w:cs="Times New Roman"/>
    </w:rPr>
  </w:style>
  <w:style w:type="character" w:customStyle="1" w:styleId="bib-domain5">
    <w:name w:val="bib-domain5"/>
    <w:basedOn w:val="a0"/>
    <w:rsid w:val="004B3EBD"/>
    <w:rPr>
      <w:rFonts w:cs="Times New Roman"/>
    </w:rPr>
  </w:style>
  <w:style w:type="character" w:customStyle="1" w:styleId="bib-domain2">
    <w:name w:val="bib-domain2"/>
    <w:basedOn w:val="a0"/>
    <w:rsid w:val="004B3EBD"/>
    <w:rPr>
      <w:rFonts w:cs="Times New Roman"/>
    </w:rPr>
  </w:style>
  <w:style w:type="character" w:customStyle="1" w:styleId="bib-heading1">
    <w:name w:val="bib-heading1"/>
    <w:basedOn w:val="a0"/>
    <w:rsid w:val="004B3EBD"/>
    <w:rPr>
      <w:rFonts w:cs="Times New Roman"/>
    </w:rPr>
  </w:style>
  <w:style w:type="paragraph" w:customStyle="1" w:styleId="22">
    <w:name w:val="_ЗАГ_2_2"/>
    <w:basedOn w:val="a"/>
    <w:link w:val="220"/>
    <w:rsid w:val="004B3EBD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0">
    <w:name w:val="_ЗАГ_2_2 Знак"/>
    <w:link w:val="22"/>
    <w:locked/>
    <w:rsid w:val="004B3EBD"/>
    <w:rPr>
      <w:rFonts w:ascii="OfficinaSansC" w:eastAsia="MS Mincho" w:hAnsi="OfficinaSansC"/>
      <w:b/>
      <w:color w:val="auto"/>
      <w:sz w:val="28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Строкова Людмила Александровна</cp:lastModifiedBy>
  <cp:revision>2</cp:revision>
  <cp:lastPrinted>2015-03-05T07:17:00Z</cp:lastPrinted>
  <dcterms:created xsi:type="dcterms:W3CDTF">2015-03-17T09:20:00Z</dcterms:created>
  <dcterms:modified xsi:type="dcterms:W3CDTF">2015-03-17T09:20:00Z</dcterms:modified>
</cp:coreProperties>
</file>