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08" w:rsidRDefault="00777608" w:rsidP="00777608">
      <w:pPr>
        <w:pStyle w:val="3"/>
        <w:spacing w:after="100"/>
        <w:jc w:val="center"/>
        <w:rPr>
          <w:b/>
          <w:sz w:val="22"/>
          <w:szCs w:val="22"/>
        </w:rPr>
      </w:pPr>
      <w:r>
        <w:rPr>
          <w:b/>
          <w:sz w:val="22"/>
          <w:szCs w:val="22"/>
        </w:rPr>
        <w:t>МИНИСТЕРСТВО ОБРАЗОВАНИЯ И НАУКИ РОССИЙСКОЙ ФЕДЕРАЦИИ</w:t>
      </w:r>
    </w:p>
    <w:p w:rsidR="00777608" w:rsidRDefault="00777608" w:rsidP="00777608">
      <w:pPr>
        <w:widowControl w:val="0"/>
        <w:spacing w:after="100" w:line="160" w:lineRule="atLeast"/>
        <w:jc w:val="center"/>
        <w:rPr>
          <w:sz w:val="22"/>
          <w:szCs w:val="22"/>
        </w:rPr>
      </w:pPr>
      <w:r>
        <w:rPr>
          <w:noProof/>
          <w:sz w:val="22"/>
          <w:szCs w:val="22"/>
          <w:lang w:eastAsia="ru-RU"/>
        </w:rPr>
        <w:drawing>
          <wp:inline distT="0" distB="0" distL="0" distR="0" wp14:anchorId="6711CA80" wp14:editId="30928072">
            <wp:extent cx="802005" cy="7677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2005" cy="767715"/>
                    </a:xfrm>
                    <a:prstGeom prst="rect">
                      <a:avLst/>
                    </a:prstGeom>
                    <a:noFill/>
                    <a:ln w="9525">
                      <a:noFill/>
                      <a:miter lim="800000"/>
                      <a:headEnd/>
                      <a:tailEnd/>
                    </a:ln>
                  </pic:spPr>
                </pic:pic>
              </a:graphicData>
            </a:graphic>
          </wp:inline>
        </w:drawing>
      </w:r>
    </w:p>
    <w:p w:rsidR="00D83A8B" w:rsidRDefault="00777608" w:rsidP="00777608">
      <w:pPr>
        <w:widowControl w:val="0"/>
        <w:spacing w:line="120" w:lineRule="atLeast"/>
        <w:jc w:val="center"/>
        <w:rPr>
          <w:sz w:val="22"/>
          <w:szCs w:val="22"/>
        </w:rPr>
      </w:pPr>
      <w:r>
        <w:rPr>
          <w:sz w:val="22"/>
          <w:szCs w:val="22"/>
        </w:rPr>
        <w:t>Федерал</w:t>
      </w:r>
      <w:r w:rsidR="00D83A8B">
        <w:rPr>
          <w:sz w:val="22"/>
          <w:szCs w:val="22"/>
        </w:rPr>
        <w:t>ьное государственное автономное</w:t>
      </w:r>
      <w:r>
        <w:rPr>
          <w:sz w:val="22"/>
          <w:szCs w:val="22"/>
        </w:rPr>
        <w:t xml:space="preserve"> образовательное учреждение </w:t>
      </w:r>
    </w:p>
    <w:p w:rsidR="00777608" w:rsidRDefault="00777608" w:rsidP="00777608">
      <w:pPr>
        <w:widowControl w:val="0"/>
        <w:spacing w:line="120" w:lineRule="atLeast"/>
        <w:jc w:val="center"/>
        <w:rPr>
          <w:sz w:val="22"/>
          <w:szCs w:val="22"/>
        </w:rPr>
      </w:pPr>
      <w:r>
        <w:rPr>
          <w:sz w:val="22"/>
          <w:szCs w:val="22"/>
        </w:rPr>
        <w:t>высшего профессионального образования</w:t>
      </w:r>
    </w:p>
    <w:p w:rsidR="00777608" w:rsidRPr="00192E1C" w:rsidRDefault="00777608" w:rsidP="00777608">
      <w:pPr>
        <w:widowControl w:val="0"/>
        <w:spacing w:line="120" w:lineRule="atLeast"/>
        <w:jc w:val="center"/>
        <w:rPr>
          <w:b/>
        </w:rPr>
      </w:pPr>
      <w:r w:rsidRPr="00192E1C">
        <w:rPr>
          <w:b/>
        </w:rPr>
        <w:t>«НАЦИОНАЛЬНЫЙ ИССЛЕДОВАТЕЛЬСКИЙ</w:t>
      </w:r>
    </w:p>
    <w:p w:rsidR="00777608" w:rsidRPr="00192E1C" w:rsidRDefault="00777608" w:rsidP="00777608">
      <w:pPr>
        <w:widowControl w:val="0"/>
        <w:jc w:val="center"/>
        <w:rPr>
          <w:b/>
        </w:rPr>
      </w:pPr>
      <w:r w:rsidRPr="00192E1C">
        <w:rPr>
          <w:b/>
        </w:rPr>
        <w:t>ТОМСКИЙ ПОЛИТЕХНИЧЕСКИЙ УНИВЕРСИТЕТ»</w:t>
      </w:r>
    </w:p>
    <w:p w:rsidR="004E504E" w:rsidRDefault="004E504E" w:rsidP="004E504E">
      <w:pPr>
        <w:ind w:firstLine="600"/>
        <w:rPr>
          <w:sz w:val="28"/>
          <w:szCs w:val="28"/>
        </w:rPr>
      </w:pPr>
    </w:p>
    <w:p w:rsidR="00D83A8B" w:rsidRDefault="00D83A8B" w:rsidP="004E504E">
      <w:pPr>
        <w:ind w:firstLine="600"/>
        <w:rPr>
          <w:sz w:val="28"/>
          <w:szCs w:val="28"/>
        </w:rPr>
      </w:pPr>
    </w:p>
    <w:p w:rsidR="00D83A8B" w:rsidRDefault="00D83A8B" w:rsidP="004E504E">
      <w:pPr>
        <w:ind w:firstLine="600"/>
        <w:rPr>
          <w:sz w:val="28"/>
          <w:szCs w:val="28"/>
        </w:rPr>
      </w:pPr>
    </w:p>
    <w:p w:rsidR="004E504E" w:rsidRDefault="004E504E" w:rsidP="004E504E">
      <w:pPr>
        <w:ind w:firstLine="5640"/>
        <w:rPr>
          <w:sz w:val="28"/>
          <w:szCs w:val="28"/>
        </w:rPr>
      </w:pPr>
      <w:r>
        <w:rPr>
          <w:sz w:val="28"/>
          <w:szCs w:val="28"/>
        </w:rPr>
        <w:t>«УТВЕРЖДАЮ»</w:t>
      </w:r>
    </w:p>
    <w:p w:rsidR="004E504E" w:rsidRDefault="004E504E" w:rsidP="004E504E">
      <w:pPr>
        <w:ind w:firstLine="5640"/>
        <w:rPr>
          <w:sz w:val="28"/>
          <w:szCs w:val="28"/>
        </w:rPr>
      </w:pPr>
      <w:r>
        <w:rPr>
          <w:sz w:val="28"/>
          <w:szCs w:val="28"/>
        </w:rPr>
        <w:t>Ректор ТПУ</w:t>
      </w:r>
    </w:p>
    <w:p w:rsidR="004E504E" w:rsidRDefault="004E504E" w:rsidP="004E504E">
      <w:pPr>
        <w:ind w:firstLine="5640"/>
        <w:rPr>
          <w:sz w:val="28"/>
          <w:szCs w:val="28"/>
        </w:rPr>
      </w:pPr>
      <w:r>
        <w:rPr>
          <w:sz w:val="28"/>
          <w:szCs w:val="28"/>
        </w:rPr>
        <w:t xml:space="preserve">__________П.С. Чубик </w:t>
      </w:r>
    </w:p>
    <w:p w:rsidR="004E504E" w:rsidRDefault="00D83A8B" w:rsidP="004E504E">
      <w:pPr>
        <w:ind w:firstLine="5640"/>
        <w:rPr>
          <w:sz w:val="28"/>
          <w:szCs w:val="28"/>
        </w:rPr>
      </w:pPr>
      <w:r>
        <w:rPr>
          <w:sz w:val="28"/>
          <w:szCs w:val="28"/>
        </w:rPr>
        <w:t>«___»_________2014</w:t>
      </w:r>
      <w:r w:rsidR="004E504E">
        <w:rPr>
          <w:sz w:val="28"/>
          <w:szCs w:val="28"/>
        </w:rPr>
        <w:t xml:space="preserve"> г.</w:t>
      </w:r>
    </w:p>
    <w:p w:rsidR="004E504E" w:rsidRDefault="004E504E" w:rsidP="004E504E">
      <w:pPr>
        <w:ind w:firstLine="600"/>
        <w:rPr>
          <w:sz w:val="28"/>
          <w:szCs w:val="28"/>
        </w:rPr>
      </w:pPr>
    </w:p>
    <w:p w:rsidR="00D83A8B" w:rsidRDefault="004E504E" w:rsidP="00D83A8B">
      <w:pPr>
        <w:spacing w:line="276" w:lineRule="auto"/>
        <w:jc w:val="center"/>
        <w:rPr>
          <w:sz w:val="28"/>
          <w:szCs w:val="28"/>
        </w:rPr>
      </w:pPr>
      <w:r>
        <w:rPr>
          <w:b/>
          <w:sz w:val="28"/>
        </w:rPr>
        <w:t>ОСНОВНАЯ О</w:t>
      </w:r>
      <w:r w:rsidR="00777608">
        <w:rPr>
          <w:b/>
          <w:sz w:val="28"/>
        </w:rPr>
        <w:t>БРАЗОВАТЕЛЬНАЯ ПРОГРАММА</w:t>
      </w:r>
      <w:r w:rsidR="00777608">
        <w:rPr>
          <w:b/>
          <w:sz w:val="28"/>
        </w:rPr>
        <w:br/>
      </w:r>
      <w:r w:rsidR="00D83A8B">
        <w:rPr>
          <w:sz w:val="28"/>
          <w:szCs w:val="28"/>
        </w:rPr>
        <w:t xml:space="preserve">подготовки научно-педагогических кадров в аспирантуре </w:t>
      </w:r>
    </w:p>
    <w:p w:rsidR="00D83A8B" w:rsidRDefault="00D83A8B" w:rsidP="00D83A8B">
      <w:pPr>
        <w:jc w:val="center"/>
        <w:rPr>
          <w:b/>
          <w:sz w:val="28"/>
          <w:szCs w:val="28"/>
        </w:rPr>
      </w:pPr>
      <w:r>
        <w:rPr>
          <w:sz w:val="28"/>
          <w:szCs w:val="28"/>
        </w:rPr>
        <w:t xml:space="preserve">по направлению </w:t>
      </w:r>
      <w:r w:rsidRPr="00D83A8B">
        <w:rPr>
          <w:b/>
          <w:caps/>
          <w:sz w:val="28"/>
          <w:szCs w:val="28"/>
        </w:rPr>
        <w:t>38.06.01  Экономика</w:t>
      </w:r>
    </w:p>
    <w:p w:rsidR="00D83A8B" w:rsidRDefault="00D83A8B" w:rsidP="00D83A8B">
      <w:pPr>
        <w:spacing w:before="120" w:after="120"/>
        <w:ind w:right="-2"/>
        <w:jc w:val="center"/>
        <w:rPr>
          <w:sz w:val="28"/>
          <w:szCs w:val="28"/>
        </w:rPr>
      </w:pPr>
      <w:r>
        <w:rPr>
          <w:b/>
          <w:sz w:val="28"/>
          <w:szCs w:val="28"/>
        </w:rPr>
        <w:t>ОБЩИЕ ПОЛОЖЕНИЯ</w:t>
      </w:r>
    </w:p>
    <w:p w:rsidR="00D83A8B" w:rsidRDefault="00D83A8B" w:rsidP="00D83A8B">
      <w:pPr>
        <w:jc w:val="center"/>
        <w:rPr>
          <w:b/>
          <w:sz w:val="28"/>
          <w:szCs w:val="28"/>
        </w:rPr>
      </w:pPr>
    </w:p>
    <w:p w:rsidR="00D83A8B" w:rsidRDefault="00D83A8B" w:rsidP="00D83A8B">
      <w:pPr>
        <w:jc w:val="center"/>
        <w:rPr>
          <w:b/>
          <w:sz w:val="28"/>
          <w:szCs w:val="28"/>
        </w:rPr>
      </w:pPr>
    </w:p>
    <w:p w:rsidR="00D83A8B" w:rsidRDefault="00D83A8B" w:rsidP="00D83A8B">
      <w:pPr>
        <w:jc w:val="center"/>
        <w:rPr>
          <w:b/>
          <w:sz w:val="28"/>
          <w:szCs w:val="28"/>
        </w:rPr>
      </w:pPr>
    </w:p>
    <w:p w:rsidR="00D83A8B" w:rsidRDefault="00D83A8B" w:rsidP="00D83A8B">
      <w:pPr>
        <w:jc w:val="center"/>
        <w:rPr>
          <w:b/>
          <w:sz w:val="28"/>
          <w:szCs w:val="28"/>
        </w:rPr>
      </w:pPr>
    </w:p>
    <w:p w:rsidR="00D83A8B" w:rsidRDefault="00D83A8B" w:rsidP="00D83A8B">
      <w:pPr>
        <w:jc w:val="center"/>
        <w:rPr>
          <w:b/>
          <w:sz w:val="28"/>
          <w:szCs w:val="28"/>
        </w:rPr>
      </w:pPr>
    </w:p>
    <w:p w:rsidR="00D83A8B" w:rsidRPr="00D83A8B" w:rsidRDefault="00D83A8B" w:rsidP="00D83A8B">
      <w:pPr>
        <w:spacing w:line="360" w:lineRule="auto"/>
      </w:pPr>
      <w:r w:rsidRPr="00D83A8B">
        <w:t>Профили:</w:t>
      </w:r>
    </w:p>
    <w:p w:rsidR="00D83A8B" w:rsidRPr="00D83A8B" w:rsidRDefault="00D83A8B" w:rsidP="00D83A8B">
      <w:pPr>
        <w:spacing w:line="360" w:lineRule="auto"/>
        <w:rPr>
          <w:bCs/>
        </w:rPr>
      </w:pPr>
      <w:r w:rsidRPr="00D83A8B">
        <w:rPr>
          <w:bCs/>
        </w:rPr>
        <w:t xml:space="preserve">08.00.01 Экономическая теория, </w:t>
      </w:r>
    </w:p>
    <w:p w:rsidR="00D83A8B" w:rsidRPr="00D83A8B" w:rsidRDefault="00D83A8B" w:rsidP="00D83A8B">
      <w:pPr>
        <w:spacing w:line="360" w:lineRule="auto"/>
      </w:pPr>
      <w:r w:rsidRPr="00D83A8B">
        <w:rPr>
          <w:bCs/>
        </w:rPr>
        <w:t>08.00.05 Экономика и управление народным хозяйством.</w:t>
      </w:r>
    </w:p>
    <w:p w:rsidR="00D83A8B" w:rsidRDefault="00D83A8B" w:rsidP="00D83A8B">
      <w:pPr>
        <w:spacing w:line="360" w:lineRule="auto"/>
      </w:pPr>
    </w:p>
    <w:p w:rsidR="00D83A8B" w:rsidRDefault="00D83A8B" w:rsidP="00D83A8B">
      <w:pPr>
        <w:spacing w:line="360" w:lineRule="auto"/>
      </w:pPr>
    </w:p>
    <w:p w:rsidR="00D83A8B" w:rsidRDefault="00D83A8B" w:rsidP="00D83A8B">
      <w:pPr>
        <w:spacing w:line="360" w:lineRule="auto"/>
      </w:pPr>
    </w:p>
    <w:p w:rsidR="00D83A8B" w:rsidRDefault="00D83A8B" w:rsidP="00D83A8B">
      <w:pPr>
        <w:spacing w:line="360" w:lineRule="auto"/>
        <w:rPr>
          <w:sz w:val="28"/>
          <w:szCs w:val="28"/>
        </w:rPr>
      </w:pPr>
      <w:r>
        <w:rPr>
          <w:sz w:val="28"/>
          <w:szCs w:val="28"/>
        </w:rPr>
        <w:t>Квалификация: Исследователь. Преподаватель-исследователь.</w:t>
      </w:r>
    </w:p>
    <w:p w:rsidR="00D83A8B" w:rsidRDefault="00D83A8B" w:rsidP="00D83A8B">
      <w:pPr>
        <w:spacing w:line="360" w:lineRule="auto"/>
        <w:jc w:val="center"/>
        <w:rPr>
          <w:sz w:val="28"/>
          <w:szCs w:val="28"/>
        </w:rPr>
      </w:pPr>
    </w:p>
    <w:p w:rsidR="00D83A8B" w:rsidRDefault="00D83A8B" w:rsidP="00D83A8B">
      <w:pPr>
        <w:jc w:val="right"/>
        <w:rPr>
          <w:sz w:val="28"/>
          <w:szCs w:val="28"/>
        </w:rPr>
      </w:pPr>
    </w:p>
    <w:p w:rsidR="00D83A8B" w:rsidRDefault="00D83A8B" w:rsidP="00D83A8B">
      <w:pPr>
        <w:jc w:val="right"/>
        <w:rPr>
          <w:sz w:val="28"/>
          <w:szCs w:val="28"/>
        </w:rPr>
      </w:pPr>
    </w:p>
    <w:p w:rsidR="00D83A8B" w:rsidRDefault="00D83A8B" w:rsidP="00D83A8B">
      <w:pPr>
        <w:jc w:val="right"/>
        <w:rPr>
          <w:sz w:val="28"/>
          <w:szCs w:val="28"/>
        </w:rPr>
      </w:pPr>
    </w:p>
    <w:p w:rsidR="00D83A8B" w:rsidRDefault="00D83A8B" w:rsidP="00D83A8B">
      <w:pPr>
        <w:jc w:val="right"/>
        <w:rPr>
          <w:sz w:val="28"/>
          <w:szCs w:val="28"/>
        </w:rPr>
      </w:pPr>
    </w:p>
    <w:p w:rsidR="00D83A8B" w:rsidRDefault="00D83A8B" w:rsidP="00D83A8B">
      <w:pPr>
        <w:jc w:val="right"/>
        <w:rPr>
          <w:sz w:val="28"/>
          <w:szCs w:val="28"/>
        </w:rPr>
      </w:pPr>
    </w:p>
    <w:p w:rsidR="00D83A8B" w:rsidRDefault="00D83A8B" w:rsidP="00D83A8B">
      <w:pPr>
        <w:jc w:val="center"/>
        <w:rPr>
          <w:sz w:val="28"/>
          <w:szCs w:val="28"/>
        </w:rPr>
      </w:pPr>
      <w:r>
        <w:rPr>
          <w:sz w:val="28"/>
          <w:szCs w:val="28"/>
        </w:rPr>
        <w:t xml:space="preserve"> ТОМСК 2014</w:t>
      </w:r>
    </w:p>
    <w:p w:rsidR="004E504E" w:rsidRDefault="004E504E" w:rsidP="004E504E">
      <w:pPr>
        <w:jc w:val="center"/>
        <w:rPr>
          <w:b/>
          <w:sz w:val="28"/>
        </w:rPr>
      </w:pPr>
    </w:p>
    <w:p w:rsidR="004E504E" w:rsidRDefault="004E504E" w:rsidP="004E504E">
      <w:pPr>
        <w:ind w:firstLine="600"/>
        <w:jc w:val="center"/>
        <w:rPr>
          <w:bCs/>
          <w:sz w:val="28"/>
          <w:szCs w:val="28"/>
        </w:rPr>
      </w:pPr>
    </w:p>
    <w:p w:rsidR="00D83A8B" w:rsidRDefault="00D83A8B" w:rsidP="004E504E">
      <w:pPr>
        <w:ind w:firstLine="600"/>
        <w:jc w:val="center"/>
        <w:rPr>
          <w:bCs/>
          <w:sz w:val="28"/>
          <w:szCs w:val="28"/>
        </w:rPr>
      </w:pPr>
    </w:p>
    <w:p w:rsidR="00D83A8B" w:rsidRDefault="00D83A8B" w:rsidP="00D83A8B">
      <w:pPr>
        <w:numPr>
          <w:ilvl w:val="0"/>
          <w:numId w:val="20"/>
        </w:numPr>
        <w:tabs>
          <w:tab w:val="left" w:pos="851"/>
        </w:tabs>
        <w:spacing w:after="120"/>
        <w:ind w:left="0" w:firstLine="567"/>
        <w:jc w:val="both"/>
        <w:rPr>
          <w:b/>
        </w:rPr>
      </w:pPr>
      <w:r>
        <w:rPr>
          <w:b/>
        </w:rPr>
        <w:lastRenderedPageBreak/>
        <w:t>Общие положения и нормативная база основной образовательной программы подготовки научно-педагогических кадров в аспирантуре.</w:t>
      </w:r>
    </w:p>
    <w:p w:rsidR="00D83A8B" w:rsidRDefault="00D83A8B" w:rsidP="00D83A8B">
      <w:pPr>
        <w:ind w:firstLine="567"/>
        <w:jc w:val="both"/>
      </w:pPr>
      <w:r>
        <w:t>Настоящая основная образовательная программа подготовки научно-педагогических кадров в аспирантуре по направлению подготовки 38.06.01 Экономика, реализуемая ФГАОУ ВО «Национальный исследовательский Томский политехнический университет» разработана на основе следующих нормативных документов:</w:t>
      </w:r>
    </w:p>
    <w:p w:rsidR="00A646A8" w:rsidRPr="00D83A8B" w:rsidRDefault="00A646A8" w:rsidP="00A646A8">
      <w:pPr>
        <w:numPr>
          <w:ilvl w:val="0"/>
          <w:numId w:val="1"/>
        </w:numPr>
        <w:ind w:left="284" w:hanging="284"/>
        <w:jc w:val="both"/>
      </w:pPr>
      <w:r w:rsidRPr="00D83A8B">
        <w:t>Федеральный Закон «Об образовании», № 273-ФЗ от 29 декабря 2012</w:t>
      </w:r>
      <w:r w:rsidR="00D26D5B" w:rsidRPr="00D83A8B">
        <w:t xml:space="preserve"> г.</w:t>
      </w:r>
      <w:r w:rsidRPr="00D83A8B">
        <w:t>;</w:t>
      </w:r>
    </w:p>
    <w:p w:rsidR="00D26D5B" w:rsidRPr="00D83A8B" w:rsidRDefault="00D26D5B" w:rsidP="00A646A8">
      <w:pPr>
        <w:numPr>
          <w:ilvl w:val="0"/>
          <w:numId w:val="1"/>
        </w:numPr>
        <w:ind w:left="284" w:hanging="284"/>
        <w:jc w:val="both"/>
      </w:pPr>
      <w:r w:rsidRPr="00D83A8B">
        <w:t xml:space="preserve">Федеральный государственный образовательный стандарт высшего образования по направлению подготовки 38.06.01 Экономика (уровень подготовки кадров высшей квалификации) // Приказ </w:t>
      </w:r>
      <w:proofErr w:type="spellStart"/>
      <w:r w:rsidRPr="00D83A8B">
        <w:t>Минобрнауки</w:t>
      </w:r>
      <w:proofErr w:type="spellEnd"/>
      <w:r w:rsidRPr="00D83A8B">
        <w:t xml:space="preserve"> России от 30.07.2014 N 898;</w:t>
      </w:r>
    </w:p>
    <w:p w:rsidR="00733ECB" w:rsidRPr="00D83A8B" w:rsidRDefault="00733ECB" w:rsidP="00A646A8">
      <w:pPr>
        <w:numPr>
          <w:ilvl w:val="0"/>
          <w:numId w:val="1"/>
        </w:numPr>
        <w:ind w:left="284" w:hanging="284"/>
        <w:jc w:val="both"/>
      </w:pPr>
      <w:r w:rsidRPr="00D83A8B">
        <w:t xml:space="preserve">О подготовке кадров высшей квалификации// Письмо </w:t>
      </w:r>
      <w:proofErr w:type="spellStart"/>
      <w:r w:rsidRPr="00D83A8B">
        <w:t>Минобрнауки</w:t>
      </w:r>
      <w:proofErr w:type="spellEnd"/>
      <w:r w:rsidRPr="00D83A8B">
        <w:t xml:space="preserve"> № АК-1807-05 от 27 августа 2013 года; </w:t>
      </w:r>
    </w:p>
    <w:p w:rsidR="00A646A8" w:rsidRPr="00D83A8B" w:rsidRDefault="00A646A8" w:rsidP="00A646A8">
      <w:pPr>
        <w:numPr>
          <w:ilvl w:val="0"/>
          <w:numId w:val="1"/>
        </w:numPr>
        <w:ind w:left="284" w:hanging="284"/>
        <w:jc w:val="both"/>
      </w:pPr>
      <w:r w:rsidRPr="00D83A8B">
        <w:t>«Положение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Министерства общего и профессионального образования Российской Федерации № 814 от 27.03.1998 г.;</w:t>
      </w:r>
    </w:p>
    <w:p w:rsidR="00A646A8" w:rsidRPr="00D83A8B" w:rsidRDefault="00A646A8" w:rsidP="00A646A8">
      <w:pPr>
        <w:numPr>
          <w:ilvl w:val="0"/>
          <w:numId w:val="1"/>
        </w:numPr>
        <w:ind w:left="284" w:hanging="284"/>
        <w:jc w:val="both"/>
      </w:pPr>
      <w:r w:rsidRPr="00D83A8B">
        <w:t xml:space="preserve">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утвержденные приказом Министерства образования и науки Российской Федерации от 16 марта </w:t>
      </w:r>
      <w:smartTag w:uri="urn:schemas-microsoft-com:office:smarttags" w:element="metricconverter">
        <w:smartTagPr>
          <w:attr w:name="ProductID" w:val="2011 г"/>
        </w:smartTagPr>
        <w:r w:rsidRPr="00D83A8B">
          <w:t>2011 г</w:t>
        </w:r>
      </w:smartTag>
      <w:r w:rsidRPr="00D83A8B">
        <w:t>. № 1365;</w:t>
      </w:r>
    </w:p>
    <w:p w:rsidR="00A646A8" w:rsidRPr="00D83A8B" w:rsidRDefault="00A646A8" w:rsidP="00A646A8">
      <w:pPr>
        <w:numPr>
          <w:ilvl w:val="0"/>
          <w:numId w:val="1"/>
        </w:numPr>
        <w:ind w:left="284" w:hanging="284"/>
        <w:jc w:val="both"/>
      </w:pPr>
      <w:r w:rsidRPr="00D83A8B">
        <w:t>Инструктивное письмо Министерства образования и науки Российской Федерации № ИБ-733/12 от 22.06.2011 г. «О формировании основных образовательных программ послевузовского профессионального образования»;</w:t>
      </w:r>
    </w:p>
    <w:p w:rsidR="00A646A8" w:rsidRPr="00D83A8B" w:rsidRDefault="00A646A8" w:rsidP="00A646A8">
      <w:pPr>
        <w:numPr>
          <w:ilvl w:val="0"/>
          <w:numId w:val="1"/>
        </w:numPr>
        <w:ind w:left="284" w:hanging="284"/>
        <w:jc w:val="both"/>
      </w:pPr>
      <w:r w:rsidRPr="00D83A8B">
        <w:rPr>
          <w:bCs/>
        </w:rPr>
        <w:t xml:space="preserve">Паспорт научной специальности </w:t>
      </w:r>
      <w:r w:rsidRPr="00D83A8B">
        <w:t xml:space="preserve">08.00.01 «Экономическая теория», </w:t>
      </w:r>
      <w:hyperlink r:id="rId7" w:tgtFrame="_blank" w:history="1">
        <w:r w:rsidRPr="00D83A8B">
          <w:rPr>
            <w:rStyle w:val="a5"/>
            <w:bCs/>
          </w:rPr>
          <w:t xml:space="preserve">разработанный экспертным советом Высшей аттестационной комиссии Министерства в связи с утверждением приказом </w:t>
        </w:r>
        <w:proofErr w:type="spellStart"/>
        <w:r w:rsidRPr="00D83A8B">
          <w:rPr>
            <w:rStyle w:val="a5"/>
            <w:bCs/>
          </w:rPr>
          <w:t>Минобрнауки</w:t>
        </w:r>
        <w:proofErr w:type="spellEnd"/>
        <w:r w:rsidRPr="00D83A8B">
          <w:rPr>
            <w:rStyle w:val="a5"/>
            <w:bCs/>
          </w:rPr>
          <w:t xml:space="preserve"> России от 25 февраля 2009 г. N 59 Номенклатуры специальностей научных работников</w:t>
        </w:r>
      </w:hyperlink>
      <w:r w:rsidRPr="00D83A8B">
        <w:t xml:space="preserve"> (</w:t>
      </w:r>
      <w:r w:rsidRPr="00D83A8B">
        <w:rPr>
          <w:i/>
          <w:iCs/>
        </w:rPr>
        <w:t>редакция от 18 января 2011 года).</w:t>
      </w:r>
    </w:p>
    <w:p w:rsidR="00A16ADC" w:rsidRPr="00D83A8B" w:rsidRDefault="00A646A8" w:rsidP="00292738">
      <w:pPr>
        <w:ind w:firstLine="567"/>
        <w:jc w:val="both"/>
      </w:pPr>
      <w:r w:rsidRPr="00D83A8B">
        <w:rPr>
          <w:color w:val="333333"/>
        </w:rPr>
        <w:t xml:space="preserve">ООП </w:t>
      </w:r>
      <w:r w:rsidRPr="00D83A8B">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аспирантуры по </w:t>
      </w:r>
      <w:r w:rsidR="00D83A8B" w:rsidRPr="00D83A8B">
        <w:t>направлению 38.06.01 Экономика</w:t>
      </w:r>
      <w:r w:rsidRPr="00D83A8B">
        <w:t>. ООП</w:t>
      </w:r>
      <w:r w:rsidRPr="00D83A8B">
        <w:rPr>
          <w:spacing w:val="-3"/>
        </w:rPr>
        <w:t xml:space="preserve">  включает в себя: </w:t>
      </w:r>
      <w:r w:rsidRPr="00D83A8B">
        <w:t>уч</w:t>
      </w:r>
      <w:r w:rsidR="004F7B4E" w:rsidRPr="00D83A8B">
        <w:t xml:space="preserve">ебный план, рабочие программы </w:t>
      </w:r>
      <w:r w:rsidRPr="00D83A8B">
        <w:t xml:space="preserve"> дисциплин</w:t>
      </w:r>
      <w:r w:rsidR="004F7B4E" w:rsidRPr="00D83A8B">
        <w:t xml:space="preserve"> базовой и вариативной части</w:t>
      </w:r>
      <w:r w:rsidRPr="00D83A8B">
        <w:t>, программу педагогической практики,</w:t>
      </w:r>
      <w:r w:rsidR="004F7B4E" w:rsidRPr="00D83A8B">
        <w:t xml:space="preserve"> программу научно-исследовательской работы аспиранта, </w:t>
      </w:r>
      <w:r w:rsidRPr="00D83A8B">
        <w:t xml:space="preserve"> программы кандидатских и вступительных экзаменов</w:t>
      </w:r>
      <w:r w:rsidR="00A16ADC" w:rsidRPr="00D83A8B">
        <w:t xml:space="preserve">, программа государственного экзамена. </w:t>
      </w:r>
    </w:p>
    <w:p w:rsidR="00292738" w:rsidRPr="00D83A8B" w:rsidRDefault="00292738" w:rsidP="00292738">
      <w:pPr>
        <w:ind w:firstLine="567"/>
        <w:jc w:val="both"/>
      </w:pPr>
      <w:r w:rsidRPr="00D83A8B">
        <w:tab/>
        <w:t xml:space="preserve">Особенностью основной образовательной программы (ООП) </w:t>
      </w:r>
      <w:r w:rsidR="00D83A8B">
        <w:t xml:space="preserve"> по направлению 38.06.01 Экономика</w:t>
      </w:r>
      <w:r w:rsidRPr="00D83A8B">
        <w:t xml:space="preserve">  является:</w:t>
      </w:r>
    </w:p>
    <w:p w:rsidR="00292738" w:rsidRPr="00D83A8B" w:rsidRDefault="00292738" w:rsidP="00D83A8B">
      <w:pPr>
        <w:ind w:firstLine="142"/>
        <w:jc w:val="both"/>
      </w:pPr>
      <w:r w:rsidRPr="00D83A8B">
        <w:t xml:space="preserve"> - ориентация при разработке, реализации,  оценке образовательной программы на компетенц</w:t>
      </w:r>
      <w:r w:rsidR="00EA1FC1" w:rsidRPr="00D83A8B">
        <w:t>ии</w:t>
      </w:r>
      <w:r w:rsidRPr="00D83A8B">
        <w:t xml:space="preserve">  как результаты обучения;</w:t>
      </w:r>
    </w:p>
    <w:p w:rsidR="00292738" w:rsidRPr="00D83A8B" w:rsidRDefault="00292738" w:rsidP="00D83A8B">
      <w:pPr>
        <w:ind w:firstLine="142"/>
        <w:jc w:val="both"/>
      </w:pPr>
      <w:r w:rsidRPr="00D83A8B">
        <w:t xml:space="preserve"> - использование кредитной системы ECTS (зачетные единицы) для оценки компетенций, а также дидактических единиц программы, обеспечивающих их достижение, </w:t>
      </w:r>
    </w:p>
    <w:p w:rsidR="00A646A8" w:rsidRPr="00D83A8B" w:rsidRDefault="00292738" w:rsidP="00292738">
      <w:pPr>
        <w:ind w:firstLine="567"/>
        <w:jc w:val="both"/>
      </w:pPr>
      <w:r w:rsidRPr="00D83A8B">
        <w:tab/>
        <w:t>Акцент программы сделан на базовую общенаучную и профессиональную подготовку, нацеленную на формирование общекультурных</w:t>
      </w:r>
      <w:r w:rsidR="00DC4971" w:rsidRPr="00D83A8B">
        <w:t xml:space="preserve">, </w:t>
      </w:r>
      <w:r w:rsidRPr="00D83A8B">
        <w:t xml:space="preserve"> универсальных и профессиональных компетенций.</w:t>
      </w:r>
    </w:p>
    <w:p w:rsidR="000F7F17" w:rsidRDefault="000F7F17" w:rsidP="000F7F17">
      <w:pPr>
        <w:numPr>
          <w:ilvl w:val="0"/>
          <w:numId w:val="20"/>
        </w:numPr>
        <w:spacing w:before="120"/>
        <w:ind w:left="709" w:hanging="283"/>
        <w:jc w:val="both"/>
        <w:rPr>
          <w:b/>
        </w:rPr>
      </w:pPr>
      <w:r>
        <w:rPr>
          <w:b/>
        </w:rPr>
        <w:t>Общая характеристика подготовки научно-педагогических кадров в аспирантуре по направлению Экономика.</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ab/>
        <w:t xml:space="preserve">2.1. Обучение по программе аспирантуры осуществляется в очной и заочной формах обучения. Объем программы аспирантуры составляет 180 зачетных единиц (далее - </w:t>
      </w:r>
      <w:proofErr w:type="spellStart"/>
      <w:r w:rsidRPr="000F7F17">
        <w:rPr>
          <w:rFonts w:ascii="Times New Roman" w:hAnsi="Times New Roman" w:cs="Times New Roman"/>
          <w:sz w:val="24"/>
          <w:szCs w:val="24"/>
        </w:rPr>
        <w:t>з.е</w:t>
      </w:r>
      <w:proofErr w:type="spellEnd"/>
      <w:r w:rsidRPr="000F7F17">
        <w:rPr>
          <w:rFonts w:ascii="Times New Roman" w:hAnsi="Times New Roman" w:cs="Times New Roman"/>
          <w:sz w:val="24"/>
          <w:szCs w:val="24"/>
        </w:rP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ab/>
        <w:t>2.2. Срок получения образования по программе аспирантуры:</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i/>
          <w:sz w:val="24"/>
          <w:szCs w:val="24"/>
        </w:rPr>
        <w:t>в очной форме обучения</w:t>
      </w:r>
      <w:r w:rsidRPr="000F7F17">
        <w:rPr>
          <w:rFonts w:ascii="Times New Roman" w:hAnsi="Times New Roman" w:cs="Times New Roman"/>
          <w:sz w:val="24"/>
          <w:szCs w:val="24"/>
        </w:rPr>
        <w:t xml:space="preserve">,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w:t>
      </w:r>
      <w:r w:rsidRPr="000F7F17">
        <w:rPr>
          <w:rFonts w:ascii="Times New Roman" w:hAnsi="Times New Roman" w:cs="Times New Roman"/>
          <w:sz w:val="24"/>
          <w:szCs w:val="24"/>
        </w:rPr>
        <w:lastRenderedPageBreak/>
        <w:t xml:space="preserve">один учебный год, составляет 60 </w:t>
      </w:r>
      <w:proofErr w:type="spellStart"/>
      <w:r w:rsidRPr="000F7F17">
        <w:rPr>
          <w:rFonts w:ascii="Times New Roman" w:hAnsi="Times New Roman" w:cs="Times New Roman"/>
          <w:sz w:val="24"/>
          <w:szCs w:val="24"/>
        </w:rPr>
        <w:t>з.е</w:t>
      </w:r>
      <w:proofErr w:type="spellEnd"/>
      <w:r w:rsidRPr="000F7F17">
        <w:rPr>
          <w:rFonts w:ascii="Times New Roman" w:hAnsi="Times New Roman" w:cs="Times New Roman"/>
          <w:sz w:val="24"/>
          <w:szCs w:val="24"/>
        </w:rPr>
        <w:t>.;</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i/>
          <w:sz w:val="24"/>
          <w:szCs w:val="24"/>
        </w:rPr>
        <w:t>в заочной форме обучения</w:t>
      </w:r>
      <w:r w:rsidRPr="000F7F17">
        <w:rPr>
          <w:rFonts w:ascii="Times New Roman" w:hAnsi="Times New Roman" w:cs="Times New Roman"/>
          <w:sz w:val="24"/>
          <w:szCs w:val="24"/>
        </w:rPr>
        <w:t>,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i/>
          <w:sz w:val="24"/>
          <w:szCs w:val="24"/>
        </w:rPr>
        <w:t>при обучении по индивидуальному учебному плану</w:t>
      </w:r>
      <w:r w:rsidRPr="000F7F17">
        <w:rPr>
          <w:rFonts w:ascii="Times New Roman" w:hAnsi="Times New Roman" w:cs="Times New Roman"/>
          <w:sz w:val="24"/>
          <w:szCs w:val="24"/>
        </w:rPr>
        <w:t xml:space="preserve">,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sidRPr="000F7F17">
        <w:rPr>
          <w:rFonts w:ascii="Times New Roman" w:hAnsi="Times New Roman" w:cs="Times New Roman"/>
          <w:sz w:val="24"/>
          <w:szCs w:val="24"/>
        </w:rPr>
        <w:t>з.е</w:t>
      </w:r>
      <w:proofErr w:type="spellEnd"/>
      <w:r w:rsidRPr="000F7F17">
        <w:rPr>
          <w:rFonts w:ascii="Times New Roman" w:hAnsi="Times New Roman" w:cs="Times New Roman"/>
          <w:sz w:val="24"/>
          <w:szCs w:val="24"/>
        </w:rPr>
        <w:t>. за один учебный год.</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ab/>
        <w:t xml:space="preserve">2.3. При реализации программы аспирантуры организация вправе применять </w:t>
      </w:r>
      <w:r w:rsidRPr="000F7F17">
        <w:rPr>
          <w:rFonts w:ascii="Times New Roman" w:hAnsi="Times New Roman" w:cs="Times New Roman"/>
          <w:i/>
          <w:sz w:val="24"/>
          <w:szCs w:val="24"/>
        </w:rPr>
        <w:t>электронное обучение и дистанционные образовательные технологии</w:t>
      </w:r>
      <w:r w:rsidRPr="000F7F17">
        <w:rPr>
          <w:rFonts w:ascii="Times New Roman" w:hAnsi="Times New Roman" w:cs="Times New Roman"/>
          <w:sz w:val="24"/>
          <w:szCs w:val="24"/>
        </w:rPr>
        <w:t>.</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 xml:space="preserve">Реализация программы аспирантуры возможна с использованием </w:t>
      </w:r>
      <w:r w:rsidRPr="000F7F17">
        <w:rPr>
          <w:rFonts w:ascii="Times New Roman" w:hAnsi="Times New Roman" w:cs="Times New Roman"/>
          <w:i/>
          <w:sz w:val="24"/>
          <w:szCs w:val="24"/>
        </w:rPr>
        <w:t>сетевой формы</w:t>
      </w:r>
      <w:r w:rsidRPr="000F7F17">
        <w:rPr>
          <w:rFonts w:ascii="Times New Roman" w:hAnsi="Times New Roman" w:cs="Times New Roman"/>
          <w:sz w:val="24"/>
          <w:szCs w:val="24"/>
        </w:rPr>
        <w:t>.</w:t>
      </w:r>
    </w:p>
    <w:p w:rsidR="00DC4971"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ab/>
        <w:t>2.4.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03E1C" w:rsidRPr="000F7F17" w:rsidRDefault="00DC4971" w:rsidP="00DC4971">
      <w:pPr>
        <w:pStyle w:val="ConsPlusNormal"/>
        <w:jc w:val="both"/>
        <w:rPr>
          <w:rFonts w:ascii="Times New Roman" w:hAnsi="Times New Roman" w:cs="Times New Roman"/>
          <w:sz w:val="24"/>
          <w:szCs w:val="24"/>
        </w:rPr>
      </w:pPr>
      <w:r w:rsidRPr="000F7F17">
        <w:rPr>
          <w:rFonts w:ascii="Times New Roman" w:hAnsi="Times New Roman" w:cs="Times New Roman"/>
          <w:sz w:val="24"/>
          <w:szCs w:val="24"/>
        </w:rPr>
        <w:tab/>
        <w:t>2.5.  При условии освоения основной образовательной программы послевузовского профессионального образования</w:t>
      </w:r>
      <w:r w:rsidR="00A16ADC" w:rsidRPr="000F7F17">
        <w:rPr>
          <w:rFonts w:ascii="Times New Roman" w:hAnsi="Times New Roman" w:cs="Times New Roman"/>
          <w:sz w:val="24"/>
          <w:szCs w:val="24"/>
        </w:rPr>
        <w:t xml:space="preserve"> аспирант сдает государственный экзамен и  защищает выпускную квалификационную работу по теме диссертационного исследования. </w:t>
      </w:r>
      <w:r w:rsidR="00BA4403" w:rsidRPr="000F7F17">
        <w:rPr>
          <w:rFonts w:ascii="Times New Roman" w:hAnsi="Times New Roman" w:cs="Times New Roman"/>
          <w:sz w:val="24"/>
          <w:szCs w:val="24"/>
        </w:rPr>
        <w:t xml:space="preserve"> Экзамен и защиту ВКР принимает государственная аттестационная комиссия при выпускающей кафедре. Аспиранту, успешно освоившему программу обучения в аспирантуре, сдавшему государственный экзамен по профилю  и защитившему ВКР, присваивается квалификация «Исследователь. Преподаватель-исследователь», выдается документ об окончании аспирантуры государственного образца.</w:t>
      </w:r>
    </w:p>
    <w:p w:rsidR="00BC4D38" w:rsidRPr="000F7F17" w:rsidRDefault="000F7F17" w:rsidP="00BC4D38">
      <w:pPr>
        <w:tabs>
          <w:tab w:val="left" w:pos="709"/>
        </w:tabs>
        <w:jc w:val="both"/>
        <w:rPr>
          <w:color w:val="000000"/>
        </w:rPr>
      </w:pPr>
      <w:r>
        <w:tab/>
        <w:t xml:space="preserve">2.6. </w:t>
      </w:r>
      <w:r w:rsidR="00BC4D38" w:rsidRPr="000F7F17">
        <w:t xml:space="preserve">Цель аспирантуры </w:t>
      </w:r>
      <w:r w:rsidR="00BC4D38" w:rsidRPr="000F7F17">
        <w:rPr>
          <w:color w:val="000000"/>
        </w:rPr>
        <w:t xml:space="preserve">– </w:t>
      </w:r>
      <w:r w:rsidR="00BE4C71" w:rsidRPr="000F7F17">
        <w:rPr>
          <w:color w:val="000000"/>
        </w:rPr>
        <w:t>подготовка выпускника к научно-исследовательской и педагогической деятельности, в том числе, в междисциплинарных областях, для проведения исследований и разработок  в  области экономики, прогнозов и  тенденций инновационного  развития в усло</w:t>
      </w:r>
      <w:r w:rsidR="00740019" w:rsidRPr="000F7F17">
        <w:rPr>
          <w:color w:val="000000"/>
        </w:rPr>
        <w:t>виях неопределенности</w:t>
      </w:r>
      <w:r w:rsidR="00BE4C71" w:rsidRPr="000F7F17">
        <w:rPr>
          <w:color w:val="000000"/>
        </w:rPr>
        <w:t xml:space="preserve">, формирования на их основе практических рекомендаций по инновационной стратегии субъектов рынка, а также научных выводов и рекомендаций. </w:t>
      </w:r>
    </w:p>
    <w:p w:rsidR="00BC4D38" w:rsidRPr="000F7F17" w:rsidRDefault="00BE4C71" w:rsidP="00BC4D38">
      <w:pPr>
        <w:tabs>
          <w:tab w:val="left" w:pos="709"/>
        </w:tabs>
        <w:jc w:val="both"/>
      </w:pPr>
      <w:r w:rsidRPr="000F7F17">
        <w:tab/>
      </w:r>
      <w:r w:rsidR="000F7F17">
        <w:t xml:space="preserve">2.7. </w:t>
      </w:r>
      <w:r w:rsidR="00BC4D38" w:rsidRPr="000F7F17">
        <w:t>Основными задачами подготовки аспиранта являются:</w:t>
      </w:r>
    </w:p>
    <w:p w:rsidR="00BE4C71" w:rsidRPr="000F7F17" w:rsidRDefault="00BC4D38" w:rsidP="000F7F17">
      <w:pPr>
        <w:numPr>
          <w:ilvl w:val="0"/>
          <w:numId w:val="3"/>
        </w:numPr>
        <w:tabs>
          <w:tab w:val="left" w:pos="284"/>
        </w:tabs>
        <w:ind w:left="284" w:hanging="284"/>
        <w:jc w:val="both"/>
        <w:rPr>
          <w:color w:val="000000"/>
        </w:rPr>
      </w:pPr>
      <w:r w:rsidRPr="000F7F17">
        <w:rPr>
          <w:color w:val="000000"/>
        </w:rPr>
        <w:t>формирование навыков самостоятельной научно-ис</w:t>
      </w:r>
      <w:r w:rsidR="00BE4C71" w:rsidRPr="000F7F17">
        <w:rPr>
          <w:color w:val="000000"/>
        </w:rPr>
        <w:t xml:space="preserve">следовательской </w:t>
      </w:r>
      <w:r w:rsidRPr="000F7F17">
        <w:rPr>
          <w:color w:val="000000"/>
        </w:rPr>
        <w:t xml:space="preserve"> деятельности;</w:t>
      </w:r>
      <w:r w:rsidR="00BE4C71" w:rsidRPr="000F7F17">
        <w:t xml:space="preserve"> </w:t>
      </w:r>
    </w:p>
    <w:p w:rsidR="00BC4D38" w:rsidRPr="000F7F17" w:rsidRDefault="00BE4C71" w:rsidP="000F7F17">
      <w:pPr>
        <w:numPr>
          <w:ilvl w:val="0"/>
          <w:numId w:val="3"/>
        </w:numPr>
        <w:tabs>
          <w:tab w:val="left" w:pos="284"/>
        </w:tabs>
        <w:ind w:left="284" w:hanging="284"/>
        <w:jc w:val="both"/>
        <w:rPr>
          <w:color w:val="000000"/>
        </w:rPr>
      </w:pPr>
      <w:r w:rsidRPr="000F7F17">
        <w:rPr>
          <w:color w:val="000000"/>
        </w:rPr>
        <w:t>подготовка  к педагогической деятельности в области преподавания экономических дисциплин на основе передовых методик,  навыков и приобретенного педагогического мастерства;</w:t>
      </w:r>
    </w:p>
    <w:p w:rsidR="00BC4D38" w:rsidRPr="000F7F17" w:rsidRDefault="00BC4D38" w:rsidP="000F7F17">
      <w:pPr>
        <w:numPr>
          <w:ilvl w:val="0"/>
          <w:numId w:val="3"/>
        </w:numPr>
        <w:tabs>
          <w:tab w:val="left" w:pos="284"/>
        </w:tabs>
        <w:ind w:left="284" w:hanging="284"/>
        <w:jc w:val="both"/>
        <w:rPr>
          <w:color w:val="000000"/>
        </w:rPr>
      </w:pPr>
      <w:r w:rsidRPr="000F7F17">
        <w:rPr>
          <w:color w:val="000000"/>
        </w:rPr>
        <w:t>углубленное изучение теоретических и методологических основ экономических наук;</w:t>
      </w:r>
    </w:p>
    <w:p w:rsidR="00BC4D38" w:rsidRPr="000F7F17" w:rsidRDefault="00BC4D38" w:rsidP="000F7F17">
      <w:pPr>
        <w:numPr>
          <w:ilvl w:val="0"/>
          <w:numId w:val="3"/>
        </w:numPr>
        <w:tabs>
          <w:tab w:val="left" w:pos="284"/>
        </w:tabs>
        <w:ind w:left="284" w:hanging="284"/>
        <w:jc w:val="both"/>
        <w:rPr>
          <w:color w:val="000000"/>
        </w:rPr>
      </w:pPr>
      <w:r w:rsidRPr="000F7F17">
        <w:rPr>
          <w:color w:val="000000"/>
        </w:rPr>
        <w:t>совершенствование философской подготовки ориентированной на профессиональную деятельность;</w:t>
      </w:r>
    </w:p>
    <w:p w:rsidR="00BC4D38" w:rsidRPr="000F7F17" w:rsidRDefault="00BC4D38" w:rsidP="000F7F17">
      <w:pPr>
        <w:numPr>
          <w:ilvl w:val="0"/>
          <w:numId w:val="3"/>
        </w:numPr>
        <w:tabs>
          <w:tab w:val="left" w:pos="284"/>
        </w:tabs>
        <w:ind w:left="284" w:hanging="284"/>
        <w:jc w:val="both"/>
        <w:rPr>
          <w:color w:val="000000"/>
        </w:rPr>
      </w:pPr>
      <w:r w:rsidRPr="000F7F17">
        <w:rPr>
          <w:color w:val="000000"/>
        </w:rPr>
        <w:t>совершенствование знаний иностранного языка для использования в научной и профессиональной деятельности;</w:t>
      </w:r>
    </w:p>
    <w:p w:rsidR="00BC4D38" w:rsidRPr="000F7F17" w:rsidRDefault="00BC4D38" w:rsidP="000F7F17">
      <w:pPr>
        <w:numPr>
          <w:ilvl w:val="0"/>
          <w:numId w:val="3"/>
        </w:numPr>
        <w:tabs>
          <w:tab w:val="left" w:pos="284"/>
        </w:tabs>
        <w:ind w:left="284" w:hanging="284"/>
        <w:jc w:val="both"/>
        <w:rPr>
          <w:color w:val="000000"/>
        </w:rPr>
      </w:pPr>
      <w:r w:rsidRPr="000F7F17">
        <w:rPr>
          <w:color w:val="000000"/>
        </w:rPr>
        <w:t xml:space="preserve">формирование компетенций, необходимых для успешной научно-педагогической работы в области экономической науки. </w:t>
      </w:r>
    </w:p>
    <w:p w:rsidR="000F7F17" w:rsidRPr="000F7F17" w:rsidRDefault="000F7F17" w:rsidP="000F7F17">
      <w:pPr>
        <w:pStyle w:val="a7"/>
        <w:numPr>
          <w:ilvl w:val="0"/>
          <w:numId w:val="20"/>
        </w:numPr>
        <w:spacing w:before="120"/>
        <w:jc w:val="both"/>
        <w:rPr>
          <w:b/>
        </w:rPr>
      </w:pPr>
      <w:r w:rsidRPr="000F7F17">
        <w:rPr>
          <w:b/>
        </w:rPr>
        <w:t>Характеристика профессиональной деятельности выпускников, освоивших ООП по нап</w:t>
      </w:r>
      <w:r>
        <w:rPr>
          <w:b/>
        </w:rPr>
        <w:t>равлению Экономика</w:t>
      </w:r>
      <w:r w:rsidRPr="000F7F17">
        <w:rPr>
          <w:b/>
        </w:rPr>
        <w:t>.</w:t>
      </w:r>
    </w:p>
    <w:p w:rsidR="0003611E" w:rsidRPr="000F7F17" w:rsidRDefault="0003611E" w:rsidP="000F7F17">
      <w:pPr>
        <w:pStyle w:val="a7"/>
        <w:numPr>
          <w:ilvl w:val="1"/>
          <w:numId w:val="20"/>
        </w:numPr>
        <w:jc w:val="both"/>
        <w:rPr>
          <w:i/>
        </w:rPr>
      </w:pPr>
      <w:r w:rsidRPr="000F7F17">
        <w:rPr>
          <w:i/>
        </w:rPr>
        <w:t>Область профессиональной деятельности  выпускников.</w:t>
      </w:r>
    </w:p>
    <w:p w:rsidR="0003611E" w:rsidRPr="000F7F17" w:rsidRDefault="0003611E" w:rsidP="0003611E">
      <w:pPr>
        <w:ind w:firstLine="600"/>
        <w:jc w:val="both"/>
      </w:pPr>
      <w:r w:rsidRPr="000F7F17">
        <w:t>Область профессиональной деятельности</w:t>
      </w:r>
      <w:r w:rsidRPr="000F7F17">
        <w:rPr>
          <w:i/>
        </w:rPr>
        <w:t xml:space="preserve">  </w:t>
      </w:r>
      <w:r w:rsidRPr="000F7F17">
        <w:t>аспирантов включает:</w:t>
      </w:r>
    </w:p>
    <w:p w:rsidR="0003611E" w:rsidRPr="000F7F17" w:rsidRDefault="0003611E" w:rsidP="0003611E">
      <w:pPr>
        <w:ind w:firstLine="600"/>
        <w:jc w:val="both"/>
      </w:pPr>
      <w:r w:rsidRPr="000F7F17">
        <w:t>- экономические, финансовые, маркетинговые и аналитические службы организаций различных отраслей и форм собственности;</w:t>
      </w:r>
    </w:p>
    <w:p w:rsidR="0003611E" w:rsidRPr="000F7F17" w:rsidRDefault="0003611E" w:rsidP="0003611E">
      <w:pPr>
        <w:ind w:firstLine="600"/>
        <w:jc w:val="both"/>
      </w:pPr>
      <w:r w:rsidRPr="000F7F17">
        <w:t>- органы государственной и муниципальной власти;</w:t>
      </w:r>
    </w:p>
    <w:p w:rsidR="0003611E" w:rsidRPr="000F7F17" w:rsidRDefault="0003611E" w:rsidP="0003611E">
      <w:pPr>
        <w:ind w:firstLine="600"/>
        <w:jc w:val="both"/>
      </w:pPr>
      <w:r w:rsidRPr="000F7F17">
        <w:t>- академические и ведомственные научно-исследовательские организации;</w:t>
      </w:r>
    </w:p>
    <w:p w:rsidR="000F7F17" w:rsidRDefault="0003611E" w:rsidP="000F7F17">
      <w:pPr>
        <w:ind w:firstLine="600"/>
        <w:jc w:val="both"/>
      </w:pPr>
      <w:r w:rsidRPr="000F7F17">
        <w:t>- учреждения системы высшего и дополнительного профессионального образования.</w:t>
      </w:r>
    </w:p>
    <w:p w:rsidR="0003611E" w:rsidRPr="000F7F17" w:rsidRDefault="0003611E" w:rsidP="000F7F17">
      <w:pPr>
        <w:pStyle w:val="a7"/>
        <w:numPr>
          <w:ilvl w:val="1"/>
          <w:numId w:val="20"/>
        </w:numPr>
        <w:jc w:val="both"/>
      </w:pPr>
      <w:r w:rsidRPr="000F7F17">
        <w:rPr>
          <w:i/>
        </w:rPr>
        <w:lastRenderedPageBreak/>
        <w:t>Объекты профессиональной деятельности выпускников:</w:t>
      </w:r>
    </w:p>
    <w:p w:rsidR="0003611E" w:rsidRPr="000F7F17" w:rsidRDefault="0003611E" w:rsidP="0003611E">
      <w:pPr>
        <w:ind w:firstLine="600"/>
        <w:jc w:val="both"/>
      </w:pPr>
      <w:r w:rsidRPr="000F7F17">
        <w:t>Объектами профессиональной деятельности являются:</w:t>
      </w:r>
    </w:p>
    <w:p w:rsidR="0003611E" w:rsidRPr="000F7F17" w:rsidRDefault="0003611E" w:rsidP="0003611E">
      <w:pPr>
        <w:ind w:firstLine="600"/>
        <w:jc w:val="both"/>
      </w:pPr>
      <w:r w:rsidRPr="000F7F17">
        <w:t xml:space="preserve"> концептуальные (фундаментальные) проблемы экономической науки, включая аналитическую деятельность,  позволяющую через разработанную систему показателей составить полное представление о текущем состоянии, прогнозах  развития и направлениях изменения экономических систем;</w:t>
      </w:r>
    </w:p>
    <w:p w:rsidR="0003611E" w:rsidRPr="000F7F17" w:rsidRDefault="0003611E" w:rsidP="0003611E">
      <w:pPr>
        <w:ind w:firstLine="600"/>
        <w:jc w:val="both"/>
      </w:pPr>
      <w:r w:rsidRPr="000F7F17">
        <w:t>прикладные проблемы функционирования различных экономических агентов, рынков и систем,  поведение хозяйствующих агентов, их затраты и результаты, функционирующие рынки, финансовые и информационные потоки, производственные и научно-исследовательские процессы.</w:t>
      </w:r>
    </w:p>
    <w:p w:rsidR="0003611E" w:rsidRPr="000F7F17" w:rsidRDefault="000F7F17" w:rsidP="000F7F17">
      <w:pPr>
        <w:jc w:val="both"/>
        <w:rPr>
          <w:i/>
        </w:rPr>
      </w:pPr>
      <w:r>
        <w:t xml:space="preserve">3.3. </w:t>
      </w:r>
      <w:r w:rsidR="0003611E" w:rsidRPr="000F7F17">
        <w:rPr>
          <w:i/>
        </w:rPr>
        <w:t>Виды  профессиональной деятельности выпускников:</w:t>
      </w:r>
    </w:p>
    <w:p w:rsidR="0003611E" w:rsidRPr="000F7F17" w:rsidRDefault="0003611E" w:rsidP="0003611E">
      <w:pPr>
        <w:ind w:firstLine="600"/>
        <w:jc w:val="both"/>
      </w:pPr>
      <w:r w:rsidRPr="000F7F17">
        <w:t xml:space="preserve">Аспирант  </w:t>
      </w:r>
      <w:r w:rsidR="00072846" w:rsidRPr="000F7F17">
        <w:t xml:space="preserve">по направлению </w:t>
      </w:r>
      <w:r w:rsidR="000F7F17">
        <w:t>38.06.01 Экономика</w:t>
      </w:r>
      <w:r w:rsidRPr="000F7F17">
        <w:t xml:space="preserve"> готовится к следующим видам профессиональной деятельности:</w:t>
      </w:r>
    </w:p>
    <w:p w:rsidR="0003611E" w:rsidRPr="000F7F17" w:rsidRDefault="0003611E" w:rsidP="000F7F17">
      <w:pPr>
        <w:pStyle w:val="a7"/>
        <w:numPr>
          <w:ilvl w:val="0"/>
          <w:numId w:val="22"/>
        </w:numPr>
        <w:jc w:val="both"/>
      </w:pPr>
      <w:r w:rsidRPr="000F7F17">
        <w:t>научно-исследовательская;</w:t>
      </w:r>
    </w:p>
    <w:p w:rsidR="0003611E" w:rsidRPr="000F7F17" w:rsidRDefault="0003611E" w:rsidP="000F7F17">
      <w:pPr>
        <w:pStyle w:val="a7"/>
        <w:numPr>
          <w:ilvl w:val="0"/>
          <w:numId w:val="22"/>
        </w:numPr>
        <w:jc w:val="both"/>
      </w:pPr>
      <w:r w:rsidRPr="000F7F17">
        <w:t>педагогическая.</w:t>
      </w:r>
    </w:p>
    <w:p w:rsidR="0003611E" w:rsidRPr="000F7F17" w:rsidRDefault="0003611E" w:rsidP="0003611E">
      <w:pPr>
        <w:ind w:firstLine="600"/>
        <w:jc w:val="both"/>
        <w:rPr>
          <w:i/>
        </w:rPr>
      </w:pPr>
      <w:r w:rsidRPr="000F7F17">
        <w:rPr>
          <w:i/>
        </w:rPr>
        <w:t>научно-исследовательская деятельность в области экономики:</w:t>
      </w:r>
    </w:p>
    <w:p w:rsidR="0003611E" w:rsidRPr="000F7F17" w:rsidRDefault="0003611E" w:rsidP="00BA1E3D">
      <w:pPr>
        <w:pStyle w:val="a7"/>
        <w:numPr>
          <w:ilvl w:val="0"/>
          <w:numId w:val="23"/>
        </w:numPr>
        <w:ind w:left="426" w:hanging="426"/>
        <w:jc w:val="both"/>
      </w:pPr>
      <w:r w:rsidRPr="000F7F17">
        <w:t>фундаментальные исследования в области экономической теории и финансов;</w:t>
      </w:r>
    </w:p>
    <w:p w:rsidR="0003611E" w:rsidRPr="000F7F17" w:rsidRDefault="0003611E" w:rsidP="00BA1E3D">
      <w:pPr>
        <w:pStyle w:val="a7"/>
        <w:numPr>
          <w:ilvl w:val="0"/>
          <w:numId w:val="23"/>
        </w:numPr>
        <w:ind w:left="426" w:hanging="426"/>
        <w:jc w:val="both"/>
      </w:pPr>
      <w:r w:rsidRPr="000F7F17">
        <w:t>исследования в области истории экономических процессов, истории экономических учений и развития методологии экономического анализа;</w:t>
      </w:r>
    </w:p>
    <w:p w:rsidR="0003611E" w:rsidRPr="000F7F17" w:rsidRDefault="0003611E" w:rsidP="00BA1E3D">
      <w:pPr>
        <w:pStyle w:val="a7"/>
        <w:numPr>
          <w:ilvl w:val="0"/>
          <w:numId w:val="23"/>
        </w:numPr>
        <w:ind w:left="426" w:hanging="426"/>
        <w:jc w:val="both"/>
      </w:pPr>
      <w:r w:rsidRPr="000F7F17">
        <w:t>исследования национальной и мировой финансовых систем;</w:t>
      </w:r>
    </w:p>
    <w:p w:rsidR="0003611E" w:rsidRPr="000F7F17" w:rsidRDefault="008D6B45" w:rsidP="00BA1E3D">
      <w:pPr>
        <w:pStyle w:val="a7"/>
        <w:numPr>
          <w:ilvl w:val="0"/>
          <w:numId w:val="23"/>
        </w:numPr>
        <w:ind w:left="426" w:hanging="426"/>
        <w:jc w:val="both"/>
      </w:pPr>
      <w:r w:rsidRPr="000F7F17">
        <w:t xml:space="preserve">исследования </w:t>
      </w:r>
      <w:r w:rsidR="0003611E" w:rsidRPr="000F7F17">
        <w:t>рынка ценных бумаг и валютного рынка;</w:t>
      </w:r>
    </w:p>
    <w:p w:rsidR="0003611E" w:rsidRPr="000F7F17" w:rsidRDefault="008D6B45" w:rsidP="00BA1E3D">
      <w:pPr>
        <w:pStyle w:val="a7"/>
        <w:numPr>
          <w:ilvl w:val="0"/>
          <w:numId w:val="23"/>
        </w:numPr>
        <w:ind w:left="426" w:hanging="426"/>
        <w:jc w:val="both"/>
      </w:pPr>
      <w:r w:rsidRPr="000F7F17">
        <w:t xml:space="preserve">исследования </w:t>
      </w:r>
      <w:r w:rsidR="0003611E" w:rsidRPr="000F7F17">
        <w:t>денежного рынка, денежной системы и денежного оборота;</w:t>
      </w:r>
    </w:p>
    <w:p w:rsidR="0003611E" w:rsidRPr="000F7F17" w:rsidRDefault="008D6B45" w:rsidP="00BA1E3D">
      <w:pPr>
        <w:pStyle w:val="a7"/>
        <w:numPr>
          <w:ilvl w:val="0"/>
          <w:numId w:val="23"/>
        </w:numPr>
        <w:ind w:left="426" w:hanging="426"/>
        <w:jc w:val="both"/>
      </w:pPr>
      <w:r w:rsidRPr="000F7F17">
        <w:t xml:space="preserve">исследования </w:t>
      </w:r>
      <w:r w:rsidR="0003611E" w:rsidRPr="000F7F17">
        <w:t>кредитных отношений, банков и иных финансово-кредитных организаций;</w:t>
      </w:r>
    </w:p>
    <w:p w:rsidR="0003611E" w:rsidRPr="000F7F17" w:rsidRDefault="0003611E" w:rsidP="00BA1E3D">
      <w:pPr>
        <w:pStyle w:val="a7"/>
        <w:numPr>
          <w:ilvl w:val="0"/>
          <w:numId w:val="23"/>
        </w:numPr>
        <w:ind w:left="426" w:hanging="426"/>
        <w:jc w:val="both"/>
      </w:pPr>
      <w:r w:rsidRPr="000F7F17">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03611E" w:rsidRPr="000F7F17" w:rsidRDefault="0003611E" w:rsidP="00BA1E3D">
      <w:pPr>
        <w:pStyle w:val="a7"/>
        <w:numPr>
          <w:ilvl w:val="0"/>
          <w:numId w:val="23"/>
        </w:numPr>
        <w:ind w:left="426" w:hanging="426"/>
        <w:jc w:val="both"/>
      </w:pPr>
      <w:r w:rsidRPr="000F7F17">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03611E" w:rsidRPr="000F7F17" w:rsidRDefault="0003611E" w:rsidP="00BA1E3D">
      <w:pPr>
        <w:pStyle w:val="a7"/>
        <w:numPr>
          <w:ilvl w:val="0"/>
          <w:numId w:val="23"/>
        </w:numPr>
        <w:ind w:left="426" w:hanging="426"/>
        <w:jc w:val="both"/>
      </w:pPr>
      <w:r w:rsidRPr="000F7F17">
        <w:t>планирование, организация и управление потоками материальных, информационных, финансовых и людских ресурсов с целью их рационализации;</w:t>
      </w:r>
    </w:p>
    <w:p w:rsidR="0003611E" w:rsidRPr="000F7F17" w:rsidRDefault="0003611E" w:rsidP="00BA1E3D">
      <w:pPr>
        <w:pStyle w:val="a7"/>
        <w:numPr>
          <w:ilvl w:val="0"/>
          <w:numId w:val="23"/>
        </w:numPr>
        <w:ind w:left="426" w:hanging="426"/>
        <w:jc w:val="both"/>
      </w:pPr>
      <w:r w:rsidRPr="000F7F17">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03611E" w:rsidRPr="000F7F17" w:rsidRDefault="0003611E" w:rsidP="00BA1E3D">
      <w:pPr>
        <w:pStyle w:val="a7"/>
        <w:numPr>
          <w:ilvl w:val="0"/>
          <w:numId w:val="23"/>
        </w:numPr>
        <w:ind w:left="426" w:hanging="426"/>
        <w:jc w:val="both"/>
      </w:pPr>
      <w:r w:rsidRPr="000F7F17">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03611E" w:rsidRPr="000F7F17" w:rsidRDefault="0003611E" w:rsidP="00BA1E3D">
      <w:pPr>
        <w:pStyle w:val="a7"/>
        <w:numPr>
          <w:ilvl w:val="0"/>
          <w:numId w:val="23"/>
        </w:numPr>
        <w:ind w:left="426" w:hanging="426"/>
        <w:jc w:val="both"/>
      </w:pPr>
      <w:r w:rsidRPr="000F7F17">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03611E" w:rsidRPr="000F7F17" w:rsidRDefault="0003611E" w:rsidP="00BA1E3D">
      <w:pPr>
        <w:pStyle w:val="a7"/>
        <w:numPr>
          <w:ilvl w:val="0"/>
          <w:numId w:val="23"/>
        </w:numPr>
        <w:ind w:left="426" w:hanging="426"/>
        <w:jc w:val="both"/>
      </w:pPr>
      <w:r w:rsidRPr="000F7F17">
        <w:t>разработка теоретических и методологических принципов, методов и способов управления социальными и экономическими системами;</w:t>
      </w:r>
    </w:p>
    <w:p w:rsidR="0003611E" w:rsidRPr="000F7F17" w:rsidRDefault="0003611E" w:rsidP="00BA1E3D">
      <w:pPr>
        <w:pStyle w:val="a7"/>
        <w:numPr>
          <w:ilvl w:val="0"/>
          <w:numId w:val="23"/>
        </w:numPr>
        <w:ind w:left="426" w:hanging="426"/>
        <w:jc w:val="both"/>
      </w:pPr>
      <w:r w:rsidRPr="000F7F17">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03611E" w:rsidRPr="000F7F17" w:rsidRDefault="0003611E" w:rsidP="00BA1E3D">
      <w:pPr>
        <w:pStyle w:val="a7"/>
        <w:numPr>
          <w:ilvl w:val="0"/>
          <w:numId w:val="23"/>
        </w:numPr>
        <w:ind w:left="426" w:hanging="426"/>
        <w:jc w:val="both"/>
      </w:pPr>
      <w:r w:rsidRPr="000F7F17">
        <w:t>совершенствование методов управления и государственного регулирования;</w:t>
      </w:r>
    </w:p>
    <w:p w:rsidR="0003611E" w:rsidRPr="000F7F17" w:rsidRDefault="0003611E" w:rsidP="00BA1E3D">
      <w:pPr>
        <w:pStyle w:val="a7"/>
        <w:numPr>
          <w:ilvl w:val="0"/>
          <w:numId w:val="23"/>
        </w:numPr>
        <w:ind w:left="426" w:hanging="426"/>
        <w:jc w:val="both"/>
      </w:pPr>
      <w:r w:rsidRPr="000F7F17">
        <w:t>изучение закономерностей и тенденций развития системы ведения предпринимательской деятельности;</w:t>
      </w:r>
    </w:p>
    <w:p w:rsidR="0003611E" w:rsidRDefault="0003611E" w:rsidP="00BA1E3D">
      <w:pPr>
        <w:pStyle w:val="a7"/>
        <w:numPr>
          <w:ilvl w:val="0"/>
          <w:numId w:val="23"/>
        </w:numPr>
        <w:ind w:left="426" w:hanging="426"/>
        <w:jc w:val="both"/>
      </w:pPr>
      <w:r w:rsidRPr="000F7F17">
        <w:t>методологии, теории формирования и развития предпринимательства.</w:t>
      </w:r>
    </w:p>
    <w:p w:rsidR="00BA1E3D" w:rsidRDefault="00BA1E3D" w:rsidP="00BA1E3D">
      <w:pPr>
        <w:pStyle w:val="a7"/>
        <w:ind w:left="426"/>
        <w:jc w:val="both"/>
      </w:pPr>
    </w:p>
    <w:p w:rsidR="00BA1E3D" w:rsidRDefault="00BA1E3D" w:rsidP="00BA1E3D">
      <w:pPr>
        <w:pStyle w:val="a7"/>
        <w:ind w:left="426"/>
        <w:jc w:val="both"/>
      </w:pPr>
    </w:p>
    <w:p w:rsidR="00BA1E3D" w:rsidRPr="000F7F17" w:rsidRDefault="00BA1E3D" w:rsidP="00BA1E3D">
      <w:pPr>
        <w:pStyle w:val="a7"/>
        <w:ind w:left="426"/>
        <w:jc w:val="both"/>
      </w:pPr>
    </w:p>
    <w:p w:rsidR="0003611E" w:rsidRPr="000F7F17" w:rsidRDefault="0003611E" w:rsidP="0003611E">
      <w:pPr>
        <w:ind w:firstLine="600"/>
        <w:jc w:val="both"/>
        <w:rPr>
          <w:i/>
        </w:rPr>
      </w:pPr>
      <w:r w:rsidRPr="000F7F17">
        <w:rPr>
          <w:i/>
        </w:rPr>
        <w:lastRenderedPageBreak/>
        <w:t>преподавательская деятельность:</w:t>
      </w:r>
    </w:p>
    <w:p w:rsidR="0003611E" w:rsidRPr="000F7F17" w:rsidRDefault="0003611E" w:rsidP="00BA1E3D">
      <w:pPr>
        <w:pStyle w:val="a7"/>
        <w:numPr>
          <w:ilvl w:val="0"/>
          <w:numId w:val="24"/>
        </w:numPr>
        <w:ind w:left="709" w:hanging="283"/>
        <w:jc w:val="both"/>
      </w:pPr>
      <w:r w:rsidRPr="000F7F17">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03611E" w:rsidRPr="000F7F17" w:rsidRDefault="0003611E" w:rsidP="00BA1E3D">
      <w:pPr>
        <w:pStyle w:val="a7"/>
        <w:numPr>
          <w:ilvl w:val="0"/>
          <w:numId w:val="24"/>
        </w:numPr>
        <w:ind w:left="709" w:hanging="283"/>
        <w:jc w:val="both"/>
      </w:pPr>
      <w:r w:rsidRPr="000F7F17">
        <w:t>преподавание экономических дисциплин и учебно-методическая работа по областям профессиональной деятельности;</w:t>
      </w:r>
    </w:p>
    <w:p w:rsidR="0003611E" w:rsidRPr="000F7F17" w:rsidRDefault="0003611E" w:rsidP="00BA1E3D">
      <w:pPr>
        <w:pStyle w:val="a7"/>
        <w:numPr>
          <w:ilvl w:val="0"/>
          <w:numId w:val="24"/>
        </w:numPr>
        <w:ind w:left="709" w:hanging="283"/>
        <w:jc w:val="both"/>
      </w:pPr>
      <w:r w:rsidRPr="000F7F17">
        <w:t>ведение научно-исследовательской работы в образовательной организации, в том числе руководство научно-исследовательской работой студентов.</w:t>
      </w:r>
    </w:p>
    <w:p w:rsidR="0003611E" w:rsidRPr="000F7F17" w:rsidRDefault="0003611E" w:rsidP="0003611E">
      <w:pPr>
        <w:ind w:firstLine="600"/>
        <w:jc w:val="both"/>
      </w:pPr>
      <w:r w:rsidRPr="000F7F17">
        <w:t>Программа аспирантуры направлена на освоение всех видов профессиональной деятельности, к которым готовится выпускник.</w:t>
      </w:r>
    </w:p>
    <w:p w:rsidR="0003611E" w:rsidRPr="000F7F17" w:rsidRDefault="0003611E" w:rsidP="0003611E">
      <w:pPr>
        <w:rPr>
          <w:b/>
        </w:rPr>
      </w:pPr>
    </w:p>
    <w:p w:rsidR="00BA1E3D" w:rsidRPr="00BA1E3D" w:rsidRDefault="00BA1E3D" w:rsidP="00BA1E3D">
      <w:pPr>
        <w:pStyle w:val="a7"/>
        <w:numPr>
          <w:ilvl w:val="0"/>
          <w:numId w:val="20"/>
        </w:numPr>
        <w:ind w:right="-227"/>
        <w:rPr>
          <w:rFonts w:ascii="Arial" w:hAnsi="Arial" w:cs="Arial"/>
        </w:rPr>
      </w:pPr>
      <w:r w:rsidRPr="00BA1E3D">
        <w:rPr>
          <w:b/>
          <w:bCs/>
        </w:rPr>
        <w:t xml:space="preserve">Результаты освоения ООП аспирантуры </w:t>
      </w:r>
      <w:r w:rsidRPr="00BA1E3D">
        <w:rPr>
          <w:b/>
        </w:rPr>
        <w:t>по направлению Экономика</w:t>
      </w:r>
    </w:p>
    <w:p w:rsidR="00072846" w:rsidRPr="000F7F17" w:rsidRDefault="00072846" w:rsidP="00BA1E3D">
      <w:pPr>
        <w:widowControl w:val="0"/>
        <w:autoSpaceDE w:val="0"/>
        <w:autoSpaceDN w:val="0"/>
        <w:adjustRightInd w:val="0"/>
        <w:jc w:val="both"/>
        <w:rPr>
          <w:rFonts w:eastAsia="Times New Roman"/>
          <w:lang w:eastAsia="ru-RU"/>
        </w:rPr>
      </w:pPr>
      <w:r w:rsidRPr="000F7F17">
        <w:rPr>
          <w:rFonts w:eastAsia="Times New Roman"/>
          <w:lang w:eastAsia="ru-RU"/>
        </w:rPr>
        <w:t>В результате освоения программы аспирантуры у выпускника должны быть сформированы:</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универсальные компетенции, не зависящие от конкретного направления подготовки;</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общепрофессиональные компетенции, определяемые направлением подготовки;</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72846" w:rsidRPr="000F7F17" w:rsidRDefault="00072846" w:rsidP="00BA1E3D">
      <w:pPr>
        <w:widowControl w:val="0"/>
        <w:autoSpaceDE w:val="0"/>
        <w:autoSpaceDN w:val="0"/>
        <w:adjustRightInd w:val="0"/>
        <w:jc w:val="both"/>
        <w:rPr>
          <w:rFonts w:eastAsia="Times New Roman"/>
          <w:lang w:eastAsia="ru-RU"/>
        </w:rPr>
      </w:pPr>
      <w:r w:rsidRPr="000F7F17">
        <w:rPr>
          <w:rFonts w:eastAsia="Times New Roman"/>
          <w:lang w:eastAsia="ru-RU"/>
        </w:rPr>
        <w:t xml:space="preserve">Выпускник, освоивший программу аспирантуры, должен обладать следующими </w:t>
      </w:r>
      <w:r w:rsidRPr="000F7F17">
        <w:rPr>
          <w:rFonts w:eastAsia="Times New Roman"/>
          <w:i/>
          <w:lang w:eastAsia="ru-RU"/>
        </w:rPr>
        <w:t>универсальными компетенциями</w:t>
      </w:r>
      <w:r w:rsidRPr="000F7F17">
        <w:rPr>
          <w:rFonts w:eastAsia="Times New Roman"/>
          <w:lang w:eastAsia="ru-RU"/>
        </w:rPr>
        <w:t>:</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готовностью использовать современные методы и технологии научной коммуникации на государственном и иностранном языках (УК-4);</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способностью следовать этическим нормам в профессиональной деятельности (УК-5);</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способностью планировать и решать задачи собственного профессионального и личностного развития (УК-6).</w:t>
      </w:r>
    </w:p>
    <w:p w:rsidR="00072846" w:rsidRPr="000F7F17" w:rsidRDefault="00072846" w:rsidP="00BA1E3D">
      <w:pPr>
        <w:widowControl w:val="0"/>
        <w:autoSpaceDE w:val="0"/>
        <w:autoSpaceDN w:val="0"/>
        <w:adjustRightInd w:val="0"/>
        <w:jc w:val="both"/>
        <w:rPr>
          <w:rFonts w:eastAsia="Times New Roman"/>
          <w:lang w:eastAsia="ru-RU"/>
        </w:rPr>
      </w:pPr>
      <w:r w:rsidRPr="000F7F17">
        <w:rPr>
          <w:rFonts w:eastAsia="Times New Roman"/>
          <w:lang w:eastAsia="ru-RU"/>
        </w:rPr>
        <w:t xml:space="preserve">Выпускник, освоивший программу аспирантуры, должен обладать следующими </w:t>
      </w:r>
      <w:r w:rsidRPr="000F7F17">
        <w:rPr>
          <w:rFonts w:eastAsia="Times New Roman"/>
          <w:i/>
          <w:lang w:eastAsia="ru-RU"/>
        </w:rPr>
        <w:t>общепрофессиональными компетенциями</w:t>
      </w:r>
      <w:r w:rsidRPr="000F7F17">
        <w:rPr>
          <w:rFonts w:eastAsia="Times New Roman"/>
          <w:lang w:eastAsia="ru-RU"/>
        </w:rPr>
        <w:t>:</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готовностью организовать работу исследовательского коллектива в научной отрасли, соответствующей направлению подготовки (ОПК-2);</w:t>
      </w:r>
    </w:p>
    <w:p w:rsidR="00072846" w:rsidRPr="000F7F17" w:rsidRDefault="00072846" w:rsidP="00072846">
      <w:pPr>
        <w:widowControl w:val="0"/>
        <w:autoSpaceDE w:val="0"/>
        <w:autoSpaceDN w:val="0"/>
        <w:adjustRightInd w:val="0"/>
        <w:ind w:firstLine="540"/>
        <w:jc w:val="both"/>
        <w:rPr>
          <w:rFonts w:eastAsia="Times New Roman"/>
          <w:lang w:eastAsia="ru-RU"/>
        </w:rPr>
      </w:pPr>
      <w:r w:rsidRPr="000F7F17">
        <w:rPr>
          <w:rFonts w:eastAsia="Times New Roman"/>
          <w:lang w:eastAsia="ru-RU"/>
        </w:rPr>
        <w:t>готовностью к преподавательской деятельности по образовательным программам высшего образования (ОПК-3).</w:t>
      </w:r>
    </w:p>
    <w:p w:rsidR="00072846" w:rsidRPr="000F7F17" w:rsidRDefault="00072846" w:rsidP="00AC2012">
      <w:pPr>
        <w:widowControl w:val="0"/>
        <w:autoSpaceDE w:val="0"/>
        <w:autoSpaceDN w:val="0"/>
        <w:adjustRightInd w:val="0"/>
        <w:jc w:val="both"/>
        <w:rPr>
          <w:rFonts w:eastAsia="Times New Roman"/>
          <w:lang w:eastAsia="ru-RU"/>
        </w:rPr>
      </w:pPr>
      <w:r w:rsidRPr="000F7F17">
        <w:rPr>
          <w:rFonts w:eastAsia="Times New Roman"/>
          <w:lang w:eastAsia="ru-RU"/>
        </w:rPr>
        <w:t>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B00E06" w:rsidRPr="000F7F17" w:rsidRDefault="00072846" w:rsidP="00AC2012">
      <w:pPr>
        <w:widowControl w:val="0"/>
        <w:autoSpaceDE w:val="0"/>
        <w:autoSpaceDN w:val="0"/>
        <w:adjustRightInd w:val="0"/>
        <w:jc w:val="both"/>
        <w:rPr>
          <w:rFonts w:eastAsia="Times New Roman"/>
          <w:lang w:eastAsia="ru-RU"/>
        </w:rPr>
      </w:pPr>
      <w:r w:rsidRPr="000F7F17">
        <w:rPr>
          <w:rFonts w:eastAsia="Times New Roman"/>
          <w:lang w:eastAsia="ru-RU"/>
        </w:rPr>
        <w:t xml:space="preserve">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w:t>
      </w:r>
    </w:p>
    <w:p w:rsidR="00072846" w:rsidRPr="000F7F17" w:rsidRDefault="00072846" w:rsidP="00AC2012">
      <w:pPr>
        <w:widowControl w:val="0"/>
        <w:autoSpaceDE w:val="0"/>
        <w:autoSpaceDN w:val="0"/>
        <w:adjustRightInd w:val="0"/>
        <w:jc w:val="both"/>
        <w:rPr>
          <w:rFonts w:eastAsia="Times New Roman"/>
          <w:lang w:eastAsia="ru-RU"/>
        </w:rPr>
      </w:pPr>
      <w:r w:rsidRPr="000F7F17">
        <w:rPr>
          <w:rFonts w:eastAsia="Times New Roman"/>
          <w:lang w:eastAsia="ru-RU"/>
        </w:rPr>
        <w:t xml:space="preserve">Выпускник, освоивший программу аспирантуры, должен обладать следующими </w:t>
      </w:r>
      <w:r w:rsidRPr="000F7F17">
        <w:rPr>
          <w:rFonts w:eastAsia="Times New Roman"/>
          <w:i/>
          <w:lang w:eastAsia="ru-RU"/>
        </w:rPr>
        <w:t>профессиональными компетенциями</w:t>
      </w:r>
      <w:r w:rsidR="00FD697E" w:rsidRPr="000F7F17">
        <w:rPr>
          <w:rFonts w:eastAsia="Times New Roman"/>
          <w:i/>
          <w:lang w:eastAsia="ru-RU"/>
        </w:rPr>
        <w:t xml:space="preserve"> по профилю «Экономическая теория»  (08.00.01)</w:t>
      </w:r>
      <w:r w:rsidRPr="000F7F17">
        <w:rPr>
          <w:rFonts w:eastAsia="Times New Roman"/>
          <w:lang w:eastAsia="ru-RU"/>
        </w:rPr>
        <w:t>:</w:t>
      </w:r>
    </w:p>
    <w:p w:rsidR="00ED73A8" w:rsidRPr="000F7F17" w:rsidRDefault="00B00E06" w:rsidP="00D01636">
      <w:pPr>
        <w:jc w:val="both"/>
      </w:pPr>
      <w:r w:rsidRPr="000F7F17">
        <w:tab/>
      </w:r>
      <w:r w:rsidR="00F8506A" w:rsidRPr="000F7F17">
        <w:t>способность</w:t>
      </w:r>
      <w:r w:rsidR="00396011" w:rsidRPr="000F7F17">
        <w:t>ю</w:t>
      </w:r>
      <w:r w:rsidR="00F8506A" w:rsidRPr="000F7F17">
        <w:t xml:space="preserve"> обобщать и критически оценивать результаты, полученные отечественными и зарубежными исследователями</w:t>
      </w:r>
      <w:r w:rsidRPr="000F7F17">
        <w:t xml:space="preserve"> в экономической области</w:t>
      </w:r>
      <w:r w:rsidR="00F8506A" w:rsidRPr="000F7F17">
        <w:t>,</w:t>
      </w:r>
      <w:r w:rsidR="00ED73A8" w:rsidRPr="000F7F17">
        <w:t xml:space="preserve"> раскрывающие содержание и основные черты экономических отношений, процессов и закономерностей экономического развития, отстаивать и обосновывать свою точку зрения</w:t>
      </w:r>
      <w:r w:rsidR="009813F3" w:rsidRPr="000F7F17">
        <w:t xml:space="preserve"> на основе самостоятельных исследований</w:t>
      </w:r>
      <w:r w:rsidR="00BD538E" w:rsidRPr="000F7F17">
        <w:t xml:space="preserve"> (ПК-1)</w:t>
      </w:r>
      <w:r w:rsidR="00ED73A8" w:rsidRPr="000F7F17">
        <w:t>;</w:t>
      </w:r>
    </w:p>
    <w:p w:rsidR="009813F3" w:rsidRPr="000F7F17" w:rsidRDefault="00F8506A" w:rsidP="00D01636">
      <w:pPr>
        <w:jc w:val="both"/>
      </w:pPr>
      <w:r w:rsidRPr="000F7F17">
        <w:lastRenderedPageBreak/>
        <w:t xml:space="preserve"> </w:t>
      </w:r>
      <w:r w:rsidR="00ED73A8" w:rsidRPr="000F7F17">
        <w:tab/>
      </w:r>
      <w:r w:rsidRPr="000F7F17">
        <w:t>выявлять перспективные направления</w:t>
      </w:r>
      <w:r w:rsidR="00B00E06" w:rsidRPr="000F7F17">
        <w:t xml:space="preserve"> исследования экономических связей и процессов</w:t>
      </w:r>
      <w:r w:rsidRPr="000F7F17">
        <w:t>,</w:t>
      </w:r>
      <w:r w:rsidR="00ED73A8" w:rsidRPr="000F7F17">
        <w:t xml:space="preserve"> </w:t>
      </w:r>
      <w:r w:rsidRPr="000F7F17">
        <w:t>составлять программу исследований, обосновывать актуальность, теоретическую и практическую значимость избран</w:t>
      </w:r>
      <w:r w:rsidR="009813F3" w:rsidRPr="000F7F17">
        <w:t>ной темы научного исследования</w:t>
      </w:r>
      <w:r w:rsidR="00BD538E" w:rsidRPr="000F7F17">
        <w:t xml:space="preserve"> (ПК-2)</w:t>
      </w:r>
      <w:r w:rsidR="009813F3" w:rsidRPr="000F7F17">
        <w:t>;</w:t>
      </w:r>
      <w:r w:rsidRPr="000F7F17">
        <w:t xml:space="preserve"> </w:t>
      </w:r>
    </w:p>
    <w:p w:rsidR="00F8506A" w:rsidRPr="000F7F17" w:rsidRDefault="009813F3" w:rsidP="00D01636">
      <w:pPr>
        <w:jc w:val="both"/>
      </w:pPr>
      <w:r w:rsidRPr="000F7F17">
        <w:tab/>
        <w:t>способность</w:t>
      </w:r>
      <w:r w:rsidR="00396011" w:rsidRPr="000F7F17">
        <w:t xml:space="preserve">ю </w:t>
      </w:r>
      <w:r w:rsidRPr="000F7F17">
        <w:t xml:space="preserve"> </w:t>
      </w:r>
      <w:r w:rsidR="00F8506A" w:rsidRPr="000F7F17">
        <w:t>проводить самостоятельные исследования в соответствии с разработанной программой</w:t>
      </w:r>
      <w:r w:rsidRPr="000F7F17">
        <w:t>,  применять современные методы исследования</w:t>
      </w:r>
      <w:r w:rsidR="00BD538E" w:rsidRPr="000F7F17">
        <w:t xml:space="preserve"> (ПК-3)</w:t>
      </w:r>
      <w:r w:rsidR="00F8506A" w:rsidRPr="000F7F17">
        <w:t>;</w:t>
      </w:r>
    </w:p>
    <w:p w:rsidR="009813F3" w:rsidRPr="000F7F17" w:rsidRDefault="009813F3" w:rsidP="00D01636">
      <w:pPr>
        <w:jc w:val="both"/>
      </w:pPr>
      <w:r w:rsidRPr="000F7F17">
        <w:tab/>
        <w:t>способность</w:t>
      </w:r>
      <w:r w:rsidR="00396011" w:rsidRPr="000F7F17">
        <w:t xml:space="preserve">ю </w:t>
      </w:r>
      <w:r w:rsidRPr="000F7F17">
        <w:t xml:space="preserve">обобщать опыт и результаты экономической деятельности в рамках различных социально-экономических систем, цивилизаций, переходных эпох, стран, регионов, отраслей и сфер хозяйства, </w:t>
      </w:r>
      <w:proofErr w:type="gramStart"/>
      <w:r w:rsidRPr="000F7F17">
        <w:t>предлагать  на</w:t>
      </w:r>
      <w:proofErr w:type="gramEnd"/>
      <w:r w:rsidRPr="000F7F17">
        <w:t xml:space="preserve"> этой основе  программы</w:t>
      </w:r>
      <w:r w:rsidR="00BD538E" w:rsidRPr="000F7F17">
        <w:t>, п</w:t>
      </w:r>
      <w:r w:rsidRPr="000F7F17">
        <w:t>роекты и решения в области экономической политики и принятия стратегических решений на микро- и макроуровне</w:t>
      </w:r>
      <w:r w:rsidR="00BD538E" w:rsidRPr="000F7F17">
        <w:t xml:space="preserve"> (ПК-4)</w:t>
      </w:r>
      <w:r w:rsidRPr="000F7F17">
        <w:t>;</w:t>
      </w:r>
    </w:p>
    <w:p w:rsidR="00F8506A" w:rsidRPr="000F7F17" w:rsidRDefault="00BD538E" w:rsidP="00D01636">
      <w:pPr>
        <w:jc w:val="both"/>
      </w:pPr>
      <w:r w:rsidRPr="000F7F17">
        <w:tab/>
      </w:r>
      <w:r w:rsidR="00F8506A" w:rsidRPr="000F7F17">
        <w:t>способность</w:t>
      </w:r>
      <w:r w:rsidR="00396011" w:rsidRPr="000F7F17">
        <w:t xml:space="preserve">ю </w:t>
      </w:r>
      <w:r w:rsidR="00F8506A" w:rsidRPr="000F7F17">
        <w:t xml:space="preserve"> анализировать и использовать различные источники информации для проведения экономических расчетов,  составлять прогноз основных социально-экономических показателей деятельности предприятия, отрасли, региона и экономики в целом</w:t>
      </w:r>
      <w:r w:rsidRPr="000F7F17">
        <w:t xml:space="preserve"> (ПК-5)</w:t>
      </w:r>
      <w:r w:rsidR="00F8506A" w:rsidRPr="000F7F17">
        <w:t>.</w:t>
      </w:r>
    </w:p>
    <w:p w:rsidR="00FD697E" w:rsidRPr="000F7F17" w:rsidRDefault="00FD697E" w:rsidP="00AC2012">
      <w:pPr>
        <w:widowControl w:val="0"/>
        <w:autoSpaceDE w:val="0"/>
        <w:autoSpaceDN w:val="0"/>
        <w:adjustRightInd w:val="0"/>
        <w:jc w:val="both"/>
        <w:rPr>
          <w:rFonts w:eastAsia="Times New Roman"/>
          <w:lang w:eastAsia="ru-RU"/>
        </w:rPr>
      </w:pPr>
      <w:r w:rsidRPr="000F7F17">
        <w:rPr>
          <w:rFonts w:eastAsia="Times New Roman"/>
          <w:lang w:eastAsia="ru-RU"/>
        </w:rPr>
        <w:t xml:space="preserve">Выпускник, освоивший программу аспирантуры, должен обладать следующими </w:t>
      </w:r>
      <w:r w:rsidRPr="000F7F17">
        <w:rPr>
          <w:rFonts w:eastAsia="Times New Roman"/>
          <w:i/>
          <w:lang w:eastAsia="ru-RU"/>
        </w:rPr>
        <w:t xml:space="preserve">профессиональными компетенциями по профилю </w:t>
      </w:r>
      <w:r w:rsidR="00EE5992" w:rsidRPr="000F7F17">
        <w:rPr>
          <w:rFonts w:eastAsia="Times New Roman"/>
          <w:i/>
          <w:lang w:eastAsia="ru-RU"/>
        </w:rPr>
        <w:t>«Экономика и управление народным хозяйством</w:t>
      </w:r>
      <w:r w:rsidRPr="000F7F17">
        <w:rPr>
          <w:rFonts w:eastAsia="Times New Roman"/>
          <w:i/>
          <w:lang w:eastAsia="ru-RU"/>
        </w:rPr>
        <w:t>»  (08.00.05)</w:t>
      </w:r>
      <w:r w:rsidRPr="000F7F17">
        <w:rPr>
          <w:rFonts w:eastAsia="Times New Roman"/>
          <w:lang w:eastAsia="ru-RU"/>
        </w:rPr>
        <w:t>:</w:t>
      </w:r>
    </w:p>
    <w:p w:rsidR="00FD697E" w:rsidRPr="000F7F17" w:rsidRDefault="00EE5992" w:rsidP="00FD697E">
      <w:pPr>
        <w:shd w:val="clear" w:color="auto" w:fill="FFFFFF"/>
        <w:jc w:val="both"/>
        <w:rPr>
          <w:rFonts w:ascii="Helvetica" w:eastAsia="Times New Roman" w:hAnsi="Helvetica" w:cs="Helvetica"/>
          <w:color w:val="000000"/>
          <w:lang w:eastAsia="ru-RU"/>
        </w:rPr>
      </w:pPr>
      <w:r w:rsidRPr="000F7F17">
        <w:rPr>
          <w:rFonts w:eastAsia="Times New Roman"/>
          <w:color w:val="000000"/>
          <w:lang w:eastAsia="ru-RU"/>
        </w:rPr>
        <w:tab/>
        <w:t>з</w:t>
      </w:r>
      <w:r w:rsidR="00FD697E" w:rsidRPr="000F7F17">
        <w:rPr>
          <w:rFonts w:eastAsia="Times New Roman"/>
          <w:color w:val="000000"/>
          <w:lang w:eastAsia="ru-RU"/>
        </w:rPr>
        <w:t>нание теоретических и методологических основ управления сложными социально-экономическими системами (ПК-1</w:t>
      </w:r>
      <w:r w:rsidRPr="000F7F17">
        <w:rPr>
          <w:rFonts w:eastAsia="Times New Roman"/>
          <w:color w:val="000000"/>
          <w:lang w:eastAsia="ru-RU"/>
        </w:rPr>
        <w:t>*</w:t>
      </w:r>
      <w:r w:rsidR="00FD697E" w:rsidRPr="000F7F17">
        <w:rPr>
          <w:rFonts w:eastAsia="Times New Roman"/>
          <w:color w:val="000000"/>
          <w:lang w:eastAsia="ru-RU"/>
        </w:rPr>
        <w:t>);</w:t>
      </w:r>
    </w:p>
    <w:p w:rsidR="00FD697E" w:rsidRPr="000F7F17" w:rsidRDefault="00EE5992" w:rsidP="00FD697E">
      <w:pPr>
        <w:shd w:val="clear" w:color="auto" w:fill="FFFFFF"/>
        <w:jc w:val="both"/>
        <w:rPr>
          <w:rFonts w:ascii="Helvetica" w:eastAsia="Times New Roman" w:hAnsi="Helvetica" w:cs="Helvetica"/>
          <w:color w:val="000000"/>
          <w:lang w:eastAsia="ru-RU"/>
        </w:rPr>
      </w:pPr>
      <w:r w:rsidRPr="000F7F17">
        <w:rPr>
          <w:rFonts w:eastAsia="Times New Roman"/>
          <w:color w:val="000000"/>
          <w:lang w:eastAsia="ru-RU"/>
        </w:rPr>
        <w:tab/>
        <w:t>у</w:t>
      </w:r>
      <w:r w:rsidR="00FD697E" w:rsidRPr="000F7F17">
        <w:rPr>
          <w:rFonts w:eastAsia="Times New Roman"/>
          <w:color w:val="000000"/>
          <w:lang w:eastAsia="ru-RU"/>
        </w:rPr>
        <w:t>мение ставить и решать задачи по выявлению закономерностей социально-экономических процессов, протекающих в отрасли, комплексе или регионе (ПК-2</w:t>
      </w:r>
      <w:r w:rsidRPr="000F7F17">
        <w:rPr>
          <w:rFonts w:eastAsia="Times New Roman"/>
          <w:color w:val="000000"/>
          <w:lang w:eastAsia="ru-RU"/>
        </w:rPr>
        <w:t>*</w:t>
      </w:r>
      <w:r w:rsidR="00FD697E" w:rsidRPr="000F7F17">
        <w:rPr>
          <w:rFonts w:eastAsia="Times New Roman"/>
          <w:color w:val="000000"/>
          <w:lang w:eastAsia="ru-RU"/>
        </w:rPr>
        <w:t>);</w:t>
      </w:r>
    </w:p>
    <w:p w:rsidR="00FD697E" w:rsidRPr="000F7F17" w:rsidRDefault="00EE5992" w:rsidP="00FD697E">
      <w:pPr>
        <w:shd w:val="clear" w:color="auto" w:fill="FFFFFF"/>
        <w:jc w:val="both"/>
        <w:rPr>
          <w:rFonts w:ascii="Helvetica" w:eastAsia="Times New Roman" w:hAnsi="Helvetica" w:cs="Helvetica"/>
          <w:color w:val="000000"/>
          <w:lang w:eastAsia="ru-RU"/>
        </w:rPr>
      </w:pPr>
      <w:r w:rsidRPr="000F7F17">
        <w:rPr>
          <w:rFonts w:eastAsia="Times New Roman"/>
          <w:color w:val="000000"/>
          <w:lang w:eastAsia="ru-RU"/>
        </w:rPr>
        <w:tab/>
        <w:t>у</w:t>
      </w:r>
      <w:r w:rsidR="00FD697E" w:rsidRPr="000F7F17">
        <w:rPr>
          <w:rFonts w:eastAsia="Times New Roman"/>
          <w:color w:val="000000"/>
          <w:lang w:eastAsia="ru-RU"/>
        </w:rPr>
        <w:t>мение самостоятельно ставить задачу исследования наиболее актуальных проблем, имеющих значение для экономии отрасли, комплекса (кластера) или региона, грамотно планировать эксперимент (обследование предприятий) и осуществлять его на практике (ПК-3</w:t>
      </w:r>
      <w:r w:rsidRPr="000F7F17">
        <w:rPr>
          <w:rFonts w:eastAsia="Times New Roman"/>
          <w:color w:val="000000"/>
          <w:lang w:eastAsia="ru-RU"/>
        </w:rPr>
        <w:t>*</w:t>
      </w:r>
      <w:r w:rsidR="00FD697E" w:rsidRPr="000F7F17">
        <w:rPr>
          <w:rFonts w:eastAsia="Times New Roman"/>
          <w:color w:val="000000"/>
          <w:lang w:eastAsia="ru-RU"/>
        </w:rPr>
        <w:t>);</w:t>
      </w:r>
    </w:p>
    <w:p w:rsidR="00FD697E" w:rsidRDefault="00EE5992" w:rsidP="00FD697E">
      <w:pPr>
        <w:shd w:val="clear" w:color="auto" w:fill="FFFFFF"/>
        <w:jc w:val="both"/>
        <w:rPr>
          <w:rFonts w:eastAsia="Times New Roman"/>
          <w:color w:val="000000"/>
          <w:lang w:eastAsia="ru-RU"/>
        </w:rPr>
      </w:pPr>
      <w:r w:rsidRPr="000F7F17">
        <w:rPr>
          <w:rFonts w:eastAsia="Times New Roman"/>
          <w:color w:val="000000"/>
          <w:lang w:eastAsia="ru-RU"/>
        </w:rPr>
        <w:tab/>
        <w:t>у</w:t>
      </w:r>
      <w:r w:rsidR="00FD697E" w:rsidRPr="000F7F17">
        <w:rPr>
          <w:rFonts w:eastAsia="Times New Roman"/>
          <w:color w:val="000000"/>
          <w:lang w:eastAsia="ru-RU"/>
        </w:rPr>
        <w:t>мение работать со статистическими данными, описывающими протекающие социально-экономические процессы,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 (ПК-4</w:t>
      </w:r>
      <w:r w:rsidRPr="000F7F17">
        <w:rPr>
          <w:rFonts w:eastAsia="Times New Roman"/>
          <w:color w:val="000000"/>
          <w:lang w:eastAsia="ru-RU"/>
        </w:rPr>
        <w:t>*</w:t>
      </w:r>
      <w:r w:rsidR="00FD697E" w:rsidRPr="000F7F17">
        <w:rPr>
          <w:rFonts w:eastAsia="Times New Roman"/>
          <w:color w:val="000000"/>
          <w:lang w:eastAsia="ru-RU"/>
        </w:rPr>
        <w:t>).</w:t>
      </w:r>
    </w:p>
    <w:p w:rsidR="00AC2012" w:rsidRPr="000F7F17" w:rsidRDefault="00AC2012" w:rsidP="00FD697E">
      <w:pPr>
        <w:shd w:val="clear" w:color="auto" w:fill="FFFFFF"/>
        <w:jc w:val="both"/>
        <w:rPr>
          <w:rFonts w:ascii="Helvetica" w:eastAsia="Times New Roman" w:hAnsi="Helvetica" w:cs="Helvetica"/>
          <w:color w:val="000000"/>
          <w:lang w:eastAsia="ru-RU"/>
        </w:rPr>
      </w:pPr>
    </w:p>
    <w:p w:rsidR="00AC2012" w:rsidRPr="00AC2012" w:rsidRDefault="00AC2012" w:rsidP="00AC2012">
      <w:pPr>
        <w:pStyle w:val="a7"/>
        <w:numPr>
          <w:ilvl w:val="0"/>
          <w:numId w:val="20"/>
        </w:numPr>
        <w:jc w:val="both"/>
        <w:rPr>
          <w:b/>
        </w:rPr>
      </w:pPr>
      <w:r w:rsidRPr="00AC2012">
        <w:rPr>
          <w:b/>
        </w:rPr>
        <w:t>Базовый учебный план и график учебного процесса.</w:t>
      </w:r>
    </w:p>
    <w:p w:rsidR="00C61065" w:rsidRPr="000F7F17" w:rsidRDefault="00C61065" w:rsidP="00C61065">
      <w:pPr>
        <w:tabs>
          <w:tab w:val="left" w:pos="709"/>
        </w:tabs>
        <w:spacing w:before="120"/>
        <w:ind w:firstLine="567"/>
        <w:jc w:val="both"/>
      </w:pPr>
      <w:r w:rsidRPr="000F7F17">
        <w:t>Структура программы аспирантуры включает обязательную часть (базовую) и вариативную часть.</w:t>
      </w:r>
    </w:p>
    <w:p w:rsidR="00C61065" w:rsidRPr="000F7F17" w:rsidRDefault="00C61065" w:rsidP="00C61065">
      <w:pPr>
        <w:tabs>
          <w:tab w:val="left" w:pos="709"/>
        </w:tabs>
        <w:jc w:val="both"/>
      </w:pPr>
      <w:r w:rsidRPr="000F7F17">
        <w:t>Программа аспирантуры состоит из следующих блоков:</w:t>
      </w:r>
    </w:p>
    <w:p w:rsidR="00C61065" w:rsidRPr="000F7F17" w:rsidRDefault="00C61065" w:rsidP="00C61065">
      <w:pPr>
        <w:tabs>
          <w:tab w:val="left" w:pos="709"/>
        </w:tabs>
        <w:jc w:val="both"/>
      </w:pPr>
      <w:r w:rsidRPr="000F7F17">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61065" w:rsidRPr="000F7F17" w:rsidRDefault="00C61065" w:rsidP="00C61065">
      <w:pPr>
        <w:tabs>
          <w:tab w:val="left" w:pos="709"/>
        </w:tabs>
        <w:jc w:val="both"/>
      </w:pPr>
      <w:r w:rsidRPr="000F7F17">
        <w:t>Блок 2.  "Практики", который в полном объеме относится к вариативной части программы.</w:t>
      </w:r>
    </w:p>
    <w:p w:rsidR="00C61065" w:rsidRPr="000F7F17" w:rsidRDefault="00C61065" w:rsidP="00C61065">
      <w:pPr>
        <w:tabs>
          <w:tab w:val="left" w:pos="709"/>
        </w:tabs>
        <w:jc w:val="both"/>
      </w:pPr>
      <w:r w:rsidRPr="000F7F17">
        <w:t>Блок 3. "Научно-исследовательская работа", который в полном объеме относится к вариативной части программы.</w:t>
      </w:r>
    </w:p>
    <w:p w:rsidR="00C61065" w:rsidRPr="000F7F17" w:rsidRDefault="00C61065" w:rsidP="00AC2012">
      <w:pPr>
        <w:tabs>
          <w:tab w:val="left" w:pos="709"/>
        </w:tabs>
        <w:jc w:val="both"/>
      </w:pPr>
      <w:r w:rsidRPr="000F7F17">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r w:rsidRPr="000F7F17">
        <w:cr/>
      </w:r>
      <w:r w:rsidR="00AC2012">
        <w:t xml:space="preserve">                               </w:t>
      </w:r>
      <w:r w:rsidR="005E52F0" w:rsidRPr="000F7F17">
        <w:t xml:space="preserve"> Таблица 1 - </w:t>
      </w:r>
      <w:r w:rsidRPr="000F7F17">
        <w:t>Структура программы аспирантуры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665"/>
      </w:tblGrid>
      <w:tr w:rsidR="00C61065" w:rsidRPr="000F7F17" w:rsidTr="00AC2012">
        <w:tc>
          <w:tcPr>
            <w:tcW w:w="8188" w:type="dxa"/>
            <w:shd w:val="clear" w:color="auto" w:fill="auto"/>
          </w:tcPr>
          <w:p w:rsidR="00C61065" w:rsidRPr="00CF5486" w:rsidRDefault="00C61065" w:rsidP="00C06C81">
            <w:pPr>
              <w:tabs>
                <w:tab w:val="left" w:pos="709"/>
              </w:tabs>
              <w:jc w:val="center"/>
            </w:pPr>
            <w:r w:rsidRPr="00CF5486">
              <w:t>Наименование элемента программы</w:t>
            </w:r>
          </w:p>
        </w:tc>
        <w:tc>
          <w:tcPr>
            <w:tcW w:w="1665" w:type="dxa"/>
            <w:shd w:val="clear" w:color="auto" w:fill="auto"/>
          </w:tcPr>
          <w:p w:rsidR="00C61065" w:rsidRPr="00CF5486" w:rsidRDefault="00C61065" w:rsidP="00C06C81">
            <w:pPr>
              <w:tabs>
                <w:tab w:val="left" w:pos="709"/>
              </w:tabs>
              <w:jc w:val="center"/>
            </w:pPr>
            <w:r w:rsidRPr="00CF5486">
              <w:t xml:space="preserve">Объем (в </w:t>
            </w:r>
            <w:proofErr w:type="spellStart"/>
            <w:r w:rsidRPr="00CF5486">
              <w:t>з.е</w:t>
            </w:r>
            <w:proofErr w:type="spellEnd"/>
            <w:r w:rsidRPr="00CF5486">
              <w:t>.)</w:t>
            </w:r>
          </w:p>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Блок 1 "Дисциплины (модули)"</w:t>
            </w:r>
          </w:p>
        </w:tc>
        <w:tc>
          <w:tcPr>
            <w:tcW w:w="1665" w:type="dxa"/>
            <w:shd w:val="clear" w:color="auto" w:fill="auto"/>
          </w:tcPr>
          <w:p w:rsidR="00C61065" w:rsidRPr="00CF5486" w:rsidRDefault="00C61065" w:rsidP="00C06C81">
            <w:pPr>
              <w:pStyle w:val="ConsPlusNormal"/>
              <w:spacing w:line="256" w:lineRule="auto"/>
              <w:jc w:val="center"/>
              <w:rPr>
                <w:rFonts w:ascii="Times New Roman" w:hAnsi="Times New Roman" w:cs="Times New Roman"/>
                <w:sz w:val="24"/>
                <w:szCs w:val="24"/>
              </w:rPr>
            </w:pPr>
            <w:r w:rsidRPr="00CF5486">
              <w:rPr>
                <w:rFonts w:ascii="Times New Roman" w:hAnsi="Times New Roman" w:cs="Times New Roman"/>
                <w:sz w:val="24"/>
                <w:szCs w:val="24"/>
              </w:rPr>
              <w:t>30</w:t>
            </w:r>
          </w:p>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Базовая часть</w:t>
            </w:r>
          </w:p>
        </w:tc>
        <w:tc>
          <w:tcPr>
            <w:tcW w:w="1665" w:type="dxa"/>
            <w:shd w:val="clear" w:color="auto" w:fill="auto"/>
          </w:tcPr>
          <w:p w:rsidR="00C61065" w:rsidRPr="00CF5486" w:rsidRDefault="00C61065" w:rsidP="00C06C81">
            <w:pPr>
              <w:pStyle w:val="ConsPlusNormal"/>
              <w:spacing w:line="256" w:lineRule="auto"/>
              <w:jc w:val="center"/>
              <w:rPr>
                <w:rFonts w:ascii="Times New Roman" w:hAnsi="Times New Roman" w:cs="Times New Roman"/>
                <w:sz w:val="24"/>
                <w:szCs w:val="24"/>
              </w:rPr>
            </w:pPr>
            <w:r w:rsidRPr="00CF5486">
              <w:rPr>
                <w:rFonts w:ascii="Times New Roman" w:hAnsi="Times New Roman" w:cs="Times New Roman"/>
                <w:sz w:val="24"/>
                <w:szCs w:val="24"/>
              </w:rPr>
              <w:t>9</w:t>
            </w:r>
          </w:p>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Дисциплины (модули), в том числе направленные на подготовку к сдаче кандидатских экзаменов</w:t>
            </w:r>
          </w:p>
        </w:tc>
        <w:tc>
          <w:tcPr>
            <w:tcW w:w="1665" w:type="dxa"/>
            <w:shd w:val="clear" w:color="auto" w:fill="auto"/>
            <w:vAlign w:val="center"/>
          </w:tcPr>
          <w:p w:rsidR="00C61065" w:rsidRPr="00CF5486" w:rsidRDefault="00C61065" w:rsidP="00C06C81"/>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Вариативная часть</w:t>
            </w:r>
          </w:p>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Дисциплина/дисциплины (модуль/модули), в том числе направленные на подготовку к сдаче кандидатского экзамена</w:t>
            </w:r>
          </w:p>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Дисциплина/дисциплины (модуль/модули), направленные на подготовку к преподавательской деятельности</w:t>
            </w:r>
          </w:p>
        </w:tc>
        <w:tc>
          <w:tcPr>
            <w:tcW w:w="1665" w:type="dxa"/>
            <w:shd w:val="clear" w:color="auto" w:fill="auto"/>
          </w:tcPr>
          <w:p w:rsidR="00C61065" w:rsidRPr="00CF5486" w:rsidRDefault="00C61065" w:rsidP="00C06C81">
            <w:pPr>
              <w:pStyle w:val="ConsPlusNormal"/>
              <w:spacing w:line="256" w:lineRule="auto"/>
              <w:jc w:val="center"/>
              <w:rPr>
                <w:rFonts w:ascii="Times New Roman" w:hAnsi="Times New Roman" w:cs="Times New Roman"/>
                <w:sz w:val="24"/>
                <w:szCs w:val="24"/>
              </w:rPr>
            </w:pPr>
            <w:r w:rsidRPr="00CF5486">
              <w:rPr>
                <w:rFonts w:ascii="Times New Roman" w:hAnsi="Times New Roman" w:cs="Times New Roman"/>
                <w:sz w:val="24"/>
                <w:szCs w:val="24"/>
              </w:rPr>
              <w:t>21</w:t>
            </w:r>
          </w:p>
        </w:tc>
      </w:tr>
      <w:tr w:rsidR="00CF5486" w:rsidRPr="000F7F17" w:rsidTr="00AC2012">
        <w:tc>
          <w:tcPr>
            <w:tcW w:w="8188" w:type="dxa"/>
            <w:shd w:val="clear" w:color="auto" w:fill="auto"/>
          </w:tcPr>
          <w:p w:rsidR="00CF5486" w:rsidRPr="00CF5486" w:rsidRDefault="00CF5486"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Блок 2 "Практики"</w:t>
            </w:r>
          </w:p>
        </w:tc>
        <w:tc>
          <w:tcPr>
            <w:tcW w:w="1665" w:type="dxa"/>
            <w:vMerge w:val="restart"/>
            <w:shd w:val="clear" w:color="auto" w:fill="auto"/>
            <w:vAlign w:val="center"/>
          </w:tcPr>
          <w:p w:rsidR="00CF5486" w:rsidRPr="00CF5486" w:rsidRDefault="00CF5486" w:rsidP="00CF5486">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CF5486" w:rsidRPr="000F7F17" w:rsidTr="00AC2012">
        <w:tc>
          <w:tcPr>
            <w:tcW w:w="8188" w:type="dxa"/>
            <w:shd w:val="clear" w:color="auto" w:fill="auto"/>
          </w:tcPr>
          <w:p w:rsidR="00CF5486" w:rsidRPr="00CF5486" w:rsidRDefault="00CF5486"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Вариативная часть</w:t>
            </w:r>
          </w:p>
        </w:tc>
        <w:tc>
          <w:tcPr>
            <w:tcW w:w="1665" w:type="dxa"/>
            <w:vMerge/>
            <w:shd w:val="clear" w:color="auto" w:fill="auto"/>
            <w:vAlign w:val="center"/>
          </w:tcPr>
          <w:p w:rsidR="00CF5486" w:rsidRPr="00CF5486" w:rsidRDefault="00CF5486" w:rsidP="00CF5486">
            <w:pPr>
              <w:pStyle w:val="ConsPlusNormal"/>
              <w:spacing w:line="256" w:lineRule="auto"/>
              <w:jc w:val="center"/>
              <w:rPr>
                <w:rFonts w:ascii="Times New Roman" w:hAnsi="Times New Roman" w:cs="Times New Roman"/>
                <w:sz w:val="24"/>
                <w:szCs w:val="24"/>
              </w:rPr>
            </w:pPr>
          </w:p>
        </w:tc>
      </w:tr>
      <w:tr w:rsidR="00CF5486" w:rsidRPr="000F7F17" w:rsidTr="00AC2012">
        <w:tc>
          <w:tcPr>
            <w:tcW w:w="8188" w:type="dxa"/>
            <w:shd w:val="clear" w:color="auto" w:fill="auto"/>
          </w:tcPr>
          <w:p w:rsidR="00CF5486" w:rsidRPr="00CF5486" w:rsidRDefault="00CF5486"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Блок 3 "Научно-исследовательская работа"</w:t>
            </w:r>
          </w:p>
        </w:tc>
        <w:tc>
          <w:tcPr>
            <w:tcW w:w="1665" w:type="dxa"/>
            <w:vMerge/>
            <w:shd w:val="clear" w:color="auto" w:fill="auto"/>
            <w:vAlign w:val="center"/>
          </w:tcPr>
          <w:p w:rsidR="00CF5486" w:rsidRPr="00CF5486" w:rsidRDefault="00CF5486" w:rsidP="00CF5486">
            <w:pPr>
              <w:pStyle w:val="ConsPlusNormal"/>
              <w:spacing w:line="256" w:lineRule="auto"/>
              <w:jc w:val="center"/>
              <w:rPr>
                <w:rFonts w:ascii="Times New Roman" w:hAnsi="Times New Roman" w:cs="Times New Roman"/>
                <w:sz w:val="24"/>
                <w:szCs w:val="24"/>
              </w:rPr>
            </w:pPr>
          </w:p>
        </w:tc>
      </w:tr>
      <w:tr w:rsidR="00CF5486" w:rsidRPr="000F7F17" w:rsidTr="00AC2012">
        <w:tc>
          <w:tcPr>
            <w:tcW w:w="8188" w:type="dxa"/>
            <w:shd w:val="clear" w:color="auto" w:fill="auto"/>
          </w:tcPr>
          <w:p w:rsidR="00CF5486" w:rsidRPr="00CF5486" w:rsidRDefault="00CF5486"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lastRenderedPageBreak/>
              <w:t>Вариативная часть</w:t>
            </w:r>
          </w:p>
        </w:tc>
        <w:tc>
          <w:tcPr>
            <w:tcW w:w="1665" w:type="dxa"/>
            <w:vMerge/>
            <w:shd w:val="clear" w:color="auto" w:fill="auto"/>
            <w:vAlign w:val="center"/>
          </w:tcPr>
          <w:p w:rsidR="00CF5486" w:rsidRPr="00CF5486" w:rsidRDefault="00CF5486" w:rsidP="00CF5486">
            <w:pPr>
              <w:pStyle w:val="ConsPlusNormal"/>
              <w:spacing w:line="256" w:lineRule="auto"/>
              <w:jc w:val="center"/>
              <w:rPr>
                <w:rFonts w:ascii="Times New Roman" w:hAnsi="Times New Roman" w:cs="Times New Roman"/>
                <w:sz w:val="24"/>
                <w:szCs w:val="24"/>
              </w:rPr>
            </w:pPr>
          </w:p>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Блок 4 "Государственная итоговая аттестация"</w:t>
            </w:r>
          </w:p>
        </w:tc>
        <w:tc>
          <w:tcPr>
            <w:tcW w:w="1665" w:type="dxa"/>
            <w:shd w:val="clear" w:color="auto" w:fill="auto"/>
          </w:tcPr>
          <w:p w:rsidR="00C61065" w:rsidRPr="00CF5486" w:rsidRDefault="00C61065" w:rsidP="00C06C81">
            <w:pPr>
              <w:pStyle w:val="ConsPlusNormal"/>
              <w:spacing w:line="256" w:lineRule="auto"/>
              <w:jc w:val="center"/>
              <w:rPr>
                <w:rFonts w:ascii="Times New Roman" w:hAnsi="Times New Roman" w:cs="Times New Roman"/>
                <w:sz w:val="24"/>
                <w:szCs w:val="24"/>
              </w:rPr>
            </w:pPr>
            <w:r w:rsidRPr="00CF5486">
              <w:rPr>
                <w:rFonts w:ascii="Times New Roman" w:hAnsi="Times New Roman" w:cs="Times New Roman"/>
                <w:sz w:val="24"/>
                <w:szCs w:val="24"/>
              </w:rPr>
              <w:t>9</w:t>
            </w:r>
          </w:p>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Базовая часть</w:t>
            </w:r>
          </w:p>
        </w:tc>
        <w:tc>
          <w:tcPr>
            <w:tcW w:w="1665" w:type="dxa"/>
            <w:shd w:val="clear" w:color="auto" w:fill="auto"/>
            <w:vAlign w:val="center"/>
          </w:tcPr>
          <w:p w:rsidR="00C61065" w:rsidRPr="00CF5486" w:rsidRDefault="00C61065" w:rsidP="00C06C81"/>
        </w:tc>
      </w:tr>
      <w:tr w:rsidR="00C61065" w:rsidRPr="000F7F17" w:rsidTr="00AC2012">
        <w:tc>
          <w:tcPr>
            <w:tcW w:w="8188" w:type="dxa"/>
            <w:shd w:val="clear" w:color="auto" w:fill="auto"/>
          </w:tcPr>
          <w:p w:rsidR="00C61065" w:rsidRPr="00CF5486" w:rsidRDefault="00C61065" w:rsidP="00C06C81">
            <w:pPr>
              <w:pStyle w:val="ConsPlusNormal"/>
              <w:spacing w:line="256" w:lineRule="auto"/>
              <w:jc w:val="both"/>
              <w:rPr>
                <w:rFonts w:ascii="Times New Roman" w:hAnsi="Times New Roman" w:cs="Times New Roman"/>
                <w:sz w:val="24"/>
                <w:szCs w:val="24"/>
              </w:rPr>
            </w:pPr>
            <w:r w:rsidRPr="00CF5486">
              <w:rPr>
                <w:rFonts w:ascii="Times New Roman" w:hAnsi="Times New Roman" w:cs="Times New Roman"/>
                <w:sz w:val="24"/>
                <w:szCs w:val="24"/>
              </w:rPr>
              <w:t>Объем программы аспирантуры</w:t>
            </w:r>
          </w:p>
        </w:tc>
        <w:tc>
          <w:tcPr>
            <w:tcW w:w="1665" w:type="dxa"/>
            <w:shd w:val="clear" w:color="auto" w:fill="auto"/>
          </w:tcPr>
          <w:p w:rsidR="00C61065" w:rsidRPr="00CF5486" w:rsidRDefault="00C61065" w:rsidP="00C06C81">
            <w:pPr>
              <w:pStyle w:val="ConsPlusNormal"/>
              <w:spacing w:line="256" w:lineRule="auto"/>
              <w:jc w:val="center"/>
              <w:rPr>
                <w:rFonts w:ascii="Times New Roman" w:hAnsi="Times New Roman" w:cs="Times New Roman"/>
                <w:sz w:val="24"/>
                <w:szCs w:val="24"/>
              </w:rPr>
            </w:pPr>
            <w:r w:rsidRPr="00CF5486">
              <w:rPr>
                <w:rFonts w:ascii="Times New Roman" w:hAnsi="Times New Roman" w:cs="Times New Roman"/>
                <w:sz w:val="24"/>
                <w:szCs w:val="24"/>
              </w:rPr>
              <w:t>180</w:t>
            </w:r>
          </w:p>
        </w:tc>
      </w:tr>
    </w:tbl>
    <w:p w:rsidR="00C61065" w:rsidRPr="000F7F17" w:rsidRDefault="00C61065" w:rsidP="00C61065">
      <w:pPr>
        <w:tabs>
          <w:tab w:val="left" w:pos="709"/>
        </w:tabs>
        <w:jc w:val="center"/>
      </w:pPr>
    </w:p>
    <w:p w:rsidR="005E52F0" w:rsidRPr="000F7F17" w:rsidRDefault="005E52F0" w:rsidP="00B74893">
      <w:pPr>
        <w:ind w:firstLine="425"/>
        <w:jc w:val="both"/>
        <w:rPr>
          <w:b/>
        </w:rPr>
      </w:pPr>
      <w:r w:rsidRPr="000F7F17">
        <w:t xml:space="preserve">Таблица 2 – Характеристика учебного плана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268"/>
      </w:tblGrid>
      <w:tr w:rsidR="001221EC" w:rsidRPr="000F7F17" w:rsidTr="005A2161">
        <w:tc>
          <w:tcPr>
            <w:tcW w:w="7655" w:type="dxa"/>
            <w:tcBorders>
              <w:top w:val="single" w:sz="4" w:space="0" w:color="auto"/>
              <w:left w:val="single" w:sz="4" w:space="0" w:color="auto"/>
              <w:bottom w:val="single" w:sz="4" w:space="0" w:color="auto"/>
              <w:right w:val="single" w:sz="4" w:space="0" w:color="auto"/>
            </w:tcBorders>
            <w:vAlign w:val="center"/>
            <w:hideMark/>
          </w:tcPr>
          <w:p w:rsidR="001221EC" w:rsidRPr="000F7F17" w:rsidRDefault="001221EC" w:rsidP="00C06C81">
            <w:pPr>
              <w:jc w:val="center"/>
              <w:rPr>
                <w:lang w:eastAsia="en-US"/>
              </w:rPr>
            </w:pPr>
            <w:r w:rsidRPr="000F7F17">
              <w:t>Наименование критерия</w:t>
            </w:r>
          </w:p>
        </w:tc>
        <w:tc>
          <w:tcPr>
            <w:tcW w:w="2268" w:type="dxa"/>
            <w:tcBorders>
              <w:top w:val="single" w:sz="4" w:space="0" w:color="auto"/>
              <w:left w:val="single" w:sz="4" w:space="0" w:color="auto"/>
              <w:bottom w:val="single" w:sz="4" w:space="0" w:color="auto"/>
              <w:right w:val="single" w:sz="4" w:space="0" w:color="auto"/>
            </w:tcBorders>
            <w:hideMark/>
          </w:tcPr>
          <w:p w:rsidR="001221EC" w:rsidRPr="000F7F17" w:rsidRDefault="001221EC" w:rsidP="00C06C81">
            <w:pPr>
              <w:jc w:val="center"/>
            </w:pPr>
            <w:r w:rsidRPr="000F7F17">
              <w:t xml:space="preserve">Фактическое </w:t>
            </w:r>
          </w:p>
          <w:p w:rsidR="001221EC" w:rsidRPr="000F7F17" w:rsidRDefault="001221EC" w:rsidP="00C06C81">
            <w:pPr>
              <w:jc w:val="center"/>
              <w:rPr>
                <w:lang w:eastAsia="en-US"/>
              </w:rPr>
            </w:pPr>
            <w:r w:rsidRPr="000F7F17">
              <w:t>значение критерия</w:t>
            </w:r>
          </w:p>
        </w:tc>
      </w:tr>
      <w:tr w:rsidR="001221EC" w:rsidRPr="000F7F17" w:rsidTr="005A2161">
        <w:tc>
          <w:tcPr>
            <w:tcW w:w="7655" w:type="dxa"/>
            <w:tcBorders>
              <w:top w:val="single" w:sz="4" w:space="0" w:color="auto"/>
              <w:left w:val="single" w:sz="4" w:space="0" w:color="auto"/>
              <w:bottom w:val="single" w:sz="4" w:space="0" w:color="auto"/>
              <w:right w:val="single" w:sz="4" w:space="0" w:color="auto"/>
            </w:tcBorders>
            <w:hideMark/>
          </w:tcPr>
          <w:p w:rsidR="001221EC" w:rsidRPr="000F7F17" w:rsidRDefault="001221EC" w:rsidP="00C06C81">
            <w:pPr>
              <w:rPr>
                <w:lang w:eastAsia="en-US"/>
              </w:rPr>
            </w:pPr>
            <w:r w:rsidRPr="000F7F17">
              <w:t>Нормативный срок освоения образовательной программы послевузовского профессионального образования,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1EC" w:rsidRPr="000F7F17" w:rsidRDefault="001221EC" w:rsidP="00C06C81">
            <w:pPr>
              <w:jc w:val="center"/>
              <w:rPr>
                <w:lang w:eastAsia="en-US"/>
              </w:rPr>
            </w:pPr>
            <w:r w:rsidRPr="000F7F17">
              <w:t>3</w:t>
            </w:r>
          </w:p>
        </w:tc>
      </w:tr>
      <w:tr w:rsidR="001221EC" w:rsidRPr="000F7F17" w:rsidTr="005A2161">
        <w:tc>
          <w:tcPr>
            <w:tcW w:w="7655" w:type="dxa"/>
            <w:tcBorders>
              <w:top w:val="single" w:sz="4" w:space="0" w:color="auto"/>
              <w:left w:val="single" w:sz="4" w:space="0" w:color="auto"/>
              <w:bottom w:val="single" w:sz="4" w:space="0" w:color="auto"/>
              <w:right w:val="single" w:sz="4" w:space="0" w:color="auto"/>
            </w:tcBorders>
            <w:hideMark/>
          </w:tcPr>
          <w:p w:rsidR="001221EC" w:rsidRPr="000F7F17" w:rsidRDefault="001221EC" w:rsidP="00C06C81">
            <w:pPr>
              <w:rPr>
                <w:lang w:eastAsia="en-US"/>
              </w:rPr>
            </w:pPr>
            <w:r w:rsidRPr="000F7F17">
              <w:t>Общая трудоемкость освоения образовательной программы послевузовского профессионального образования без учета каникул, зачетных единиц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1EC" w:rsidRPr="000F7F17" w:rsidRDefault="001221EC" w:rsidP="00C06C81">
            <w:pPr>
              <w:jc w:val="center"/>
              <w:rPr>
                <w:lang w:eastAsia="en-US"/>
              </w:rPr>
            </w:pPr>
            <w:r w:rsidRPr="000F7F17">
              <w:t>180</w:t>
            </w:r>
          </w:p>
        </w:tc>
      </w:tr>
      <w:tr w:rsidR="001221EC" w:rsidRPr="000F7F17" w:rsidTr="005A2161">
        <w:tc>
          <w:tcPr>
            <w:tcW w:w="7655" w:type="dxa"/>
            <w:tcBorders>
              <w:top w:val="single" w:sz="4" w:space="0" w:color="auto"/>
              <w:left w:val="single" w:sz="4" w:space="0" w:color="auto"/>
              <w:bottom w:val="single" w:sz="4" w:space="0" w:color="auto"/>
              <w:right w:val="single" w:sz="4" w:space="0" w:color="auto"/>
            </w:tcBorders>
            <w:hideMark/>
          </w:tcPr>
          <w:p w:rsidR="001221EC" w:rsidRPr="000F7F17" w:rsidRDefault="001221EC" w:rsidP="00C06C81">
            <w:pPr>
              <w:rPr>
                <w:lang w:eastAsia="en-US"/>
              </w:rPr>
            </w:pPr>
            <w:r w:rsidRPr="000F7F17">
              <w:t>Часовой эквивалент зачетной единицы, час.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1EC" w:rsidRPr="000F7F17" w:rsidRDefault="001221EC" w:rsidP="00C06C81">
            <w:pPr>
              <w:jc w:val="center"/>
              <w:rPr>
                <w:lang w:eastAsia="en-US"/>
              </w:rPr>
            </w:pPr>
            <w:r w:rsidRPr="000F7F17">
              <w:t>36</w:t>
            </w:r>
          </w:p>
        </w:tc>
      </w:tr>
      <w:tr w:rsidR="001221EC" w:rsidRPr="000F7F17" w:rsidTr="005A2161">
        <w:tc>
          <w:tcPr>
            <w:tcW w:w="7655" w:type="dxa"/>
            <w:tcBorders>
              <w:top w:val="single" w:sz="4" w:space="0" w:color="auto"/>
              <w:left w:val="single" w:sz="4" w:space="0" w:color="auto"/>
              <w:bottom w:val="single" w:sz="4" w:space="0" w:color="auto"/>
              <w:right w:val="single" w:sz="4" w:space="0" w:color="auto"/>
            </w:tcBorders>
            <w:hideMark/>
          </w:tcPr>
          <w:p w:rsidR="001221EC" w:rsidRPr="000F7F17" w:rsidRDefault="001221EC" w:rsidP="00C06C81">
            <w:pPr>
              <w:rPr>
                <w:lang w:eastAsia="en-US"/>
              </w:rPr>
            </w:pPr>
            <w:r w:rsidRPr="000F7F17">
              <w:t>Максимальный объем учебной нагрузки аспиранта в неделю (включая все виды аудиторной и внеаудиторной (самостоятельной) учебной работы), час.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1EC" w:rsidRPr="000F7F17" w:rsidRDefault="001221EC" w:rsidP="00C06C81">
            <w:pPr>
              <w:jc w:val="center"/>
              <w:rPr>
                <w:lang w:eastAsia="en-US"/>
              </w:rPr>
            </w:pPr>
            <w:r w:rsidRPr="000F7F17">
              <w:t>54</w:t>
            </w:r>
          </w:p>
        </w:tc>
      </w:tr>
    </w:tbl>
    <w:p w:rsidR="00181ABA" w:rsidRPr="000F7F17" w:rsidRDefault="00181ABA" w:rsidP="00FD525E">
      <w:pPr>
        <w:spacing w:before="100" w:beforeAutospacing="1"/>
        <w:ind w:firstLine="425"/>
        <w:jc w:val="both"/>
        <w:rPr>
          <w:b/>
        </w:rPr>
      </w:pPr>
      <w:r w:rsidRPr="000F7F17">
        <w:t>Таблица 3 – Характеристика базовых дисциплин</w:t>
      </w:r>
    </w:p>
    <w:tbl>
      <w:tblPr>
        <w:tblStyle w:val="aa"/>
        <w:tblW w:w="4892" w:type="pct"/>
        <w:tblLayout w:type="fixed"/>
        <w:tblLook w:val="04A0" w:firstRow="1" w:lastRow="0" w:firstColumn="1" w:lastColumn="0" w:noHBand="0" w:noVBand="1"/>
      </w:tblPr>
      <w:tblGrid>
        <w:gridCol w:w="3935"/>
        <w:gridCol w:w="1135"/>
        <w:gridCol w:w="1133"/>
        <w:gridCol w:w="1702"/>
        <w:gridCol w:w="2013"/>
      </w:tblGrid>
      <w:tr w:rsidR="006F7BF6" w:rsidRPr="000F7F17" w:rsidTr="00BB7807">
        <w:trPr>
          <w:trHeight w:val="322"/>
        </w:trPr>
        <w:tc>
          <w:tcPr>
            <w:tcW w:w="1984" w:type="pct"/>
            <w:vMerge w:val="restar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Название дисциплины</w:t>
            </w:r>
          </w:p>
        </w:tc>
        <w:tc>
          <w:tcPr>
            <w:tcW w:w="572" w:type="pct"/>
            <w:vMerge w:val="restar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Кредиты</w:t>
            </w:r>
          </w:p>
        </w:tc>
        <w:tc>
          <w:tcPr>
            <w:tcW w:w="2444" w:type="pct"/>
            <w:gridSpan w:val="3"/>
            <w:vMerge w:val="restart"/>
            <w:hideMark/>
          </w:tcPr>
          <w:p w:rsidR="00B74893" w:rsidRPr="000F7F17" w:rsidRDefault="006F7BF6" w:rsidP="00B74893">
            <w:pPr>
              <w:jc w:val="center"/>
              <w:rPr>
                <w:rFonts w:eastAsia="Times New Roman"/>
                <w:sz w:val="24"/>
                <w:szCs w:val="24"/>
                <w:lang w:eastAsia="ru-RU"/>
              </w:rPr>
            </w:pPr>
            <w:r w:rsidRPr="000F7F17">
              <w:rPr>
                <w:rFonts w:eastAsia="Times New Roman"/>
                <w:sz w:val="24"/>
                <w:szCs w:val="24"/>
                <w:lang w:eastAsia="ru-RU"/>
              </w:rPr>
              <w:t>Объем работы, час.</w:t>
            </w:r>
          </w:p>
        </w:tc>
      </w:tr>
      <w:tr w:rsidR="006F7BF6" w:rsidRPr="000F7F17" w:rsidTr="00BB7807">
        <w:trPr>
          <w:trHeight w:val="322"/>
        </w:trPr>
        <w:tc>
          <w:tcPr>
            <w:tcW w:w="1984" w:type="pct"/>
            <w:vMerge/>
            <w:hideMark/>
          </w:tcPr>
          <w:p w:rsidR="006F7BF6" w:rsidRPr="000F7F17" w:rsidRDefault="006F7BF6" w:rsidP="00B74893">
            <w:pPr>
              <w:rPr>
                <w:rFonts w:eastAsia="Times New Roman"/>
                <w:sz w:val="24"/>
                <w:szCs w:val="24"/>
                <w:lang w:eastAsia="ru-RU"/>
              </w:rPr>
            </w:pPr>
          </w:p>
        </w:tc>
        <w:tc>
          <w:tcPr>
            <w:tcW w:w="572" w:type="pct"/>
            <w:vMerge/>
            <w:hideMark/>
          </w:tcPr>
          <w:p w:rsidR="006F7BF6" w:rsidRPr="000F7F17" w:rsidRDefault="006F7BF6" w:rsidP="00B74893">
            <w:pPr>
              <w:rPr>
                <w:rFonts w:eastAsia="Times New Roman"/>
                <w:sz w:val="24"/>
                <w:szCs w:val="24"/>
                <w:lang w:eastAsia="ru-RU"/>
              </w:rPr>
            </w:pPr>
          </w:p>
        </w:tc>
        <w:tc>
          <w:tcPr>
            <w:tcW w:w="2444" w:type="pct"/>
            <w:gridSpan w:val="3"/>
            <w:vMerge/>
            <w:hideMark/>
          </w:tcPr>
          <w:p w:rsidR="006F7BF6" w:rsidRPr="000F7F17" w:rsidRDefault="006F7BF6" w:rsidP="00B74893">
            <w:pPr>
              <w:rPr>
                <w:rFonts w:eastAsia="Times New Roman"/>
                <w:sz w:val="24"/>
                <w:szCs w:val="24"/>
                <w:lang w:eastAsia="ru-RU"/>
              </w:rPr>
            </w:pPr>
          </w:p>
        </w:tc>
      </w:tr>
      <w:tr w:rsidR="009C371B" w:rsidRPr="000F7F17" w:rsidTr="00BB7807">
        <w:trPr>
          <w:trHeight w:val="322"/>
        </w:trPr>
        <w:tc>
          <w:tcPr>
            <w:tcW w:w="1984" w:type="pct"/>
            <w:vMerge/>
            <w:hideMark/>
          </w:tcPr>
          <w:p w:rsidR="006F7BF6" w:rsidRPr="000F7F17" w:rsidRDefault="006F7BF6" w:rsidP="00B74893">
            <w:pPr>
              <w:rPr>
                <w:rFonts w:eastAsia="Times New Roman"/>
                <w:sz w:val="24"/>
                <w:szCs w:val="24"/>
                <w:lang w:eastAsia="ru-RU"/>
              </w:rPr>
            </w:pPr>
          </w:p>
        </w:tc>
        <w:tc>
          <w:tcPr>
            <w:tcW w:w="572" w:type="pct"/>
            <w:vMerge/>
            <w:hideMark/>
          </w:tcPr>
          <w:p w:rsidR="006F7BF6" w:rsidRPr="000F7F17" w:rsidRDefault="006F7BF6" w:rsidP="00B74893">
            <w:pPr>
              <w:rPr>
                <w:rFonts w:eastAsia="Times New Roman"/>
                <w:sz w:val="24"/>
                <w:szCs w:val="24"/>
                <w:lang w:eastAsia="ru-RU"/>
              </w:rPr>
            </w:pPr>
          </w:p>
        </w:tc>
        <w:tc>
          <w:tcPr>
            <w:tcW w:w="571" w:type="pct"/>
            <w:vMerge w:val="restar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Всего</w:t>
            </w:r>
          </w:p>
        </w:tc>
        <w:tc>
          <w:tcPr>
            <w:tcW w:w="858" w:type="pct"/>
            <w:vMerge w:val="restart"/>
            <w:hideMark/>
          </w:tcPr>
          <w:p w:rsidR="006F7BF6" w:rsidRPr="000F7F17" w:rsidRDefault="006F7BF6" w:rsidP="00B74893">
            <w:pPr>
              <w:jc w:val="center"/>
              <w:rPr>
                <w:rFonts w:eastAsia="Times New Roman"/>
                <w:sz w:val="24"/>
                <w:szCs w:val="24"/>
                <w:lang w:eastAsia="ru-RU"/>
              </w:rPr>
            </w:pPr>
            <w:proofErr w:type="spellStart"/>
            <w:r w:rsidRPr="000F7F17">
              <w:rPr>
                <w:rFonts w:eastAsia="Times New Roman"/>
                <w:sz w:val="24"/>
                <w:szCs w:val="24"/>
                <w:lang w:eastAsia="ru-RU"/>
              </w:rPr>
              <w:t>Аудиторно</w:t>
            </w:r>
            <w:proofErr w:type="spellEnd"/>
          </w:p>
        </w:tc>
        <w:tc>
          <w:tcPr>
            <w:tcW w:w="1015" w:type="pct"/>
            <w:vMerge w:val="restar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Самостоятельно</w:t>
            </w:r>
          </w:p>
        </w:tc>
      </w:tr>
      <w:tr w:rsidR="009C371B" w:rsidRPr="000F7F17" w:rsidTr="005A6807">
        <w:trPr>
          <w:trHeight w:val="276"/>
        </w:trPr>
        <w:tc>
          <w:tcPr>
            <w:tcW w:w="1984" w:type="pct"/>
            <w:vMerge/>
            <w:hideMark/>
          </w:tcPr>
          <w:p w:rsidR="006F7BF6" w:rsidRPr="000F7F17" w:rsidRDefault="006F7BF6" w:rsidP="00B74893">
            <w:pPr>
              <w:rPr>
                <w:rFonts w:eastAsia="Times New Roman"/>
                <w:sz w:val="24"/>
                <w:szCs w:val="24"/>
                <w:lang w:eastAsia="ru-RU"/>
              </w:rPr>
            </w:pPr>
          </w:p>
        </w:tc>
        <w:tc>
          <w:tcPr>
            <w:tcW w:w="572" w:type="pct"/>
            <w:vMerge/>
            <w:hideMark/>
          </w:tcPr>
          <w:p w:rsidR="006F7BF6" w:rsidRPr="000F7F17" w:rsidRDefault="006F7BF6" w:rsidP="00B74893">
            <w:pPr>
              <w:rPr>
                <w:rFonts w:eastAsia="Times New Roman"/>
                <w:sz w:val="24"/>
                <w:szCs w:val="24"/>
                <w:lang w:eastAsia="ru-RU"/>
              </w:rPr>
            </w:pPr>
          </w:p>
        </w:tc>
        <w:tc>
          <w:tcPr>
            <w:tcW w:w="571" w:type="pct"/>
            <w:vMerge/>
            <w:hideMark/>
          </w:tcPr>
          <w:p w:rsidR="006F7BF6" w:rsidRPr="000F7F17" w:rsidRDefault="006F7BF6" w:rsidP="00B74893">
            <w:pPr>
              <w:rPr>
                <w:rFonts w:eastAsia="Times New Roman"/>
                <w:sz w:val="24"/>
                <w:szCs w:val="24"/>
                <w:lang w:eastAsia="ru-RU"/>
              </w:rPr>
            </w:pPr>
          </w:p>
        </w:tc>
        <w:tc>
          <w:tcPr>
            <w:tcW w:w="858" w:type="pct"/>
            <w:vMerge/>
            <w:hideMark/>
          </w:tcPr>
          <w:p w:rsidR="006F7BF6" w:rsidRPr="000F7F17" w:rsidRDefault="006F7BF6" w:rsidP="00B74893">
            <w:pPr>
              <w:rPr>
                <w:rFonts w:eastAsia="Times New Roman"/>
                <w:sz w:val="24"/>
                <w:szCs w:val="24"/>
                <w:lang w:eastAsia="ru-RU"/>
              </w:rPr>
            </w:pPr>
          </w:p>
        </w:tc>
        <w:tc>
          <w:tcPr>
            <w:tcW w:w="1015" w:type="pct"/>
            <w:vMerge/>
            <w:hideMark/>
          </w:tcPr>
          <w:p w:rsidR="006F7BF6" w:rsidRPr="000F7F17" w:rsidRDefault="006F7BF6" w:rsidP="00B74893">
            <w:pPr>
              <w:rPr>
                <w:rFonts w:eastAsia="Times New Roman"/>
                <w:sz w:val="24"/>
                <w:szCs w:val="24"/>
                <w:lang w:eastAsia="ru-RU"/>
              </w:rPr>
            </w:pPr>
          </w:p>
        </w:tc>
      </w:tr>
      <w:tr w:rsidR="009C371B" w:rsidRPr="000F7F17" w:rsidTr="00BB7807">
        <w:tc>
          <w:tcPr>
            <w:tcW w:w="1984" w:type="pct"/>
            <w:hideMark/>
          </w:tcPr>
          <w:p w:rsidR="006F7BF6" w:rsidRPr="000F7F17" w:rsidRDefault="006F7BF6" w:rsidP="00B74893">
            <w:pPr>
              <w:jc w:val="center"/>
              <w:rPr>
                <w:rFonts w:eastAsia="Times New Roman"/>
                <w:b/>
                <w:bCs/>
                <w:sz w:val="24"/>
                <w:szCs w:val="24"/>
                <w:lang w:eastAsia="ru-RU"/>
              </w:rPr>
            </w:pPr>
            <w:r w:rsidRPr="000F7F17">
              <w:rPr>
                <w:rFonts w:eastAsia="Times New Roman"/>
                <w:b/>
                <w:bCs/>
                <w:sz w:val="24"/>
                <w:szCs w:val="24"/>
                <w:lang w:eastAsia="ru-RU"/>
              </w:rPr>
              <w:t xml:space="preserve">Базовая часть. </w:t>
            </w:r>
          </w:p>
          <w:p w:rsidR="006F7BF6" w:rsidRPr="000F7F17" w:rsidRDefault="006F7BF6" w:rsidP="00B74893">
            <w:pPr>
              <w:jc w:val="center"/>
              <w:rPr>
                <w:rFonts w:eastAsia="Times New Roman"/>
                <w:sz w:val="24"/>
                <w:szCs w:val="24"/>
                <w:lang w:eastAsia="ru-RU"/>
              </w:rPr>
            </w:pPr>
            <w:r w:rsidRPr="000F7F17">
              <w:rPr>
                <w:rFonts w:eastAsia="Times New Roman"/>
                <w:b/>
                <w:bCs/>
                <w:sz w:val="24"/>
                <w:szCs w:val="24"/>
                <w:lang w:eastAsia="ru-RU"/>
              </w:rPr>
              <w:t>Модуль общенаучных дисциплин</w:t>
            </w:r>
          </w:p>
        </w:tc>
        <w:tc>
          <w:tcPr>
            <w:tcW w:w="572" w:type="pct"/>
            <w:vAlign w:val="center"/>
            <w:hideMark/>
          </w:tcPr>
          <w:p w:rsidR="006F7BF6" w:rsidRPr="000F7F17" w:rsidRDefault="006F7BF6" w:rsidP="00BB7807">
            <w:pPr>
              <w:jc w:val="center"/>
              <w:rPr>
                <w:rFonts w:eastAsia="Times New Roman"/>
                <w:sz w:val="24"/>
                <w:szCs w:val="24"/>
                <w:lang w:eastAsia="ru-RU"/>
              </w:rPr>
            </w:pPr>
            <w:r w:rsidRPr="000F7F17">
              <w:rPr>
                <w:rFonts w:eastAsia="Times New Roman"/>
                <w:b/>
                <w:bCs/>
                <w:sz w:val="24"/>
                <w:szCs w:val="24"/>
                <w:lang w:eastAsia="ru-RU"/>
              </w:rPr>
              <w:t>9</w:t>
            </w:r>
          </w:p>
        </w:tc>
        <w:tc>
          <w:tcPr>
            <w:tcW w:w="571" w:type="pct"/>
            <w:vAlign w:val="center"/>
            <w:hideMark/>
          </w:tcPr>
          <w:p w:rsidR="006F7BF6" w:rsidRPr="000F7F17" w:rsidRDefault="006F7BF6" w:rsidP="00BB7807">
            <w:pPr>
              <w:jc w:val="center"/>
              <w:rPr>
                <w:rFonts w:eastAsia="Times New Roman"/>
                <w:sz w:val="24"/>
                <w:szCs w:val="24"/>
                <w:lang w:eastAsia="ru-RU"/>
              </w:rPr>
            </w:pPr>
            <w:r w:rsidRPr="000F7F17">
              <w:rPr>
                <w:rFonts w:eastAsia="Times New Roman"/>
                <w:b/>
                <w:bCs/>
                <w:sz w:val="24"/>
                <w:szCs w:val="24"/>
                <w:lang w:eastAsia="ru-RU"/>
              </w:rPr>
              <w:t>324</w:t>
            </w:r>
          </w:p>
        </w:tc>
        <w:tc>
          <w:tcPr>
            <w:tcW w:w="858" w:type="pct"/>
            <w:vAlign w:val="center"/>
            <w:hideMark/>
          </w:tcPr>
          <w:p w:rsidR="006F7BF6" w:rsidRPr="000F7F17" w:rsidRDefault="006F7BF6" w:rsidP="00BB7807">
            <w:pPr>
              <w:jc w:val="center"/>
              <w:rPr>
                <w:rFonts w:eastAsia="Times New Roman"/>
                <w:sz w:val="24"/>
                <w:szCs w:val="24"/>
                <w:lang w:eastAsia="ru-RU"/>
              </w:rPr>
            </w:pPr>
            <w:r w:rsidRPr="000F7F17">
              <w:rPr>
                <w:rFonts w:eastAsia="Times New Roman"/>
                <w:b/>
                <w:bCs/>
                <w:sz w:val="24"/>
                <w:szCs w:val="24"/>
                <w:lang w:eastAsia="ru-RU"/>
              </w:rPr>
              <w:t>174</w:t>
            </w:r>
          </w:p>
        </w:tc>
        <w:tc>
          <w:tcPr>
            <w:tcW w:w="1015" w:type="pct"/>
            <w:vAlign w:val="center"/>
            <w:hideMark/>
          </w:tcPr>
          <w:p w:rsidR="006F7BF6" w:rsidRPr="000F7F17" w:rsidRDefault="006F7BF6" w:rsidP="00BB7807">
            <w:pPr>
              <w:jc w:val="center"/>
              <w:rPr>
                <w:rFonts w:eastAsia="Times New Roman"/>
                <w:sz w:val="24"/>
                <w:szCs w:val="24"/>
                <w:lang w:eastAsia="ru-RU"/>
              </w:rPr>
            </w:pPr>
            <w:r w:rsidRPr="000F7F17">
              <w:rPr>
                <w:rFonts w:eastAsia="Times New Roman"/>
                <w:b/>
                <w:bCs/>
                <w:sz w:val="24"/>
                <w:szCs w:val="24"/>
                <w:lang w:eastAsia="ru-RU"/>
              </w:rPr>
              <w:t>150</w:t>
            </w:r>
          </w:p>
        </w:tc>
      </w:tr>
      <w:tr w:rsidR="009C371B" w:rsidRPr="000F7F17" w:rsidTr="00BB7807">
        <w:tc>
          <w:tcPr>
            <w:tcW w:w="1984" w:type="pct"/>
            <w:hideMark/>
          </w:tcPr>
          <w:p w:rsidR="006F7BF6" w:rsidRPr="000F7F17" w:rsidRDefault="006F7BF6" w:rsidP="00B74893">
            <w:pPr>
              <w:rPr>
                <w:rFonts w:eastAsia="Times New Roman"/>
                <w:sz w:val="24"/>
                <w:szCs w:val="24"/>
                <w:lang w:eastAsia="ru-RU"/>
              </w:rPr>
            </w:pPr>
            <w:r w:rsidRPr="000F7F17">
              <w:rPr>
                <w:rFonts w:eastAsia="Times New Roman"/>
                <w:sz w:val="24"/>
                <w:szCs w:val="24"/>
                <w:lang w:eastAsia="ru-RU"/>
              </w:rPr>
              <w:t>История и философия науки</w:t>
            </w:r>
          </w:p>
        </w:tc>
        <w:tc>
          <w:tcPr>
            <w:tcW w:w="572"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3</w:t>
            </w:r>
          </w:p>
        </w:tc>
        <w:tc>
          <w:tcPr>
            <w:tcW w:w="571"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108</w:t>
            </w:r>
          </w:p>
        </w:tc>
        <w:tc>
          <w:tcPr>
            <w:tcW w:w="858"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54</w:t>
            </w:r>
          </w:p>
        </w:tc>
        <w:tc>
          <w:tcPr>
            <w:tcW w:w="1015"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54</w:t>
            </w:r>
          </w:p>
        </w:tc>
      </w:tr>
      <w:tr w:rsidR="009C371B" w:rsidRPr="000F7F17" w:rsidTr="00BB7807">
        <w:tc>
          <w:tcPr>
            <w:tcW w:w="1984" w:type="pct"/>
            <w:hideMark/>
          </w:tcPr>
          <w:p w:rsidR="006F7BF6" w:rsidRPr="000F7F17" w:rsidRDefault="006F7BF6" w:rsidP="00B74893">
            <w:pPr>
              <w:rPr>
                <w:rFonts w:eastAsia="Times New Roman"/>
                <w:sz w:val="24"/>
                <w:szCs w:val="24"/>
                <w:lang w:eastAsia="ru-RU"/>
              </w:rPr>
            </w:pPr>
            <w:r w:rsidRPr="000F7F17">
              <w:rPr>
                <w:rFonts w:eastAsia="Times New Roman"/>
                <w:sz w:val="24"/>
                <w:szCs w:val="24"/>
                <w:lang w:eastAsia="ru-RU"/>
              </w:rPr>
              <w:t>Иностранный язык</w:t>
            </w:r>
          </w:p>
        </w:tc>
        <w:tc>
          <w:tcPr>
            <w:tcW w:w="572" w:type="pct"/>
            <w:hideMark/>
          </w:tcPr>
          <w:p w:rsidR="006F7BF6" w:rsidRPr="000F7F17" w:rsidRDefault="00B74893" w:rsidP="00B74893">
            <w:pPr>
              <w:jc w:val="center"/>
              <w:rPr>
                <w:rFonts w:eastAsia="Times New Roman"/>
                <w:sz w:val="24"/>
                <w:szCs w:val="24"/>
                <w:lang w:eastAsia="ru-RU"/>
              </w:rPr>
            </w:pPr>
            <w:r w:rsidRPr="000F7F17">
              <w:rPr>
                <w:rFonts w:eastAsia="Times New Roman"/>
                <w:sz w:val="24"/>
                <w:szCs w:val="24"/>
                <w:lang w:eastAsia="ru-RU"/>
              </w:rPr>
              <w:t>6 (</w:t>
            </w:r>
            <w:r w:rsidR="006F7BF6" w:rsidRPr="000F7F17">
              <w:rPr>
                <w:rFonts w:eastAsia="Times New Roman"/>
                <w:sz w:val="24"/>
                <w:szCs w:val="24"/>
                <w:lang w:eastAsia="ru-RU"/>
              </w:rPr>
              <w:t>2/4</w:t>
            </w:r>
            <w:r w:rsidRPr="000F7F17">
              <w:rPr>
                <w:rFonts w:eastAsia="Times New Roman"/>
                <w:sz w:val="24"/>
                <w:szCs w:val="24"/>
                <w:lang w:eastAsia="ru-RU"/>
              </w:rPr>
              <w:t>)</w:t>
            </w:r>
          </w:p>
        </w:tc>
        <w:tc>
          <w:tcPr>
            <w:tcW w:w="571"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216</w:t>
            </w:r>
          </w:p>
        </w:tc>
        <w:tc>
          <w:tcPr>
            <w:tcW w:w="858"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120</w:t>
            </w:r>
          </w:p>
        </w:tc>
        <w:tc>
          <w:tcPr>
            <w:tcW w:w="1015" w:type="pct"/>
            <w:hideMark/>
          </w:tcPr>
          <w:p w:rsidR="006F7BF6" w:rsidRPr="000F7F17" w:rsidRDefault="006F7BF6" w:rsidP="00B74893">
            <w:pPr>
              <w:jc w:val="center"/>
              <w:rPr>
                <w:rFonts w:eastAsia="Times New Roman"/>
                <w:sz w:val="24"/>
                <w:szCs w:val="24"/>
                <w:lang w:eastAsia="ru-RU"/>
              </w:rPr>
            </w:pPr>
            <w:r w:rsidRPr="000F7F17">
              <w:rPr>
                <w:rFonts w:eastAsia="Times New Roman"/>
                <w:sz w:val="24"/>
                <w:szCs w:val="24"/>
                <w:lang w:eastAsia="ru-RU"/>
              </w:rPr>
              <w:t>96</w:t>
            </w:r>
          </w:p>
        </w:tc>
      </w:tr>
    </w:tbl>
    <w:p w:rsidR="006F7BF6" w:rsidRPr="000F7F17" w:rsidRDefault="006F7BF6" w:rsidP="00C61065">
      <w:pPr>
        <w:tabs>
          <w:tab w:val="left" w:pos="709"/>
        </w:tabs>
        <w:jc w:val="both"/>
      </w:pPr>
    </w:p>
    <w:p w:rsidR="006F7BF6" w:rsidRPr="000F7F17" w:rsidRDefault="006F7BF6" w:rsidP="00FD525E">
      <w:pPr>
        <w:ind w:firstLine="425"/>
        <w:jc w:val="both"/>
        <w:rPr>
          <w:b/>
        </w:rPr>
      </w:pPr>
      <w:r w:rsidRPr="000F7F17">
        <w:t xml:space="preserve">Таблица 4 – Характеристика </w:t>
      </w:r>
      <w:r w:rsidR="00896876" w:rsidRPr="000F7F17">
        <w:t xml:space="preserve"> общепрофессиональных </w:t>
      </w:r>
      <w:r w:rsidRPr="000F7F17">
        <w:t>дисциплин</w:t>
      </w:r>
    </w:p>
    <w:tbl>
      <w:tblPr>
        <w:tblStyle w:val="aa"/>
        <w:tblW w:w="4893" w:type="pct"/>
        <w:tblLayout w:type="fixed"/>
        <w:tblLook w:val="04A0" w:firstRow="1" w:lastRow="0" w:firstColumn="1" w:lastColumn="0" w:noHBand="0" w:noVBand="1"/>
      </w:tblPr>
      <w:tblGrid>
        <w:gridCol w:w="3665"/>
        <w:gridCol w:w="1222"/>
        <w:gridCol w:w="1067"/>
        <w:gridCol w:w="1680"/>
        <w:gridCol w:w="2286"/>
      </w:tblGrid>
      <w:tr w:rsidR="006F7BF6" w:rsidRPr="000F7F17" w:rsidTr="00B74893">
        <w:trPr>
          <w:trHeight w:val="322"/>
        </w:trPr>
        <w:tc>
          <w:tcPr>
            <w:tcW w:w="1847" w:type="pct"/>
            <w:vMerge w:val="restart"/>
            <w:hideMark/>
          </w:tcPr>
          <w:p w:rsidR="006F7BF6" w:rsidRPr="000F7F17" w:rsidRDefault="006F7BF6" w:rsidP="00C06C81">
            <w:pPr>
              <w:jc w:val="center"/>
              <w:rPr>
                <w:rFonts w:eastAsia="Times New Roman"/>
                <w:sz w:val="24"/>
                <w:szCs w:val="24"/>
                <w:lang w:eastAsia="ru-RU"/>
              </w:rPr>
            </w:pPr>
            <w:r w:rsidRPr="000F7F17">
              <w:rPr>
                <w:rFonts w:eastAsia="Times New Roman"/>
                <w:sz w:val="24"/>
                <w:szCs w:val="24"/>
                <w:lang w:eastAsia="ru-RU"/>
              </w:rPr>
              <w:t>Название дисциплины</w:t>
            </w:r>
          </w:p>
        </w:tc>
        <w:tc>
          <w:tcPr>
            <w:tcW w:w="616" w:type="pct"/>
            <w:vMerge w:val="restart"/>
            <w:hideMark/>
          </w:tcPr>
          <w:p w:rsidR="006F7BF6" w:rsidRPr="000F7F17" w:rsidRDefault="006F7BF6" w:rsidP="00C06C81">
            <w:pPr>
              <w:jc w:val="center"/>
              <w:rPr>
                <w:rFonts w:eastAsia="Times New Roman"/>
                <w:sz w:val="24"/>
                <w:szCs w:val="24"/>
                <w:lang w:eastAsia="ru-RU"/>
              </w:rPr>
            </w:pPr>
            <w:r w:rsidRPr="000F7F17">
              <w:rPr>
                <w:rFonts w:eastAsia="Times New Roman"/>
                <w:sz w:val="24"/>
                <w:szCs w:val="24"/>
                <w:lang w:eastAsia="ru-RU"/>
              </w:rPr>
              <w:t>Кредиты</w:t>
            </w:r>
          </w:p>
        </w:tc>
        <w:tc>
          <w:tcPr>
            <w:tcW w:w="2537" w:type="pct"/>
            <w:gridSpan w:val="3"/>
            <w:vMerge w:val="restart"/>
            <w:hideMark/>
          </w:tcPr>
          <w:p w:rsidR="006F7BF6" w:rsidRPr="000F7F17" w:rsidRDefault="006F7BF6" w:rsidP="00C06C81">
            <w:pPr>
              <w:jc w:val="center"/>
              <w:rPr>
                <w:rFonts w:eastAsia="Times New Roman"/>
                <w:sz w:val="24"/>
                <w:szCs w:val="24"/>
                <w:lang w:eastAsia="ru-RU"/>
              </w:rPr>
            </w:pPr>
            <w:r w:rsidRPr="000F7F17">
              <w:rPr>
                <w:rFonts w:eastAsia="Times New Roman"/>
                <w:sz w:val="24"/>
                <w:szCs w:val="24"/>
                <w:lang w:eastAsia="ru-RU"/>
              </w:rPr>
              <w:t>Объем работы, час.</w:t>
            </w:r>
          </w:p>
        </w:tc>
      </w:tr>
      <w:tr w:rsidR="006F7BF6" w:rsidRPr="000F7F17" w:rsidTr="00B74893">
        <w:trPr>
          <w:trHeight w:val="322"/>
        </w:trPr>
        <w:tc>
          <w:tcPr>
            <w:tcW w:w="1847" w:type="pct"/>
            <w:vMerge/>
            <w:hideMark/>
          </w:tcPr>
          <w:p w:rsidR="006F7BF6" w:rsidRPr="000F7F17" w:rsidRDefault="006F7BF6" w:rsidP="00C06C81">
            <w:pPr>
              <w:rPr>
                <w:rFonts w:eastAsia="Times New Roman"/>
                <w:sz w:val="24"/>
                <w:szCs w:val="24"/>
                <w:lang w:eastAsia="ru-RU"/>
              </w:rPr>
            </w:pPr>
          </w:p>
        </w:tc>
        <w:tc>
          <w:tcPr>
            <w:tcW w:w="616" w:type="pct"/>
            <w:vMerge/>
            <w:hideMark/>
          </w:tcPr>
          <w:p w:rsidR="006F7BF6" w:rsidRPr="000F7F17" w:rsidRDefault="006F7BF6" w:rsidP="00C06C81">
            <w:pPr>
              <w:rPr>
                <w:rFonts w:eastAsia="Times New Roman"/>
                <w:sz w:val="24"/>
                <w:szCs w:val="24"/>
                <w:lang w:eastAsia="ru-RU"/>
              </w:rPr>
            </w:pPr>
          </w:p>
        </w:tc>
        <w:tc>
          <w:tcPr>
            <w:tcW w:w="2537" w:type="pct"/>
            <w:gridSpan w:val="3"/>
            <w:vMerge/>
            <w:hideMark/>
          </w:tcPr>
          <w:p w:rsidR="006F7BF6" w:rsidRPr="000F7F17" w:rsidRDefault="006F7BF6" w:rsidP="00C06C81">
            <w:pPr>
              <w:rPr>
                <w:rFonts w:eastAsia="Times New Roman"/>
                <w:sz w:val="24"/>
                <w:szCs w:val="24"/>
                <w:lang w:eastAsia="ru-RU"/>
              </w:rPr>
            </w:pPr>
          </w:p>
        </w:tc>
      </w:tr>
      <w:tr w:rsidR="006F7BF6" w:rsidRPr="000F7F17" w:rsidTr="00B74893">
        <w:trPr>
          <w:trHeight w:val="322"/>
        </w:trPr>
        <w:tc>
          <w:tcPr>
            <w:tcW w:w="1847" w:type="pct"/>
            <w:vMerge/>
            <w:hideMark/>
          </w:tcPr>
          <w:p w:rsidR="006F7BF6" w:rsidRPr="000F7F17" w:rsidRDefault="006F7BF6" w:rsidP="00C06C81">
            <w:pPr>
              <w:rPr>
                <w:rFonts w:eastAsia="Times New Roman"/>
                <w:sz w:val="24"/>
                <w:szCs w:val="24"/>
                <w:lang w:eastAsia="ru-RU"/>
              </w:rPr>
            </w:pPr>
          </w:p>
        </w:tc>
        <w:tc>
          <w:tcPr>
            <w:tcW w:w="616" w:type="pct"/>
            <w:vMerge/>
            <w:hideMark/>
          </w:tcPr>
          <w:p w:rsidR="006F7BF6" w:rsidRPr="000F7F17" w:rsidRDefault="006F7BF6" w:rsidP="00C06C81">
            <w:pPr>
              <w:rPr>
                <w:rFonts w:eastAsia="Times New Roman"/>
                <w:sz w:val="24"/>
                <w:szCs w:val="24"/>
                <w:lang w:eastAsia="ru-RU"/>
              </w:rPr>
            </w:pPr>
          </w:p>
        </w:tc>
        <w:tc>
          <w:tcPr>
            <w:tcW w:w="538" w:type="pct"/>
            <w:vMerge w:val="restart"/>
            <w:hideMark/>
          </w:tcPr>
          <w:p w:rsidR="006F7BF6" w:rsidRPr="000F7F17" w:rsidRDefault="006F7BF6" w:rsidP="00C06C81">
            <w:pPr>
              <w:jc w:val="center"/>
              <w:rPr>
                <w:rFonts w:eastAsia="Times New Roman"/>
                <w:sz w:val="24"/>
                <w:szCs w:val="24"/>
                <w:lang w:eastAsia="ru-RU"/>
              </w:rPr>
            </w:pPr>
            <w:r w:rsidRPr="000F7F17">
              <w:rPr>
                <w:rFonts w:eastAsia="Times New Roman"/>
                <w:sz w:val="24"/>
                <w:szCs w:val="24"/>
                <w:lang w:eastAsia="ru-RU"/>
              </w:rPr>
              <w:t>Всего</w:t>
            </w:r>
          </w:p>
        </w:tc>
        <w:tc>
          <w:tcPr>
            <w:tcW w:w="847" w:type="pct"/>
            <w:vMerge w:val="restart"/>
            <w:hideMark/>
          </w:tcPr>
          <w:p w:rsidR="006F7BF6" w:rsidRPr="000F7F17" w:rsidRDefault="006F7BF6" w:rsidP="00C06C81">
            <w:pPr>
              <w:jc w:val="center"/>
              <w:rPr>
                <w:rFonts w:eastAsia="Times New Roman"/>
                <w:sz w:val="24"/>
                <w:szCs w:val="24"/>
                <w:lang w:eastAsia="ru-RU"/>
              </w:rPr>
            </w:pPr>
            <w:proofErr w:type="spellStart"/>
            <w:r w:rsidRPr="000F7F17">
              <w:rPr>
                <w:rFonts w:eastAsia="Times New Roman"/>
                <w:sz w:val="24"/>
                <w:szCs w:val="24"/>
                <w:lang w:eastAsia="ru-RU"/>
              </w:rPr>
              <w:t>Аудиторно</w:t>
            </w:r>
            <w:proofErr w:type="spellEnd"/>
          </w:p>
        </w:tc>
        <w:tc>
          <w:tcPr>
            <w:tcW w:w="1152" w:type="pct"/>
            <w:vMerge w:val="restart"/>
            <w:hideMark/>
          </w:tcPr>
          <w:p w:rsidR="006F7BF6" w:rsidRPr="000F7F17" w:rsidRDefault="006F7BF6" w:rsidP="00C06C81">
            <w:pPr>
              <w:jc w:val="center"/>
              <w:rPr>
                <w:rFonts w:eastAsia="Times New Roman"/>
                <w:sz w:val="24"/>
                <w:szCs w:val="24"/>
                <w:lang w:eastAsia="ru-RU"/>
              </w:rPr>
            </w:pPr>
            <w:r w:rsidRPr="000F7F17">
              <w:rPr>
                <w:rFonts w:eastAsia="Times New Roman"/>
                <w:sz w:val="24"/>
                <w:szCs w:val="24"/>
                <w:lang w:eastAsia="ru-RU"/>
              </w:rPr>
              <w:t>Самостоятельно</w:t>
            </w:r>
          </w:p>
        </w:tc>
      </w:tr>
      <w:tr w:rsidR="006F7BF6" w:rsidRPr="000F7F17" w:rsidTr="00B74893">
        <w:trPr>
          <w:trHeight w:val="322"/>
        </w:trPr>
        <w:tc>
          <w:tcPr>
            <w:tcW w:w="1847" w:type="pct"/>
            <w:vMerge/>
            <w:hideMark/>
          </w:tcPr>
          <w:p w:rsidR="006F7BF6" w:rsidRPr="000F7F17" w:rsidRDefault="006F7BF6" w:rsidP="00C06C81">
            <w:pPr>
              <w:rPr>
                <w:rFonts w:eastAsia="Times New Roman"/>
                <w:sz w:val="24"/>
                <w:szCs w:val="24"/>
                <w:lang w:eastAsia="ru-RU"/>
              </w:rPr>
            </w:pPr>
          </w:p>
        </w:tc>
        <w:tc>
          <w:tcPr>
            <w:tcW w:w="616" w:type="pct"/>
            <w:vMerge/>
            <w:hideMark/>
          </w:tcPr>
          <w:p w:rsidR="006F7BF6" w:rsidRPr="000F7F17" w:rsidRDefault="006F7BF6" w:rsidP="00C06C81">
            <w:pPr>
              <w:rPr>
                <w:rFonts w:eastAsia="Times New Roman"/>
                <w:sz w:val="24"/>
                <w:szCs w:val="24"/>
                <w:lang w:eastAsia="ru-RU"/>
              </w:rPr>
            </w:pPr>
          </w:p>
        </w:tc>
        <w:tc>
          <w:tcPr>
            <w:tcW w:w="538" w:type="pct"/>
            <w:vMerge/>
            <w:hideMark/>
          </w:tcPr>
          <w:p w:rsidR="006F7BF6" w:rsidRPr="000F7F17" w:rsidRDefault="006F7BF6" w:rsidP="00C06C81">
            <w:pPr>
              <w:rPr>
                <w:rFonts w:eastAsia="Times New Roman"/>
                <w:sz w:val="24"/>
                <w:szCs w:val="24"/>
                <w:lang w:eastAsia="ru-RU"/>
              </w:rPr>
            </w:pPr>
          </w:p>
        </w:tc>
        <w:tc>
          <w:tcPr>
            <w:tcW w:w="847" w:type="pct"/>
            <w:vMerge/>
            <w:hideMark/>
          </w:tcPr>
          <w:p w:rsidR="006F7BF6" w:rsidRPr="000F7F17" w:rsidRDefault="006F7BF6" w:rsidP="00C06C81">
            <w:pPr>
              <w:rPr>
                <w:rFonts w:eastAsia="Times New Roman"/>
                <w:sz w:val="24"/>
                <w:szCs w:val="24"/>
                <w:lang w:eastAsia="ru-RU"/>
              </w:rPr>
            </w:pPr>
          </w:p>
        </w:tc>
        <w:tc>
          <w:tcPr>
            <w:tcW w:w="1152" w:type="pct"/>
            <w:vMerge/>
            <w:hideMark/>
          </w:tcPr>
          <w:p w:rsidR="006F7BF6" w:rsidRPr="000F7F17" w:rsidRDefault="006F7BF6" w:rsidP="00C06C81">
            <w:pPr>
              <w:rPr>
                <w:rFonts w:eastAsia="Times New Roman"/>
                <w:sz w:val="24"/>
                <w:szCs w:val="24"/>
                <w:lang w:eastAsia="ru-RU"/>
              </w:rPr>
            </w:pPr>
          </w:p>
        </w:tc>
      </w:tr>
      <w:tr w:rsidR="00BF56BE" w:rsidRPr="000F7F17" w:rsidTr="00B74893">
        <w:tc>
          <w:tcPr>
            <w:tcW w:w="1847" w:type="pct"/>
            <w:hideMark/>
          </w:tcPr>
          <w:p w:rsidR="00BF56BE" w:rsidRPr="000F7F17" w:rsidRDefault="00BF56BE" w:rsidP="00C06C81">
            <w:pPr>
              <w:jc w:val="center"/>
              <w:rPr>
                <w:rFonts w:eastAsia="Times New Roman"/>
                <w:b/>
                <w:bCs/>
                <w:sz w:val="24"/>
                <w:szCs w:val="24"/>
                <w:lang w:eastAsia="ru-RU"/>
              </w:rPr>
            </w:pPr>
            <w:r w:rsidRPr="000F7F17">
              <w:rPr>
                <w:rFonts w:eastAsia="Times New Roman"/>
                <w:b/>
                <w:bCs/>
                <w:sz w:val="24"/>
                <w:szCs w:val="24"/>
                <w:lang w:eastAsia="ru-RU"/>
              </w:rPr>
              <w:t>Вариативная часть.</w:t>
            </w:r>
          </w:p>
          <w:p w:rsidR="00BF56BE" w:rsidRPr="000F7F17" w:rsidRDefault="00BF56BE" w:rsidP="00C06C81">
            <w:pPr>
              <w:jc w:val="center"/>
              <w:rPr>
                <w:rFonts w:eastAsia="Times New Roman"/>
                <w:sz w:val="24"/>
                <w:szCs w:val="24"/>
                <w:lang w:eastAsia="ru-RU"/>
              </w:rPr>
            </w:pPr>
            <w:r w:rsidRPr="000F7F17">
              <w:rPr>
                <w:rFonts w:eastAsia="Times New Roman"/>
                <w:b/>
                <w:bCs/>
                <w:sz w:val="24"/>
                <w:szCs w:val="24"/>
                <w:lang w:eastAsia="ru-RU"/>
              </w:rPr>
              <w:t xml:space="preserve"> Модуль общепрофессиональных дисциплин</w:t>
            </w:r>
          </w:p>
        </w:tc>
        <w:tc>
          <w:tcPr>
            <w:tcW w:w="616" w:type="pct"/>
            <w:hideMark/>
          </w:tcPr>
          <w:p w:rsidR="00BF56BE" w:rsidRPr="000F7F17" w:rsidRDefault="00BF56BE" w:rsidP="00C06C81">
            <w:pPr>
              <w:jc w:val="center"/>
              <w:rPr>
                <w:rFonts w:eastAsia="Times New Roman"/>
                <w:sz w:val="24"/>
                <w:szCs w:val="24"/>
                <w:lang w:eastAsia="ru-RU"/>
              </w:rPr>
            </w:pPr>
            <w:r w:rsidRPr="000F7F17">
              <w:rPr>
                <w:rFonts w:eastAsia="Times New Roman"/>
                <w:b/>
                <w:bCs/>
                <w:sz w:val="24"/>
                <w:szCs w:val="24"/>
                <w:lang w:eastAsia="ru-RU"/>
              </w:rPr>
              <w:t>12</w:t>
            </w:r>
          </w:p>
        </w:tc>
        <w:tc>
          <w:tcPr>
            <w:tcW w:w="538" w:type="pct"/>
            <w:hideMark/>
          </w:tcPr>
          <w:p w:rsidR="00BF56BE" w:rsidRPr="000F7F17" w:rsidRDefault="00BF56BE" w:rsidP="00C06C81">
            <w:pPr>
              <w:jc w:val="center"/>
              <w:rPr>
                <w:rFonts w:eastAsia="Times New Roman"/>
                <w:sz w:val="24"/>
                <w:szCs w:val="24"/>
                <w:lang w:eastAsia="ru-RU"/>
              </w:rPr>
            </w:pPr>
            <w:r w:rsidRPr="000F7F17">
              <w:rPr>
                <w:rFonts w:eastAsia="Times New Roman"/>
                <w:b/>
                <w:bCs/>
                <w:sz w:val="24"/>
                <w:szCs w:val="24"/>
                <w:lang w:eastAsia="ru-RU"/>
              </w:rPr>
              <w:t>432</w:t>
            </w:r>
          </w:p>
        </w:tc>
        <w:tc>
          <w:tcPr>
            <w:tcW w:w="847" w:type="pct"/>
          </w:tcPr>
          <w:p w:rsidR="00BF56BE" w:rsidRPr="000F7F17" w:rsidRDefault="00BF56BE" w:rsidP="00C06C81">
            <w:pPr>
              <w:jc w:val="center"/>
              <w:rPr>
                <w:rFonts w:eastAsia="Times New Roman"/>
                <w:sz w:val="24"/>
                <w:szCs w:val="24"/>
                <w:lang w:eastAsia="ru-RU"/>
              </w:rPr>
            </w:pPr>
            <w:r w:rsidRPr="000F7F17">
              <w:rPr>
                <w:rFonts w:eastAsia="Times New Roman"/>
                <w:b/>
                <w:bCs/>
                <w:sz w:val="24"/>
                <w:szCs w:val="24"/>
                <w:lang w:eastAsia="ru-RU"/>
              </w:rPr>
              <w:t>54</w:t>
            </w:r>
          </w:p>
        </w:tc>
        <w:tc>
          <w:tcPr>
            <w:tcW w:w="1152" w:type="pct"/>
            <w:hideMark/>
          </w:tcPr>
          <w:p w:rsidR="00BF56BE" w:rsidRPr="000F7F17" w:rsidRDefault="00BF56BE" w:rsidP="00C06C81">
            <w:pPr>
              <w:jc w:val="center"/>
              <w:rPr>
                <w:rFonts w:eastAsia="Times New Roman"/>
                <w:sz w:val="24"/>
                <w:szCs w:val="24"/>
                <w:lang w:eastAsia="ru-RU"/>
              </w:rPr>
            </w:pPr>
            <w:r w:rsidRPr="000F7F17">
              <w:rPr>
                <w:rFonts w:eastAsia="Times New Roman"/>
                <w:b/>
                <w:bCs/>
                <w:sz w:val="24"/>
                <w:szCs w:val="24"/>
                <w:lang w:eastAsia="ru-RU"/>
              </w:rPr>
              <w:t>378</w:t>
            </w:r>
          </w:p>
        </w:tc>
      </w:tr>
      <w:tr w:rsidR="00BF56BE" w:rsidRPr="000F7F17" w:rsidTr="00B74893">
        <w:tc>
          <w:tcPr>
            <w:tcW w:w="1847" w:type="pct"/>
            <w:hideMark/>
          </w:tcPr>
          <w:p w:rsidR="00BF56BE" w:rsidRPr="000F7F17" w:rsidRDefault="00BF56BE" w:rsidP="00C06C81">
            <w:pPr>
              <w:rPr>
                <w:rFonts w:eastAsia="Times New Roman"/>
                <w:sz w:val="24"/>
                <w:szCs w:val="24"/>
                <w:lang w:eastAsia="ru-RU"/>
              </w:rPr>
            </w:pPr>
            <w:r w:rsidRPr="000F7F17">
              <w:rPr>
                <w:rFonts w:eastAsia="Times New Roman"/>
                <w:sz w:val="24"/>
                <w:szCs w:val="24"/>
                <w:lang w:eastAsia="ru-RU"/>
              </w:rPr>
              <w:t>Методы статистической обработки в научных исследованиях</w:t>
            </w:r>
          </w:p>
        </w:tc>
        <w:tc>
          <w:tcPr>
            <w:tcW w:w="616"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4</w:t>
            </w:r>
          </w:p>
        </w:tc>
        <w:tc>
          <w:tcPr>
            <w:tcW w:w="538"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144</w:t>
            </w:r>
          </w:p>
        </w:tc>
        <w:tc>
          <w:tcPr>
            <w:tcW w:w="847" w:type="pct"/>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18</w:t>
            </w:r>
          </w:p>
        </w:tc>
        <w:tc>
          <w:tcPr>
            <w:tcW w:w="1152"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126</w:t>
            </w:r>
          </w:p>
        </w:tc>
      </w:tr>
      <w:tr w:rsidR="00BF56BE" w:rsidRPr="000F7F17" w:rsidTr="00B74893">
        <w:tc>
          <w:tcPr>
            <w:tcW w:w="1847" w:type="pct"/>
            <w:hideMark/>
          </w:tcPr>
          <w:p w:rsidR="00BF56BE" w:rsidRPr="000F7F17" w:rsidRDefault="00BF56BE" w:rsidP="00C06C81">
            <w:pPr>
              <w:rPr>
                <w:rFonts w:eastAsia="Times New Roman"/>
                <w:sz w:val="24"/>
                <w:szCs w:val="24"/>
                <w:lang w:eastAsia="ru-RU"/>
              </w:rPr>
            </w:pPr>
            <w:r w:rsidRPr="000F7F17">
              <w:rPr>
                <w:rFonts w:eastAsia="Times New Roman"/>
                <w:sz w:val="24"/>
                <w:szCs w:val="24"/>
                <w:lang w:eastAsia="ru-RU"/>
              </w:rPr>
              <w:t>Методология подготовки и написания диссертации</w:t>
            </w:r>
          </w:p>
        </w:tc>
        <w:tc>
          <w:tcPr>
            <w:tcW w:w="616"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4</w:t>
            </w:r>
          </w:p>
        </w:tc>
        <w:tc>
          <w:tcPr>
            <w:tcW w:w="538"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144</w:t>
            </w:r>
          </w:p>
        </w:tc>
        <w:tc>
          <w:tcPr>
            <w:tcW w:w="847" w:type="pct"/>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18</w:t>
            </w:r>
          </w:p>
        </w:tc>
        <w:tc>
          <w:tcPr>
            <w:tcW w:w="1152"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126</w:t>
            </w:r>
          </w:p>
        </w:tc>
      </w:tr>
      <w:tr w:rsidR="00BF56BE" w:rsidRPr="000F7F17" w:rsidTr="00B74893">
        <w:tc>
          <w:tcPr>
            <w:tcW w:w="1847" w:type="pct"/>
            <w:hideMark/>
          </w:tcPr>
          <w:p w:rsidR="00BF56BE" w:rsidRPr="000F7F17" w:rsidRDefault="00BF56BE" w:rsidP="00C06C81">
            <w:pPr>
              <w:rPr>
                <w:rFonts w:eastAsia="Times New Roman"/>
                <w:sz w:val="24"/>
                <w:szCs w:val="24"/>
                <w:lang w:eastAsia="ru-RU"/>
              </w:rPr>
            </w:pPr>
            <w:r w:rsidRPr="000F7F17">
              <w:rPr>
                <w:rFonts w:eastAsia="Times New Roman"/>
                <w:sz w:val="24"/>
                <w:szCs w:val="24"/>
                <w:lang w:eastAsia="ru-RU"/>
              </w:rPr>
              <w:t>Профессиональные компетенции преподавателя инженерного вуза</w:t>
            </w:r>
          </w:p>
        </w:tc>
        <w:tc>
          <w:tcPr>
            <w:tcW w:w="616"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4</w:t>
            </w:r>
          </w:p>
        </w:tc>
        <w:tc>
          <w:tcPr>
            <w:tcW w:w="538"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144</w:t>
            </w:r>
          </w:p>
        </w:tc>
        <w:tc>
          <w:tcPr>
            <w:tcW w:w="847" w:type="pct"/>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18</w:t>
            </w:r>
          </w:p>
        </w:tc>
        <w:tc>
          <w:tcPr>
            <w:tcW w:w="1152" w:type="pct"/>
            <w:hideMark/>
          </w:tcPr>
          <w:p w:rsidR="00BF56BE" w:rsidRPr="000F7F17" w:rsidRDefault="00BF56BE" w:rsidP="00C06C81">
            <w:pPr>
              <w:jc w:val="center"/>
              <w:rPr>
                <w:rFonts w:eastAsia="Times New Roman"/>
                <w:sz w:val="24"/>
                <w:szCs w:val="24"/>
                <w:lang w:eastAsia="ru-RU"/>
              </w:rPr>
            </w:pPr>
            <w:r w:rsidRPr="000F7F17">
              <w:rPr>
                <w:rFonts w:eastAsia="Times New Roman"/>
                <w:sz w:val="24"/>
                <w:szCs w:val="24"/>
                <w:lang w:eastAsia="ru-RU"/>
              </w:rPr>
              <w:t>126</w:t>
            </w:r>
          </w:p>
        </w:tc>
      </w:tr>
    </w:tbl>
    <w:p w:rsidR="006F7BF6" w:rsidRPr="000F7F17" w:rsidRDefault="006F7BF6" w:rsidP="00C61065">
      <w:pPr>
        <w:tabs>
          <w:tab w:val="left" w:pos="709"/>
        </w:tabs>
        <w:jc w:val="both"/>
      </w:pPr>
    </w:p>
    <w:p w:rsidR="00B74893" w:rsidRPr="000F7F17" w:rsidRDefault="00B74893" w:rsidP="00B74893">
      <w:pPr>
        <w:ind w:firstLine="425"/>
        <w:jc w:val="both"/>
        <w:rPr>
          <w:b/>
        </w:rPr>
      </w:pPr>
      <w:r w:rsidRPr="000F7F17">
        <w:t>Таблица 5 – Характеристика профессиональных  дисциплин</w:t>
      </w:r>
    </w:p>
    <w:tbl>
      <w:tblPr>
        <w:tblStyle w:val="aa"/>
        <w:tblW w:w="4893" w:type="pct"/>
        <w:tblLayout w:type="fixed"/>
        <w:tblLook w:val="04A0" w:firstRow="1" w:lastRow="0" w:firstColumn="1" w:lastColumn="0" w:noHBand="0" w:noVBand="1"/>
      </w:tblPr>
      <w:tblGrid>
        <w:gridCol w:w="3665"/>
        <w:gridCol w:w="1222"/>
        <w:gridCol w:w="1067"/>
        <w:gridCol w:w="1678"/>
        <w:gridCol w:w="2288"/>
      </w:tblGrid>
      <w:tr w:rsidR="00B74893" w:rsidRPr="000F7F17" w:rsidTr="00D83A8B">
        <w:trPr>
          <w:trHeight w:val="322"/>
        </w:trPr>
        <w:tc>
          <w:tcPr>
            <w:tcW w:w="1847" w:type="pct"/>
            <w:vMerge w:val="restart"/>
            <w:hideMark/>
          </w:tcPr>
          <w:p w:rsidR="00B74893" w:rsidRPr="000F7F17" w:rsidRDefault="00B74893" w:rsidP="00D83A8B">
            <w:pPr>
              <w:jc w:val="center"/>
              <w:rPr>
                <w:rFonts w:eastAsia="Times New Roman"/>
                <w:sz w:val="24"/>
                <w:szCs w:val="24"/>
                <w:lang w:eastAsia="ru-RU"/>
              </w:rPr>
            </w:pPr>
            <w:r w:rsidRPr="000F7F17">
              <w:rPr>
                <w:rFonts w:eastAsia="Times New Roman"/>
                <w:sz w:val="24"/>
                <w:szCs w:val="24"/>
                <w:lang w:eastAsia="ru-RU"/>
              </w:rPr>
              <w:t>Название дисциплины</w:t>
            </w:r>
          </w:p>
        </w:tc>
        <w:tc>
          <w:tcPr>
            <w:tcW w:w="616" w:type="pct"/>
            <w:vMerge w:val="restart"/>
            <w:hideMark/>
          </w:tcPr>
          <w:p w:rsidR="00B74893" w:rsidRPr="000F7F17" w:rsidRDefault="00B74893" w:rsidP="00D83A8B">
            <w:pPr>
              <w:jc w:val="center"/>
              <w:rPr>
                <w:rFonts w:eastAsia="Times New Roman"/>
                <w:sz w:val="24"/>
                <w:szCs w:val="24"/>
                <w:lang w:eastAsia="ru-RU"/>
              </w:rPr>
            </w:pPr>
            <w:r w:rsidRPr="000F7F17">
              <w:rPr>
                <w:rFonts w:eastAsia="Times New Roman"/>
                <w:sz w:val="24"/>
                <w:szCs w:val="24"/>
                <w:lang w:eastAsia="ru-RU"/>
              </w:rPr>
              <w:t>Кредиты</w:t>
            </w:r>
          </w:p>
        </w:tc>
        <w:tc>
          <w:tcPr>
            <w:tcW w:w="2537" w:type="pct"/>
            <w:gridSpan w:val="3"/>
            <w:vMerge w:val="restart"/>
            <w:hideMark/>
          </w:tcPr>
          <w:p w:rsidR="00B74893" w:rsidRPr="000F7F17" w:rsidRDefault="00B74893" w:rsidP="00D83A8B">
            <w:pPr>
              <w:jc w:val="center"/>
              <w:rPr>
                <w:rFonts w:eastAsia="Times New Roman"/>
                <w:sz w:val="24"/>
                <w:szCs w:val="24"/>
                <w:lang w:eastAsia="ru-RU"/>
              </w:rPr>
            </w:pPr>
            <w:r w:rsidRPr="000F7F17">
              <w:rPr>
                <w:rFonts w:eastAsia="Times New Roman"/>
                <w:sz w:val="24"/>
                <w:szCs w:val="24"/>
                <w:lang w:eastAsia="ru-RU"/>
              </w:rPr>
              <w:t>Объем работы, час.</w:t>
            </w:r>
            <w:bookmarkStart w:id="0" w:name="_GoBack"/>
            <w:bookmarkEnd w:id="0"/>
          </w:p>
        </w:tc>
      </w:tr>
      <w:tr w:rsidR="00B74893" w:rsidRPr="000F7F17" w:rsidTr="005A6807">
        <w:trPr>
          <w:trHeight w:val="276"/>
        </w:trPr>
        <w:tc>
          <w:tcPr>
            <w:tcW w:w="1847" w:type="pct"/>
            <w:vMerge/>
            <w:hideMark/>
          </w:tcPr>
          <w:p w:rsidR="00B74893" w:rsidRPr="000F7F17" w:rsidRDefault="00B74893" w:rsidP="00D83A8B">
            <w:pPr>
              <w:rPr>
                <w:rFonts w:eastAsia="Times New Roman"/>
                <w:sz w:val="24"/>
                <w:szCs w:val="24"/>
                <w:lang w:eastAsia="ru-RU"/>
              </w:rPr>
            </w:pPr>
          </w:p>
        </w:tc>
        <w:tc>
          <w:tcPr>
            <w:tcW w:w="616" w:type="pct"/>
            <w:vMerge/>
            <w:hideMark/>
          </w:tcPr>
          <w:p w:rsidR="00B74893" w:rsidRPr="000F7F17" w:rsidRDefault="00B74893" w:rsidP="00D83A8B">
            <w:pPr>
              <w:rPr>
                <w:rFonts w:eastAsia="Times New Roman"/>
                <w:sz w:val="24"/>
                <w:szCs w:val="24"/>
                <w:lang w:eastAsia="ru-RU"/>
              </w:rPr>
            </w:pPr>
          </w:p>
        </w:tc>
        <w:tc>
          <w:tcPr>
            <w:tcW w:w="2537" w:type="pct"/>
            <w:gridSpan w:val="3"/>
            <w:vMerge/>
            <w:hideMark/>
          </w:tcPr>
          <w:p w:rsidR="00B74893" w:rsidRPr="000F7F17" w:rsidRDefault="00B74893" w:rsidP="00D83A8B">
            <w:pPr>
              <w:rPr>
                <w:rFonts w:eastAsia="Times New Roman"/>
                <w:sz w:val="24"/>
                <w:szCs w:val="24"/>
                <w:lang w:eastAsia="ru-RU"/>
              </w:rPr>
            </w:pPr>
          </w:p>
        </w:tc>
      </w:tr>
      <w:tr w:rsidR="00B74893" w:rsidRPr="000F7F17" w:rsidTr="00D83A8B">
        <w:trPr>
          <w:trHeight w:val="322"/>
        </w:trPr>
        <w:tc>
          <w:tcPr>
            <w:tcW w:w="1847" w:type="pct"/>
            <w:vMerge/>
            <w:hideMark/>
          </w:tcPr>
          <w:p w:rsidR="00B74893" w:rsidRPr="000F7F17" w:rsidRDefault="00B74893" w:rsidP="00D83A8B">
            <w:pPr>
              <w:rPr>
                <w:rFonts w:eastAsia="Times New Roman"/>
                <w:sz w:val="24"/>
                <w:szCs w:val="24"/>
                <w:lang w:eastAsia="ru-RU"/>
              </w:rPr>
            </w:pPr>
          </w:p>
        </w:tc>
        <w:tc>
          <w:tcPr>
            <w:tcW w:w="616" w:type="pct"/>
            <w:vMerge/>
            <w:hideMark/>
          </w:tcPr>
          <w:p w:rsidR="00B74893" w:rsidRPr="000F7F17" w:rsidRDefault="00B74893" w:rsidP="00D83A8B">
            <w:pPr>
              <w:rPr>
                <w:rFonts w:eastAsia="Times New Roman"/>
                <w:sz w:val="24"/>
                <w:szCs w:val="24"/>
                <w:lang w:eastAsia="ru-RU"/>
              </w:rPr>
            </w:pPr>
          </w:p>
        </w:tc>
        <w:tc>
          <w:tcPr>
            <w:tcW w:w="538" w:type="pct"/>
            <w:vMerge w:val="restart"/>
            <w:hideMark/>
          </w:tcPr>
          <w:p w:rsidR="00B74893" w:rsidRPr="000F7F17" w:rsidRDefault="00B74893" w:rsidP="00D83A8B">
            <w:pPr>
              <w:jc w:val="center"/>
              <w:rPr>
                <w:rFonts w:eastAsia="Times New Roman"/>
                <w:sz w:val="24"/>
                <w:szCs w:val="24"/>
                <w:lang w:eastAsia="ru-RU"/>
              </w:rPr>
            </w:pPr>
            <w:r w:rsidRPr="000F7F17">
              <w:rPr>
                <w:rFonts w:eastAsia="Times New Roman"/>
                <w:sz w:val="24"/>
                <w:szCs w:val="24"/>
                <w:lang w:eastAsia="ru-RU"/>
              </w:rPr>
              <w:t>Всего</w:t>
            </w:r>
          </w:p>
        </w:tc>
        <w:tc>
          <w:tcPr>
            <w:tcW w:w="846" w:type="pct"/>
            <w:vMerge w:val="restart"/>
            <w:hideMark/>
          </w:tcPr>
          <w:p w:rsidR="00B74893" w:rsidRPr="000F7F17" w:rsidRDefault="00B74893" w:rsidP="00D83A8B">
            <w:pPr>
              <w:jc w:val="center"/>
              <w:rPr>
                <w:rFonts w:eastAsia="Times New Roman"/>
                <w:sz w:val="24"/>
                <w:szCs w:val="24"/>
                <w:lang w:eastAsia="ru-RU"/>
              </w:rPr>
            </w:pPr>
            <w:proofErr w:type="spellStart"/>
            <w:r w:rsidRPr="000F7F17">
              <w:rPr>
                <w:rFonts w:eastAsia="Times New Roman"/>
                <w:sz w:val="24"/>
                <w:szCs w:val="24"/>
                <w:lang w:eastAsia="ru-RU"/>
              </w:rPr>
              <w:t>Аудиторно</w:t>
            </w:r>
            <w:proofErr w:type="spellEnd"/>
          </w:p>
        </w:tc>
        <w:tc>
          <w:tcPr>
            <w:tcW w:w="1153" w:type="pct"/>
            <w:vMerge w:val="restart"/>
            <w:hideMark/>
          </w:tcPr>
          <w:p w:rsidR="00B74893" w:rsidRPr="000F7F17" w:rsidRDefault="00B74893" w:rsidP="00D83A8B">
            <w:pPr>
              <w:jc w:val="center"/>
              <w:rPr>
                <w:rFonts w:eastAsia="Times New Roman"/>
                <w:sz w:val="24"/>
                <w:szCs w:val="24"/>
                <w:lang w:eastAsia="ru-RU"/>
              </w:rPr>
            </w:pPr>
            <w:r w:rsidRPr="000F7F17">
              <w:rPr>
                <w:rFonts w:eastAsia="Times New Roman"/>
                <w:sz w:val="24"/>
                <w:szCs w:val="24"/>
                <w:lang w:eastAsia="ru-RU"/>
              </w:rPr>
              <w:t>Самостоятельно</w:t>
            </w:r>
          </w:p>
        </w:tc>
      </w:tr>
      <w:tr w:rsidR="00B74893" w:rsidRPr="000F7F17" w:rsidTr="005A6807">
        <w:trPr>
          <w:trHeight w:val="276"/>
        </w:trPr>
        <w:tc>
          <w:tcPr>
            <w:tcW w:w="1847" w:type="pct"/>
            <w:vMerge/>
            <w:hideMark/>
          </w:tcPr>
          <w:p w:rsidR="00B74893" w:rsidRPr="000F7F17" w:rsidRDefault="00B74893" w:rsidP="00D83A8B">
            <w:pPr>
              <w:rPr>
                <w:rFonts w:eastAsia="Times New Roman"/>
                <w:sz w:val="24"/>
                <w:szCs w:val="24"/>
                <w:lang w:eastAsia="ru-RU"/>
              </w:rPr>
            </w:pPr>
          </w:p>
        </w:tc>
        <w:tc>
          <w:tcPr>
            <w:tcW w:w="616" w:type="pct"/>
            <w:vMerge/>
            <w:hideMark/>
          </w:tcPr>
          <w:p w:rsidR="00B74893" w:rsidRPr="000F7F17" w:rsidRDefault="00B74893" w:rsidP="00D83A8B">
            <w:pPr>
              <w:rPr>
                <w:rFonts w:eastAsia="Times New Roman"/>
                <w:sz w:val="24"/>
                <w:szCs w:val="24"/>
                <w:lang w:eastAsia="ru-RU"/>
              </w:rPr>
            </w:pPr>
          </w:p>
        </w:tc>
        <w:tc>
          <w:tcPr>
            <w:tcW w:w="538" w:type="pct"/>
            <w:vMerge/>
            <w:hideMark/>
          </w:tcPr>
          <w:p w:rsidR="00B74893" w:rsidRPr="000F7F17" w:rsidRDefault="00B74893" w:rsidP="00D83A8B">
            <w:pPr>
              <w:rPr>
                <w:rFonts w:eastAsia="Times New Roman"/>
                <w:sz w:val="24"/>
                <w:szCs w:val="24"/>
                <w:lang w:eastAsia="ru-RU"/>
              </w:rPr>
            </w:pPr>
          </w:p>
        </w:tc>
        <w:tc>
          <w:tcPr>
            <w:tcW w:w="846" w:type="pct"/>
            <w:vMerge/>
            <w:hideMark/>
          </w:tcPr>
          <w:p w:rsidR="00B74893" w:rsidRPr="000F7F17" w:rsidRDefault="00B74893" w:rsidP="00D83A8B">
            <w:pPr>
              <w:rPr>
                <w:rFonts w:eastAsia="Times New Roman"/>
                <w:sz w:val="24"/>
                <w:szCs w:val="24"/>
                <w:lang w:eastAsia="ru-RU"/>
              </w:rPr>
            </w:pPr>
          </w:p>
        </w:tc>
        <w:tc>
          <w:tcPr>
            <w:tcW w:w="1153" w:type="pct"/>
            <w:vMerge/>
            <w:hideMark/>
          </w:tcPr>
          <w:p w:rsidR="00B74893" w:rsidRPr="000F7F17" w:rsidRDefault="00B74893" w:rsidP="00D83A8B">
            <w:pPr>
              <w:rPr>
                <w:rFonts w:eastAsia="Times New Roman"/>
                <w:sz w:val="24"/>
                <w:szCs w:val="24"/>
                <w:lang w:eastAsia="ru-RU"/>
              </w:rPr>
            </w:pPr>
          </w:p>
        </w:tc>
      </w:tr>
      <w:tr w:rsidR="00B74893" w:rsidRPr="000F7F17" w:rsidTr="00D83A8B">
        <w:tc>
          <w:tcPr>
            <w:tcW w:w="1847" w:type="pct"/>
            <w:hideMark/>
          </w:tcPr>
          <w:p w:rsidR="00B74893" w:rsidRPr="000F7F17" w:rsidRDefault="00B74893" w:rsidP="00D83A8B">
            <w:pPr>
              <w:jc w:val="center"/>
              <w:rPr>
                <w:rFonts w:eastAsia="Times New Roman"/>
                <w:b/>
                <w:bCs/>
                <w:sz w:val="24"/>
                <w:szCs w:val="24"/>
                <w:lang w:eastAsia="ru-RU"/>
              </w:rPr>
            </w:pPr>
            <w:r w:rsidRPr="000F7F17">
              <w:rPr>
                <w:rFonts w:eastAsia="Times New Roman"/>
                <w:b/>
                <w:bCs/>
                <w:sz w:val="24"/>
                <w:szCs w:val="24"/>
                <w:lang w:eastAsia="ru-RU"/>
              </w:rPr>
              <w:t xml:space="preserve">Вариативная часть. </w:t>
            </w:r>
          </w:p>
          <w:p w:rsidR="00B74893" w:rsidRPr="000F7F17" w:rsidRDefault="00B74893" w:rsidP="00D83A8B">
            <w:pPr>
              <w:jc w:val="center"/>
              <w:rPr>
                <w:rFonts w:eastAsia="Times New Roman"/>
                <w:sz w:val="24"/>
                <w:szCs w:val="24"/>
                <w:lang w:eastAsia="ru-RU"/>
              </w:rPr>
            </w:pPr>
            <w:r w:rsidRPr="000F7F17">
              <w:rPr>
                <w:rFonts w:eastAsia="Times New Roman"/>
                <w:b/>
                <w:bCs/>
                <w:sz w:val="24"/>
                <w:szCs w:val="24"/>
                <w:lang w:eastAsia="ru-RU"/>
              </w:rPr>
              <w:t xml:space="preserve">Вариативный междисциплинарный профессиональный </w:t>
            </w:r>
            <w:r w:rsidRPr="000F7F17">
              <w:rPr>
                <w:rFonts w:eastAsia="Times New Roman"/>
                <w:b/>
                <w:bCs/>
                <w:sz w:val="24"/>
                <w:szCs w:val="24"/>
                <w:lang w:eastAsia="ru-RU"/>
              </w:rPr>
              <w:lastRenderedPageBreak/>
              <w:t>модуль</w:t>
            </w:r>
          </w:p>
        </w:tc>
        <w:tc>
          <w:tcPr>
            <w:tcW w:w="616" w:type="pct"/>
            <w:hideMark/>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lastRenderedPageBreak/>
              <w:t>9</w:t>
            </w:r>
          </w:p>
        </w:tc>
        <w:tc>
          <w:tcPr>
            <w:tcW w:w="538" w:type="pct"/>
            <w:hideMark/>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324</w:t>
            </w:r>
          </w:p>
        </w:tc>
        <w:tc>
          <w:tcPr>
            <w:tcW w:w="846" w:type="pct"/>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72</w:t>
            </w:r>
          </w:p>
        </w:tc>
        <w:tc>
          <w:tcPr>
            <w:tcW w:w="1153" w:type="pct"/>
            <w:hideMark/>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252</w:t>
            </w:r>
          </w:p>
        </w:tc>
      </w:tr>
      <w:tr w:rsidR="00B74893" w:rsidRPr="000F7F17" w:rsidTr="00D83A8B">
        <w:tc>
          <w:tcPr>
            <w:tcW w:w="1847" w:type="pct"/>
            <w:hideMark/>
          </w:tcPr>
          <w:p w:rsidR="00B74893" w:rsidRPr="000F7F17" w:rsidRDefault="00B74893" w:rsidP="00D83A8B">
            <w:pPr>
              <w:jc w:val="center"/>
              <w:rPr>
                <w:rFonts w:eastAsia="Times New Roman"/>
                <w:sz w:val="24"/>
                <w:szCs w:val="24"/>
                <w:lang w:eastAsia="ru-RU"/>
              </w:rPr>
            </w:pPr>
            <w:r w:rsidRPr="000F7F17">
              <w:rPr>
                <w:rFonts w:eastAsia="Times New Roman"/>
                <w:b/>
                <w:bCs/>
                <w:sz w:val="24"/>
                <w:szCs w:val="24"/>
                <w:lang w:eastAsia="ru-RU"/>
              </w:rPr>
              <w:lastRenderedPageBreak/>
              <w:t>"Экономическая теория"</w:t>
            </w:r>
          </w:p>
        </w:tc>
        <w:tc>
          <w:tcPr>
            <w:tcW w:w="616" w:type="pct"/>
            <w:hideMark/>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9</w:t>
            </w:r>
          </w:p>
        </w:tc>
        <w:tc>
          <w:tcPr>
            <w:tcW w:w="538" w:type="pct"/>
            <w:hideMark/>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324</w:t>
            </w:r>
          </w:p>
        </w:tc>
        <w:tc>
          <w:tcPr>
            <w:tcW w:w="846" w:type="pct"/>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72</w:t>
            </w:r>
          </w:p>
        </w:tc>
        <w:tc>
          <w:tcPr>
            <w:tcW w:w="1153" w:type="pct"/>
            <w:hideMark/>
          </w:tcPr>
          <w:p w:rsidR="00B74893" w:rsidRPr="00BB7807" w:rsidRDefault="00B74893" w:rsidP="00D83A8B">
            <w:pPr>
              <w:jc w:val="center"/>
              <w:rPr>
                <w:rFonts w:eastAsia="Times New Roman"/>
                <w:sz w:val="24"/>
                <w:szCs w:val="24"/>
                <w:lang w:eastAsia="ru-RU"/>
              </w:rPr>
            </w:pPr>
            <w:r w:rsidRPr="00BB7807">
              <w:rPr>
                <w:rFonts w:eastAsia="Times New Roman"/>
                <w:bCs/>
                <w:sz w:val="24"/>
                <w:szCs w:val="24"/>
                <w:lang w:eastAsia="ru-RU"/>
              </w:rPr>
              <w:t>252</w:t>
            </w:r>
          </w:p>
        </w:tc>
      </w:tr>
      <w:tr w:rsidR="00B74893" w:rsidRPr="000F7F17" w:rsidTr="00D83A8B">
        <w:tc>
          <w:tcPr>
            <w:tcW w:w="1847" w:type="pct"/>
            <w:hideMark/>
          </w:tcPr>
          <w:p w:rsidR="00B74893" w:rsidRPr="000F7F17" w:rsidRDefault="00B74893" w:rsidP="00D83A8B">
            <w:pPr>
              <w:rPr>
                <w:rFonts w:eastAsia="Times New Roman"/>
                <w:b/>
                <w:sz w:val="24"/>
                <w:szCs w:val="24"/>
                <w:lang w:eastAsia="ru-RU"/>
              </w:rPr>
            </w:pPr>
            <w:r w:rsidRPr="000F7F17">
              <w:rPr>
                <w:rFonts w:eastAsia="Times New Roman"/>
                <w:b/>
                <w:sz w:val="24"/>
                <w:szCs w:val="24"/>
                <w:lang w:eastAsia="ru-RU"/>
              </w:rPr>
              <w:t>«Экономика и управление народным хозяйством»</w:t>
            </w:r>
          </w:p>
        </w:tc>
        <w:tc>
          <w:tcPr>
            <w:tcW w:w="616" w:type="pct"/>
            <w:hideMark/>
          </w:tcPr>
          <w:p w:rsidR="00B74893" w:rsidRPr="00BB7807" w:rsidRDefault="00B74893" w:rsidP="00D83A8B">
            <w:pPr>
              <w:jc w:val="center"/>
              <w:rPr>
                <w:rFonts w:eastAsia="Times New Roman"/>
                <w:sz w:val="24"/>
                <w:szCs w:val="24"/>
                <w:lang w:eastAsia="ru-RU"/>
              </w:rPr>
            </w:pPr>
            <w:r w:rsidRPr="00BB7807">
              <w:rPr>
                <w:rFonts w:eastAsia="Times New Roman"/>
                <w:sz w:val="24"/>
                <w:szCs w:val="24"/>
                <w:lang w:eastAsia="ru-RU"/>
              </w:rPr>
              <w:t>9</w:t>
            </w:r>
            <w:r w:rsidRPr="00BB7807">
              <w:rPr>
                <w:rFonts w:eastAsia="Times New Roman"/>
                <w:sz w:val="24"/>
                <w:szCs w:val="24"/>
                <w:lang w:eastAsia="ru-RU"/>
              </w:rPr>
              <w:br/>
              <w:t>4/5</w:t>
            </w:r>
          </w:p>
        </w:tc>
        <w:tc>
          <w:tcPr>
            <w:tcW w:w="538" w:type="pct"/>
            <w:hideMark/>
          </w:tcPr>
          <w:p w:rsidR="00B74893" w:rsidRPr="00BB7807" w:rsidRDefault="00B74893" w:rsidP="00D83A8B">
            <w:pPr>
              <w:jc w:val="center"/>
              <w:rPr>
                <w:rFonts w:eastAsia="Times New Roman"/>
                <w:sz w:val="24"/>
                <w:szCs w:val="24"/>
                <w:lang w:eastAsia="ru-RU"/>
              </w:rPr>
            </w:pPr>
            <w:r w:rsidRPr="00BB7807">
              <w:rPr>
                <w:rFonts w:eastAsia="Times New Roman"/>
                <w:sz w:val="24"/>
                <w:szCs w:val="24"/>
                <w:lang w:eastAsia="ru-RU"/>
              </w:rPr>
              <w:t>324</w:t>
            </w:r>
          </w:p>
        </w:tc>
        <w:tc>
          <w:tcPr>
            <w:tcW w:w="846" w:type="pct"/>
          </w:tcPr>
          <w:p w:rsidR="00B74893" w:rsidRPr="00BB7807" w:rsidRDefault="00B74893" w:rsidP="00D83A8B">
            <w:pPr>
              <w:jc w:val="center"/>
              <w:rPr>
                <w:rFonts w:eastAsia="Times New Roman"/>
                <w:sz w:val="24"/>
                <w:szCs w:val="24"/>
                <w:lang w:eastAsia="ru-RU"/>
              </w:rPr>
            </w:pPr>
            <w:r w:rsidRPr="00BB7807">
              <w:rPr>
                <w:rFonts w:eastAsia="Times New Roman"/>
                <w:sz w:val="24"/>
                <w:szCs w:val="24"/>
                <w:lang w:eastAsia="ru-RU"/>
              </w:rPr>
              <w:t>72</w:t>
            </w:r>
          </w:p>
        </w:tc>
        <w:tc>
          <w:tcPr>
            <w:tcW w:w="1153" w:type="pct"/>
            <w:hideMark/>
          </w:tcPr>
          <w:p w:rsidR="00B74893" w:rsidRPr="00BB7807" w:rsidRDefault="00B74893" w:rsidP="00D83A8B">
            <w:pPr>
              <w:jc w:val="center"/>
              <w:rPr>
                <w:rFonts w:eastAsia="Times New Roman"/>
                <w:sz w:val="24"/>
                <w:szCs w:val="24"/>
                <w:lang w:eastAsia="ru-RU"/>
              </w:rPr>
            </w:pPr>
            <w:r w:rsidRPr="00BB7807">
              <w:rPr>
                <w:rFonts w:eastAsia="Times New Roman"/>
                <w:sz w:val="24"/>
                <w:szCs w:val="24"/>
                <w:lang w:eastAsia="ru-RU"/>
              </w:rPr>
              <w:t>252</w:t>
            </w:r>
          </w:p>
        </w:tc>
      </w:tr>
    </w:tbl>
    <w:p w:rsidR="00BB7807" w:rsidRDefault="00BB7807" w:rsidP="008D6B45">
      <w:pPr>
        <w:ind w:firstLine="426"/>
        <w:jc w:val="both"/>
      </w:pPr>
    </w:p>
    <w:p w:rsidR="008D6B45" w:rsidRPr="000F7F17" w:rsidRDefault="008D6B45" w:rsidP="008D6B45">
      <w:pPr>
        <w:ind w:firstLine="426"/>
        <w:jc w:val="both"/>
      </w:pPr>
      <w:r w:rsidRPr="000F7F17">
        <w:t xml:space="preserve">Структура и содержание образовательной программы </w:t>
      </w:r>
      <w:r w:rsidR="00BB7807">
        <w:t xml:space="preserve">аспирантуры </w:t>
      </w:r>
      <w:r w:rsidRPr="000F7F17">
        <w:t xml:space="preserve">по </w:t>
      </w:r>
      <w:r w:rsidR="00A50B1D">
        <w:t>направ</w:t>
      </w:r>
      <w:r w:rsidR="00BB7807">
        <w:t xml:space="preserve">лению 38.06.01 </w:t>
      </w:r>
      <w:r w:rsidRPr="000F7F17">
        <w:t>Эконо</w:t>
      </w:r>
      <w:r w:rsidR="00BB7807">
        <w:t xml:space="preserve">мика соответствует </w:t>
      </w:r>
      <w:r w:rsidRPr="000F7F17">
        <w:t>требованиям</w:t>
      </w:r>
      <w:r w:rsidR="00BB7807">
        <w:t xml:space="preserve"> ФГОС</w:t>
      </w:r>
      <w:r w:rsidRPr="000F7F17">
        <w:t>.</w:t>
      </w:r>
    </w:p>
    <w:p w:rsidR="008D6B45" w:rsidRPr="000F7F17" w:rsidRDefault="008D6B45" w:rsidP="008D6B45">
      <w:pPr>
        <w:numPr>
          <w:ilvl w:val="0"/>
          <w:numId w:val="6"/>
        </w:numPr>
        <w:ind w:left="426" w:hanging="426"/>
        <w:jc w:val="both"/>
      </w:pPr>
      <w:r w:rsidRPr="000F7F17">
        <w:t>Учебный</w:t>
      </w:r>
      <w:r w:rsidR="00A50B1D">
        <w:t xml:space="preserve"> план аспиранта по направлению</w:t>
      </w:r>
      <w:r w:rsidRPr="000F7F17">
        <w:t xml:space="preserve"> </w:t>
      </w:r>
      <w:r w:rsidR="00A50B1D">
        <w:rPr>
          <w:u w:val="single"/>
        </w:rPr>
        <w:t>38.06.01 «Экономика</w:t>
      </w:r>
      <w:r w:rsidR="00DA60B0" w:rsidRPr="000F7F17">
        <w:rPr>
          <w:u w:val="single"/>
        </w:rPr>
        <w:t>.</w:t>
      </w:r>
    </w:p>
    <w:p w:rsidR="008D6B45" w:rsidRPr="000F7F17" w:rsidRDefault="008D6B45" w:rsidP="008D6B45">
      <w:pPr>
        <w:numPr>
          <w:ilvl w:val="0"/>
          <w:numId w:val="6"/>
        </w:numPr>
        <w:ind w:left="426" w:hanging="426"/>
        <w:jc w:val="both"/>
      </w:pPr>
      <w:r w:rsidRPr="000F7F17">
        <w:t>Программа подготовки аспирантов по истории и философии науки.</w:t>
      </w:r>
    </w:p>
    <w:p w:rsidR="008D6B45" w:rsidRPr="000F7F17" w:rsidRDefault="008D6B45" w:rsidP="008D6B45">
      <w:pPr>
        <w:numPr>
          <w:ilvl w:val="0"/>
          <w:numId w:val="6"/>
        </w:numPr>
        <w:ind w:left="426" w:hanging="426"/>
        <w:jc w:val="both"/>
      </w:pPr>
      <w:r w:rsidRPr="000F7F17">
        <w:t>Программа подготовки аспирантов по иностранному языку (английский, немецкий, французский).</w:t>
      </w:r>
    </w:p>
    <w:p w:rsidR="008D6B45" w:rsidRPr="000F7F17" w:rsidRDefault="008D6B45" w:rsidP="008D6B45">
      <w:pPr>
        <w:numPr>
          <w:ilvl w:val="0"/>
          <w:numId w:val="6"/>
        </w:numPr>
        <w:ind w:left="426" w:hanging="426"/>
        <w:jc w:val="both"/>
      </w:pPr>
      <w:r w:rsidRPr="000F7F17">
        <w:t>Программа подготовки аспирантов по специальной д</w:t>
      </w:r>
      <w:r w:rsidR="00A50B1D">
        <w:t>исциплине</w:t>
      </w:r>
      <w:r w:rsidRPr="000F7F17">
        <w:t xml:space="preserve">. </w:t>
      </w:r>
    </w:p>
    <w:p w:rsidR="008D6B45" w:rsidRPr="000F7F17" w:rsidRDefault="008D6B45" w:rsidP="008D6B45">
      <w:pPr>
        <w:numPr>
          <w:ilvl w:val="0"/>
          <w:numId w:val="6"/>
        </w:numPr>
        <w:ind w:left="426" w:hanging="426"/>
        <w:jc w:val="both"/>
      </w:pPr>
      <w:r w:rsidRPr="000F7F17">
        <w:t>Программы подгото</w:t>
      </w:r>
      <w:r w:rsidR="006A2FC7" w:rsidRPr="000F7F17">
        <w:t>вки аспирантов по общепрофессиональным дисциплинам</w:t>
      </w:r>
      <w:r w:rsidRPr="000F7F17">
        <w:t>.</w:t>
      </w:r>
    </w:p>
    <w:p w:rsidR="008D6B45" w:rsidRPr="000F7F17" w:rsidRDefault="008D6B45" w:rsidP="008D6B45">
      <w:pPr>
        <w:numPr>
          <w:ilvl w:val="0"/>
          <w:numId w:val="6"/>
        </w:numPr>
        <w:ind w:left="426" w:hanging="426"/>
        <w:jc w:val="both"/>
      </w:pPr>
      <w:r w:rsidRPr="000F7F17">
        <w:t>Программа педагогической практики.</w:t>
      </w:r>
    </w:p>
    <w:p w:rsidR="006A2FC7" w:rsidRPr="000F7F17" w:rsidRDefault="006A2FC7" w:rsidP="008D6B45">
      <w:pPr>
        <w:numPr>
          <w:ilvl w:val="0"/>
          <w:numId w:val="6"/>
        </w:numPr>
        <w:ind w:left="426" w:hanging="426"/>
        <w:jc w:val="both"/>
      </w:pPr>
      <w:r w:rsidRPr="000F7F17">
        <w:t>Программа  научно-исследовательской деятельности</w:t>
      </w:r>
    </w:p>
    <w:p w:rsidR="008D6B45" w:rsidRPr="000F7F17" w:rsidRDefault="008D6B45" w:rsidP="008D6B45">
      <w:pPr>
        <w:ind w:left="426"/>
        <w:jc w:val="both"/>
        <w:rPr>
          <w:b/>
        </w:rPr>
      </w:pPr>
    </w:p>
    <w:p w:rsidR="008D6B45" w:rsidRPr="000F7F17" w:rsidRDefault="00BB7807" w:rsidP="006A2FC7">
      <w:pPr>
        <w:ind w:left="644"/>
        <w:jc w:val="both"/>
        <w:rPr>
          <w:b/>
        </w:rPr>
      </w:pPr>
      <w:r>
        <w:rPr>
          <w:b/>
        </w:rPr>
        <w:t xml:space="preserve">6. </w:t>
      </w:r>
      <w:r w:rsidR="008D6B45" w:rsidRPr="000F7F17">
        <w:rPr>
          <w:b/>
        </w:rPr>
        <w:t>Условия реализации основной образовательной программы подготовки аспиранта</w:t>
      </w:r>
      <w:r>
        <w:rPr>
          <w:b/>
        </w:rPr>
        <w:t xml:space="preserve"> по направлению Экономика</w:t>
      </w:r>
      <w:r w:rsidR="008D6B45" w:rsidRPr="000F7F17">
        <w:rPr>
          <w:b/>
        </w:rPr>
        <w:t>.</w:t>
      </w:r>
    </w:p>
    <w:p w:rsidR="008D6B45" w:rsidRPr="000F7F17" w:rsidRDefault="006A2FC7" w:rsidP="006A2FC7">
      <w:pPr>
        <w:tabs>
          <w:tab w:val="left" w:pos="993"/>
        </w:tabs>
        <w:spacing w:before="240"/>
        <w:ind w:left="426"/>
        <w:jc w:val="both"/>
      </w:pPr>
      <w:r w:rsidRPr="000F7F17">
        <w:t xml:space="preserve">7.1. </w:t>
      </w:r>
      <w:r w:rsidR="008D6B45" w:rsidRPr="000F7F17">
        <w:t>Кадровое обеспечение.</w:t>
      </w:r>
    </w:p>
    <w:p w:rsidR="009C371B" w:rsidRPr="000F7F17" w:rsidRDefault="008D6B45" w:rsidP="008D6B45">
      <w:pPr>
        <w:spacing w:before="120"/>
        <w:ind w:firstLine="425"/>
        <w:jc w:val="both"/>
        <w:rPr>
          <w:u w:val="single"/>
        </w:rPr>
      </w:pPr>
      <w:r w:rsidRPr="000F7F17">
        <w:t>Подготовка аспирантов по основной образовательной</w:t>
      </w:r>
      <w:r w:rsidR="009E78D3">
        <w:t xml:space="preserve"> программе подготовки аспирантов по направлению </w:t>
      </w:r>
      <w:r w:rsidR="009E78D3" w:rsidRPr="009E78D3">
        <w:t>Экономика</w:t>
      </w:r>
      <w:r w:rsidRPr="009E78D3">
        <w:t xml:space="preserve"> ведется</w:t>
      </w:r>
      <w:r w:rsidR="009C371B" w:rsidRPr="009E78D3">
        <w:t xml:space="preserve"> следующими ка</w:t>
      </w:r>
      <w:r w:rsidR="009E78D3" w:rsidRPr="009E78D3">
        <w:t>федрами ТПУ</w:t>
      </w:r>
    </w:p>
    <w:p w:rsidR="009C371B" w:rsidRPr="000F7F17" w:rsidRDefault="009C371B" w:rsidP="008D6B45">
      <w:pPr>
        <w:spacing w:before="120"/>
        <w:ind w:firstLine="425"/>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505"/>
        <w:gridCol w:w="1188"/>
      </w:tblGrid>
      <w:tr w:rsidR="009C371B" w:rsidRPr="000F7F17" w:rsidTr="009E78D3">
        <w:trPr>
          <w:trHeight w:val="307"/>
        </w:trPr>
        <w:tc>
          <w:tcPr>
            <w:tcW w:w="7088" w:type="dxa"/>
            <w:shd w:val="clear" w:color="auto" w:fill="auto"/>
          </w:tcPr>
          <w:p w:rsidR="009C371B" w:rsidRPr="000F7F17" w:rsidRDefault="009C371B" w:rsidP="00C06C81">
            <w:pPr>
              <w:jc w:val="center"/>
            </w:pPr>
            <w:r w:rsidRPr="000F7F17">
              <w:t>Дисциплина</w:t>
            </w:r>
          </w:p>
          <w:p w:rsidR="009C371B" w:rsidRPr="000F7F17" w:rsidRDefault="009C371B" w:rsidP="00C06C81">
            <w:pPr>
              <w:jc w:val="center"/>
            </w:pPr>
            <w:r w:rsidRPr="000F7F17">
              <w:t>учебного плана</w:t>
            </w:r>
          </w:p>
        </w:tc>
        <w:tc>
          <w:tcPr>
            <w:tcW w:w="1505" w:type="dxa"/>
            <w:shd w:val="clear" w:color="auto" w:fill="auto"/>
          </w:tcPr>
          <w:p w:rsidR="009C371B" w:rsidRPr="000F7F17" w:rsidRDefault="009C371B" w:rsidP="00C06C81">
            <w:pPr>
              <w:jc w:val="center"/>
            </w:pPr>
            <w:r w:rsidRPr="000F7F17">
              <w:t>Кафедра</w:t>
            </w:r>
          </w:p>
        </w:tc>
        <w:tc>
          <w:tcPr>
            <w:tcW w:w="1188" w:type="dxa"/>
            <w:shd w:val="clear" w:color="auto" w:fill="auto"/>
          </w:tcPr>
          <w:p w:rsidR="009C371B" w:rsidRPr="000F7F17" w:rsidRDefault="009C371B" w:rsidP="00C06C81">
            <w:pPr>
              <w:jc w:val="center"/>
            </w:pPr>
            <w:r w:rsidRPr="000F7F17">
              <w:t>Институт</w:t>
            </w:r>
          </w:p>
        </w:tc>
      </w:tr>
      <w:tr w:rsidR="009C371B" w:rsidRPr="000F7F17" w:rsidTr="009E78D3">
        <w:trPr>
          <w:trHeight w:val="84"/>
        </w:trPr>
        <w:tc>
          <w:tcPr>
            <w:tcW w:w="7088" w:type="dxa"/>
            <w:shd w:val="clear" w:color="auto" w:fill="auto"/>
          </w:tcPr>
          <w:p w:rsidR="009C371B" w:rsidRPr="000F7F17" w:rsidRDefault="009C371B" w:rsidP="00C06C81">
            <w:pPr>
              <w:jc w:val="both"/>
            </w:pPr>
            <w:r w:rsidRPr="000F7F17">
              <w:t>История и философия науки</w:t>
            </w:r>
          </w:p>
        </w:tc>
        <w:tc>
          <w:tcPr>
            <w:tcW w:w="1505" w:type="dxa"/>
            <w:shd w:val="clear" w:color="auto" w:fill="auto"/>
          </w:tcPr>
          <w:p w:rsidR="009C371B" w:rsidRPr="000F7F17" w:rsidRDefault="009C371B" w:rsidP="00C06C81">
            <w:pPr>
              <w:jc w:val="both"/>
            </w:pPr>
            <w:r w:rsidRPr="000F7F17">
              <w:t>ФИЛ</w:t>
            </w:r>
          </w:p>
        </w:tc>
        <w:tc>
          <w:tcPr>
            <w:tcW w:w="1188" w:type="dxa"/>
            <w:shd w:val="clear" w:color="auto" w:fill="auto"/>
          </w:tcPr>
          <w:p w:rsidR="009C371B" w:rsidRPr="000F7F17" w:rsidRDefault="009C371B" w:rsidP="00C06C81">
            <w:pPr>
              <w:jc w:val="both"/>
            </w:pPr>
            <w:r w:rsidRPr="000F7F17">
              <w:t>ИСГТ</w:t>
            </w:r>
          </w:p>
        </w:tc>
      </w:tr>
      <w:tr w:rsidR="009C371B" w:rsidRPr="000F7F17" w:rsidTr="009E78D3">
        <w:trPr>
          <w:trHeight w:val="78"/>
        </w:trPr>
        <w:tc>
          <w:tcPr>
            <w:tcW w:w="7088" w:type="dxa"/>
            <w:shd w:val="clear" w:color="auto" w:fill="auto"/>
          </w:tcPr>
          <w:p w:rsidR="009C371B" w:rsidRPr="000F7F17" w:rsidRDefault="009C371B" w:rsidP="00C06C81">
            <w:pPr>
              <w:jc w:val="both"/>
            </w:pPr>
            <w:r w:rsidRPr="000F7F17">
              <w:t>Иностранный язык</w:t>
            </w:r>
          </w:p>
        </w:tc>
        <w:tc>
          <w:tcPr>
            <w:tcW w:w="1505" w:type="dxa"/>
            <w:shd w:val="clear" w:color="auto" w:fill="auto"/>
          </w:tcPr>
          <w:p w:rsidR="009C371B" w:rsidRPr="000F7F17" w:rsidRDefault="009C371B" w:rsidP="00C06C81">
            <w:pPr>
              <w:jc w:val="both"/>
            </w:pPr>
            <w:r w:rsidRPr="000F7F17">
              <w:t>ИЯЭИ</w:t>
            </w:r>
          </w:p>
        </w:tc>
        <w:tc>
          <w:tcPr>
            <w:tcW w:w="1188" w:type="dxa"/>
            <w:shd w:val="clear" w:color="auto" w:fill="auto"/>
          </w:tcPr>
          <w:p w:rsidR="009C371B" w:rsidRPr="000F7F17" w:rsidRDefault="009C371B" w:rsidP="00C06C81">
            <w:pPr>
              <w:jc w:val="both"/>
            </w:pPr>
            <w:r w:rsidRPr="000F7F17">
              <w:t>ЭНИН</w:t>
            </w:r>
          </w:p>
        </w:tc>
      </w:tr>
      <w:tr w:rsidR="009C371B" w:rsidRPr="000F7F17" w:rsidTr="009E78D3">
        <w:trPr>
          <w:trHeight w:val="78"/>
        </w:trPr>
        <w:tc>
          <w:tcPr>
            <w:tcW w:w="7088" w:type="dxa"/>
            <w:shd w:val="clear" w:color="auto" w:fill="auto"/>
          </w:tcPr>
          <w:p w:rsidR="009C371B" w:rsidRPr="000F7F17" w:rsidRDefault="009C371B" w:rsidP="00C06C81">
            <w:pPr>
              <w:jc w:val="both"/>
            </w:pPr>
            <w:r w:rsidRPr="000F7F17">
              <w:t>Методы статистической обработки в научных исследованиях</w:t>
            </w:r>
          </w:p>
        </w:tc>
        <w:tc>
          <w:tcPr>
            <w:tcW w:w="1505" w:type="dxa"/>
            <w:shd w:val="clear" w:color="auto" w:fill="auto"/>
          </w:tcPr>
          <w:p w:rsidR="009C371B" w:rsidRPr="000F7F17" w:rsidRDefault="009C371B" w:rsidP="00C06C81">
            <w:pPr>
              <w:jc w:val="both"/>
            </w:pPr>
            <w:proofErr w:type="spellStart"/>
            <w:r w:rsidRPr="000F7F17">
              <w:t>ИПед</w:t>
            </w:r>
            <w:proofErr w:type="spellEnd"/>
          </w:p>
        </w:tc>
        <w:tc>
          <w:tcPr>
            <w:tcW w:w="1188" w:type="dxa"/>
            <w:shd w:val="clear" w:color="auto" w:fill="auto"/>
          </w:tcPr>
          <w:p w:rsidR="009C371B" w:rsidRPr="000F7F17" w:rsidRDefault="009C371B" w:rsidP="00C06C81">
            <w:pPr>
              <w:jc w:val="both"/>
            </w:pPr>
            <w:r w:rsidRPr="000F7F17">
              <w:t>ИСПК</w:t>
            </w:r>
          </w:p>
        </w:tc>
      </w:tr>
      <w:tr w:rsidR="009C371B" w:rsidRPr="000F7F17" w:rsidTr="009E78D3">
        <w:trPr>
          <w:trHeight w:val="78"/>
        </w:trPr>
        <w:tc>
          <w:tcPr>
            <w:tcW w:w="7088" w:type="dxa"/>
            <w:shd w:val="clear" w:color="auto" w:fill="auto"/>
          </w:tcPr>
          <w:p w:rsidR="009C371B" w:rsidRPr="000F7F17" w:rsidRDefault="009C371B" w:rsidP="00C06C81">
            <w:pPr>
              <w:jc w:val="both"/>
            </w:pPr>
            <w:r w:rsidRPr="000F7F17">
              <w:t>Методология подготовки и написания диссертации</w:t>
            </w:r>
          </w:p>
        </w:tc>
        <w:tc>
          <w:tcPr>
            <w:tcW w:w="1505" w:type="dxa"/>
            <w:shd w:val="clear" w:color="auto" w:fill="auto"/>
          </w:tcPr>
          <w:p w:rsidR="009C371B" w:rsidRPr="000F7F17" w:rsidRDefault="009C371B" w:rsidP="00C06C81">
            <w:pPr>
              <w:jc w:val="both"/>
            </w:pPr>
            <w:proofErr w:type="spellStart"/>
            <w:r w:rsidRPr="000F7F17">
              <w:t>ИПед</w:t>
            </w:r>
            <w:proofErr w:type="spellEnd"/>
          </w:p>
        </w:tc>
        <w:tc>
          <w:tcPr>
            <w:tcW w:w="1188" w:type="dxa"/>
            <w:shd w:val="clear" w:color="auto" w:fill="auto"/>
          </w:tcPr>
          <w:p w:rsidR="009C371B" w:rsidRPr="000F7F17" w:rsidRDefault="009C371B" w:rsidP="00C06C81">
            <w:pPr>
              <w:jc w:val="both"/>
            </w:pPr>
            <w:r w:rsidRPr="000F7F17">
              <w:t>ИСПК</w:t>
            </w:r>
          </w:p>
        </w:tc>
      </w:tr>
      <w:tr w:rsidR="009C371B" w:rsidRPr="000F7F17" w:rsidTr="009E78D3">
        <w:trPr>
          <w:trHeight w:val="78"/>
        </w:trPr>
        <w:tc>
          <w:tcPr>
            <w:tcW w:w="7088" w:type="dxa"/>
            <w:shd w:val="clear" w:color="auto" w:fill="auto"/>
          </w:tcPr>
          <w:p w:rsidR="009C371B" w:rsidRPr="000F7F17" w:rsidRDefault="009C371B" w:rsidP="00C06C81">
            <w:pPr>
              <w:jc w:val="both"/>
            </w:pPr>
            <w:r w:rsidRPr="000F7F17">
              <w:t>Профессиональные компетенции преподавателя инженерного вуза</w:t>
            </w:r>
          </w:p>
        </w:tc>
        <w:tc>
          <w:tcPr>
            <w:tcW w:w="1505" w:type="dxa"/>
            <w:shd w:val="clear" w:color="auto" w:fill="auto"/>
          </w:tcPr>
          <w:p w:rsidR="009C371B" w:rsidRPr="000F7F17" w:rsidRDefault="009C371B" w:rsidP="00C06C81">
            <w:pPr>
              <w:jc w:val="both"/>
            </w:pPr>
            <w:proofErr w:type="spellStart"/>
            <w:r w:rsidRPr="000F7F17">
              <w:t>ИПед</w:t>
            </w:r>
            <w:proofErr w:type="spellEnd"/>
          </w:p>
        </w:tc>
        <w:tc>
          <w:tcPr>
            <w:tcW w:w="1188" w:type="dxa"/>
            <w:shd w:val="clear" w:color="auto" w:fill="auto"/>
          </w:tcPr>
          <w:p w:rsidR="009C371B" w:rsidRPr="000F7F17" w:rsidRDefault="009C371B" w:rsidP="00C06C81">
            <w:pPr>
              <w:jc w:val="both"/>
            </w:pPr>
            <w:r w:rsidRPr="000F7F17">
              <w:t>ИСПК</w:t>
            </w:r>
          </w:p>
        </w:tc>
      </w:tr>
      <w:tr w:rsidR="009C371B" w:rsidRPr="000F7F17" w:rsidTr="009E78D3">
        <w:trPr>
          <w:trHeight w:val="78"/>
        </w:trPr>
        <w:tc>
          <w:tcPr>
            <w:tcW w:w="7088" w:type="dxa"/>
            <w:shd w:val="clear" w:color="auto" w:fill="auto"/>
          </w:tcPr>
          <w:p w:rsidR="009C371B" w:rsidRPr="000F7F17" w:rsidRDefault="009C371B" w:rsidP="00C06C81">
            <w:pPr>
              <w:jc w:val="both"/>
            </w:pPr>
            <w:r w:rsidRPr="000F7F17">
              <w:t xml:space="preserve">Экономическая теория </w:t>
            </w:r>
          </w:p>
        </w:tc>
        <w:tc>
          <w:tcPr>
            <w:tcW w:w="1505" w:type="dxa"/>
            <w:shd w:val="clear" w:color="auto" w:fill="auto"/>
          </w:tcPr>
          <w:p w:rsidR="009C371B" w:rsidRPr="000F7F17" w:rsidRDefault="009A0E55" w:rsidP="00C06C81">
            <w:pPr>
              <w:jc w:val="both"/>
            </w:pPr>
            <w:proofErr w:type="spellStart"/>
            <w:r w:rsidRPr="000F7F17">
              <w:t>Экон</w:t>
            </w:r>
            <w:proofErr w:type="spellEnd"/>
            <w:r w:rsidRPr="000F7F17">
              <w:t xml:space="preserve">. </w:t>
            </w:r>
          </w:p>
        </w:tc>
        <w:tc>
          <w:tcPr>
            <w:tcW w:w="1188" w:type="dxa"/>
            <w:shd w:val="clear" w:color="auto" w:fill="auto"/>
          </w:tcPr>
          <w:p w:rsidR="009C371B" w:rsidRPr="000F7F17" w:rsidRDefault="009A0E55" w:rsidP="00C06C81">
            <w:pPr>
              <w:jc w:val="both"/>
            </w:pPr>
            <w:r w:rsidRPr="000F7F17">
              <w:t>ИСГТ</w:t>
            </w:r>
          </w:p>
        </w:tc>
      </w:tr>
      <w:tr w:rsidR="008A6653" w:rsidRPr="000F7F17" w:rsidTr="009E78D3">
        <w:trPr>
          <w:trHeight w:val="78"/>
        </w:trPr>
        <w:tc>
          <w:tcPr>
            <w:tcW w:w="7088" w:type="dxa"/>
            <w:shd w:val="clear" w:color="auto" w:fill="auto"/>
          </w:tcPr>
          <w:p w:rsidR="008A6653" w:rsidRPr="000F7F17" w:rsidRDefault="008A6653" w:rsidP="00C06C81">
            <w:pPr>
              <w:jc w:val="both"/>
            </w:pPr>
            <w:r w:rsidRPr="000F7F17">
              <w:t>Экономика и управление народным хозяйством</w:t>
            </w:r>
          </w:p>
        </w:tc>
        <w:tc>
          <w:tcPr>
            <w:tcW w:w="1505" w:type="dxa"/>
            <w:shd w:val="clear" w:color="auto" w:fill="auto"/>
          </w:tcPr>
          <w:p w:rsidR="008A6653" w:rsidRPr="000F7F17" w:rsidRDefault="008A6653" w:rsidP="00C06C81">
            <w:pPr>
              <w:jc w:val="both"/>
            </w:pPr>
            <w:r w:rsidRPr="000F7F17">
              <w:t>Мен.</w:t>
            </w:r>
          </w:p>
        </w:tc>
        <w:tc>
          <w:tcPr>
            <w:tcW w:w="1188" w:type="dxa"/>
            <w:shd w:val="clear" w:color="auto" w:fill="auto"/>
          </w:tcPr>
          <w:p w:rsidR="008A6653" w:rsidRPr="000F7F17" w:rsidRDefault="008A6653" w:rsidP="00C06C81">
            <w:pPr>
              <w:jc w:val="both"/>
            </w:pPr>
            <w:r w:rsidRPr="000F7F17">
              <w:t>ИСГТ</w:t>
            </w:r>
          </w:p>
        </w:tc>
      </w:tr>
      <w:tr w:rsidR="009A0E55" w:rsidRPr="000F7F17" w:rsidTr="009E78D3">
        <w:trPr>
          <w:trHeight w:val="78"/>
        </w:trPr>
        <w:tc>
          <w:tcPr>
            <w:tcW w:w="7088" w:type="dxa"/>
            <w:shd w:val="clear" w:color="auto" w:fill="auto"/>
          </w:tcPr>
          <w:p w:rsidR="009A0E55" w:rsidRPr="000F7F17" w:rsidRDefault="009A0E55" w:rsidP="00C06C81">
            <w:pPr>
              <w:jc w:val="both"/>
            </w:pPr>
            <w:r w:rsidRPr="000F7F17">
              <w:t>Педагогическая практика</w:t>
            </w:r>
          </w:p>
        </w:tc>
        <w:tc>
          <w:tcPr>
            <w:tcW w:w="1505" w:type="dxa"/>
            <w:shd w:val="clear" w:color="auto" w:fill="auto"/>
          </w:tcPr>
          <w:p w:rsidR="009A0E55" w:rsidRPr="000F7F17" w:rsidRDefault="009A0E55" w:rsidP="00C06C81">
            <w:pPr>
              <w:jc w:val="both"/>
            </w:pPr>
            <w:proofErr w:type="spellStart"/>
            <w:r w:rsidRPr="000F7F17">
              <w:t>Экон</w:t>
            </w:r>
            <w:proofErr w:type="spellEnd"/>
            <w:r w:rsidRPr="000F7F17">
              <w:t>.</w:t>
            </w:r>
            <w:r w:rsidR="008A6653" w:rsidRPr="000F7F17">
              <w:t>, Мен.</w:t>
            </w:r>
            <w:r w:rsidRPr="000F7F17">
              <w:t xml:space="preserve"> </w:t>
            </w:r>
          </w:p>
        </w:tc>
        <w:tc>
          <w:tcPr>
            <w:tcW w:w="1188" w:type="dxa"/>
            <w:shd w:val="clear" w:color="auto" w:fill="auto"/>
          </w:tcPr>
          <w:p w:rsidR="009A0E55" w:rsidRPr="000F7F17" w:rsidRDefault="009A0E55" w:rsidP="00C06C81">
            <w:pPr>
              <w:jc w:val="both"/>
            </w:pPr>
            <w:r w:rsidRPr="000F7F17">
              <w:t>ИСГТ</w:t>
            </w:r>
          </w:p>
        </w:tc>
      </w:tr>
      <w:tr w:rsidR="009A0E55" w:rsidRPr="000F7F17" w:rsidTr="009E78D3">
        <w:trPr>
          <w:trHeight w:val="78"/>
        </w:trPr>
        <w:tc>
          <w:tcPr>
            <w:tcW w:w="7088" w:type="dxa"/>
            <w:shd w:val="clear" w:color="auto" w:fill="auto"/>
          </w:tcPr>
          <w:p w:rsidR="009A0E55" w:rsidRPr="000F7F17" w:rsidRDefault="009A0E55" w:rsidP="009E78D3">
            <w:r w:rsidRPr="000F7F17">
              <w:t>Научно-исследовательская работа аспиранта в семестре</w:t>
            </w:r>
          </w:p>
        </w:tc>
        <w:tc>
          <w:tcPr>
            <w:tcW w:w="1505" w:type="dxa"/>
            <w:shd w:val="clear" w:color="auto" w:fill="auto"/>
          </w:tcPr>
          <w:p w:rsidR="009A0E55" w:rsidRPr="000F7F17" w:rsidRDefault="009A0E55" w:rsidP="00C06C81">
            <w:pPr>
              <w:jc w:val="both"/>
            </w:pPr>
            <w:proofErr w:type="spellStart"/>
            <w:r w:rsidRPr="000F7F17">
              <w:t>Экон</w:t>
            </w:r>
            <w:proofErr w:type="spellEnd"/>
            <w:r w:rsidRPr="000F7F17">
              <w:t>.</w:t>
            </w:r>
            <w:r w:rsidR="008A6653" w:rsidRPr="000F7F17">
              <w:t>, Мен.</w:t>
            </w:r>
            <w:r w:rsidRPr="000F7F17">
              <w:t xml:space="preserve"> </w:t>
            </w:r>
          </w:p>
        </w:tc>
        <w:tc>
          <w:tcPr>
            <w:tcW w:w="1188" w:type="dxa"/>
            <w:shd w:val="clear" w:color="auto" w:fill="auto"/>
          </w:tcPr>
          <w:p w:rsidR="009A0E55" w:rsidRPr="000F7F17" w:rsidRDefault="009A0E55" w:rsidP="00C06C81">
            <w:pPr>
              <w:jc w:val="both"/>
            </w:pPr>
            <w:r w:rsidRPr="000F7F17">
              <w:t>ИСГТ</w:t>
            </w:r>
          </w:p>
        </w:tc>
      </w:tr>
      <w:tr w:rsidR="009A0E55" w:rsidRPr="000F7F17" w:rsidTr="009E78D3">
        <w:trPr>
          <w:trHeight w:val="78"/>
        </w:trPr>
        <w:tc>
          <w:tcPr>
            <w:tcW w:w="7088" w:type="dxa"/>
            <w:shd w:val="clear" w:color="auto" w:fill="auto"/>
          </w:tcPr>
          <w:p w:rsidR="009A0E55" w:rsidRPr="000F7F17" w:rsidRDefault="009A0E55" w:rsidP="009C371B">
            <w:r w:rsidRPr="000F7F17">
              <w:t>Выпускная квалификационная работа аспиранта</w:t>
            </w:r>
          </w:p>
        </w:tc>
        <w:tc>
          <w:tcPr>
            <w:tcW w:w="1505" w:type="dxa"/>
            <w:shd w:val="clear" w:color="auto" w:fill="auto"/>
          </w:tcPr>
          <w:p w:rsidR="009A0E55" w:rsidRPr="000F7F17" w:rsidRDefault="009A0E55" w:rsidP="00C06C81">
            <w:pPr>
              <w:jc w:val="both"/>
            </w:pPr>
            <w:proofErr w:type="spellStart"/>
            <w:r w:rsidRPr="000F7F17">
              <w:t>Экон</w:t>
            </w:r>
            <w:proofErr w:type="spellEnd"/>
            <w:r w:rsidRPr="000F7F17">
              <w:t>.</w:t>
            </w:r>
            <w:r w:rsidR="008A6653" w:rsidRPr="000F7F17">
              <w:t xml:space="preserve">, Мен. </w:t>
            </w:r>
            <w:r w:rsidRPr="000F7F17">
              <w:t xml:space="preserve"> </w:t>
            </w:r>
          </w:p>
        </w:tc>
        <w:tc>
          <w:tcPr>
            <w:tcW w:w="1188" w:type="dxa"/>
            <w:shd w:val="clear" w:color="auto" w:fill="auto"/>
          </w:tcPr>
          <w:p w:rsidR="009A0E55" w:rsidRPr="000F7F17" w:rsidRDefault="009A0E55" w:rsidP="00C06C81">
            <w:pPr>
              <w:jc w:val="both"/>
            </w:pPr>
            <w:r w:rsidRPr="000F7F17">
              <w:t>ИСГТ</w:t>
            </w:r>
          </w:p>
        </w:tc>
      </w:tr>
    </w:tbl>
    <w:p w:rsidR="0013156A" w:rsidRPr="000F7F17" w:rsidRDefault="0013156A" w:rsidP="008D6B45">
      <w:pPr>
        <w:pStyle w:val="a8"/>
        <w:spacing w:after="0"/>
        <w:ind w:firstLine="143"/>
        <w:jc w:val="both"/>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373"/>
        <w:gridCol w:w="1342"/>
        <w:gridCol w:w="1417"/>
        <w:gridCol w:w="1418"/>
        <w:gridCol w:w="2799"/>
      </w:tblGrid>
      <w:tr w:rsidR="0013156A" w:rsidRPr="000F7F17" w:rsidTr="009E78D3">
        <w:tc>
          <w:tcPr>
            <w:tcW w:w="1680" w:type="dxa"/>
            <w:vMerge w:val="restart"/>
            <w:shd w:val="clear" w:color="auto" w:fill="auto"/>
          </w:tcPr>
          <w:p w:rsidR="0013156A" w:rsidRPr="009E78D3" w:rsidRDefault="0013156A" w:rsidP="00C06C81">
            <w:pPr>
              <w:jc w:val="center"/>
              <w:rPr>
                <w:sz w:val="20"/>
                <w:szCs w:val="20"/>
              </w:rPr>
            </w:pPr>
            <w:r w:rsidRPr="009E78D3">
              <w:rPr>
                <w:sz w:val="20"/>
                <w:szCs w:val="20"/>
              </w:rPr>
              <w:t>Кол-во</w:t>
            </w:r>
          </w:p>
          <w:p w:rsidR="0013156A" w:rsidRPr="009E78D3" w:rsidRDefault="0013156A" w:rsidP="00C06C81">
            <w:pPr>
              <w:jc w:val="center"/>
              <w:rPr>
                <w:sz w:val="20"/>
                <w:szCs w:val="20"/>
              </w:rPr>
            </w:pPr>
            <w:r w:rsidRPr="009E78D3">
              <w:rPr>
                <w:sz w:val="20"/>
                <w:szCs w:val="20"/>
              </w:rPr>
              <w:t>преподавателей,</w:t>
            </w:r>
          </w:p>
          <w:p w:rsidR="0013156A" w:rsidRPr="009E78D3" w:rsidRDefault="0013156A" w:rsidP="00C06C81">
            <w:pPr>
              <w:jc w:val="center"/>
              <w:rPr>
                <w:sz w:val="20"/>
                <w:szCs w:val="20"/>
              </w:rPr>
            </w:pPr>
            <w:r w:rsidRPr="009E78D3">
              <w:rPr>
                <w:sz w:val="20"/>
                <w:szCs w:val="20"/>
              </w:rPr>
              <w:t>привлекаемых к</w:t>
            </w:r>
          </w:p>
          <w:p w:rsidR="0013156A" w:rsidRPr="009E78D3" w:rsidRDefault="0013156A" w:rsidP="00C06C81">
            <w:pPr>
              <w:jc w:val="center"/>
              <w:rPr>
                <w:sz w:val="20"/>
                <w:szCs w:val="20"/>
              </w:rPr>
            </w:pPr>
            <w:r w:rsidRPr="009E78D3">
              <w:rPr>
                <w:sz w:val="20"/>
                <w:szCs w:val="20"/>
              </w:rPr>
              <w:t>реализации ООП</w:t>
            </w:r>
          </w:p>
          <w:p w:rsidR="0013156A" w:rsidRPr="009E78D3" w:rsidRDefault="0013156A" w:rsidP="00C06C81">
            <w:pPr>
              <w:jc w:val="center"/>
              <w:rPr>
                <w:sz w:val="20"/>
                <w:szCs w:val="20"/>
              </w:rPr>
            </w:pPr>
            <w:r w:rsidRPr="009E78D3">
              <w:rPr>
                <w:sz w:val="20"/>
                <w:szCs w:val="20"/>
              </w:rPr>
              <w:t>(чел.)</w:t>
            </w:r>
          </w:p>
        </w:tc>
        <w:tc>
          <w:tcPr>
            <w:tcW w:w="2715" w:type="dxa"/>
            <w:gridSpan w:val="2"/>
            <w:shd w:val="clear" w:color="auto" w:fill="auto"/>
          </w:tcPr>
          <w:p w:rsidR="0013156A" w:rsidRPr="009E78D3" w:rsidRDefault="0013156A" w:rsidP="00C06C81">
            <w:pPr>
              <w:jc w:val="center"/>
              <w:rPr>
                <w:sz w:val="20"/>
                <w:szCs w:val="20"/>
              </w:rPr>
            </w:pPr>
            <w:r w:rsidRPr="009E78D3">
              <w:rPr>
                <w:sz w:val="20"/>
                <w:szCs w:val="20"/>
              </w:rPr>
              <w:t>Доля преподавателей ООП, имеющих ученую степень и/или ученое звание, %</w:t>
            </w:r>
          </w:p>
          <w:p w:rsidR="0013156A" w:rsidRPr="009E78D3" w:rsidRDefault="0013156A" w:rsidP="00C06C81">
            <w:pPr>
              <w:jc w:val="center"/>
              <w:rPr>
                <w:sz w:val="20"/>
                <w:szCs w:val="20"/>
              </w:rPr>
            </w:pPr>
          </w:p>
        </w:tc>
        <w:tc>
          <w:tcPr>
            <w:tcW w:w="2835" w:type="dxa"/>
            <w:gridSpan w:val="2"/>
            <w:shd w:val="clear" w:color="auto" w:fill="auto"/>
          </w:tcPr>
          <w:p w:rsidR="0013156A" w:rsidRPr="009E78D3" w:rsidRDefault="0013156A" w:rsidP="00C06C81">
            <w:pPr>
              <w:jc w:val="center"/>
              <w:rPr>
                <w:sz w:val="20"/>
                <w:szCs w:val="20"/>
              </w:rPr>
            </w:pPr>
            <w:r w:rsidRPr="009E78D3">
              <w:rPr>
                <w:sz w:val="20"/>
                <w:szCs w:val="20"/>
              </w:rPr>
              <w:t>% штатных преподавателей</w:t>
            </w:r>
          </w:p>
          <w:p w:rsidR="0013156A" w:rsidRPr="009E78D3" w:rsidRDefault="0013156A" w:rsidP="00C06C81">
            <w:pPr>
              <w:jc w:val="center"/>
              <w:rPr>
                <w:sz w:val="20"/>
                <w:szCs w:val="20"/>
              </w:rPr>
            </w:pPr>
            <w:r w:rsidRPr="009E78D3">
              <w:rPr>
                <w:sz w:val="20"/>
                <w:szCs w:val="20"/>
              </w:rPr>
              <w:t>участвующих в научной и/или научно-методической, творческой деятельности</w:t>
            </w:r>
          </w:p>
          <w:p w:rsidR="0013156A" w:rsidRPr="009E78D3" w:rsidRDefault="0013156A" w:rsidP="00C06C81">
            <w:pPr>
              <w:jc w:val="center"/>
              <w:rPr>
                <w:sz w:val="20"/>
                <w:szCs w:val="20"/>
              </w:rPr>
            </w:pPr>
          </w:p>
        </w:tc>
        <w:tc>
          <w:tcPr>
            <w:tcW w:w="2799" w:type="dxa"/>
            <w:shd w:val="clear" w:color="auto" w:fill="auto"/>
          </w:tcPr>
          <w:p w:rsidR="0013156A" w:rsidRPr="009E78D3" w:rsidRDefault="0013156A" w:rsidP="00C06C81">
            <w:pPr>
              <w:jc w:val="center"/>
              <w:rPr>
                <w:sz w:val="20"/>
                <w:szCs w:val="20"/>
              </w:rPr>
            </w:pPr>
            <w:r w:rsidRPr="009E78D3">
              <w:rPr>
                <w:sz w:val="20"/>
                <w:szCs w:val="20"/>
              </w:rPr>
              <w:t xml:space="preserve">% привлекаемых к образовательному процессу преподавателей из числа действующих руководителей и работников профильных организаций и предприятий </w:t>
            </w:r>
          </w:p>
        </w:tc>
      </w:tr>
      <w:tr w:rsidR="009E78D3" w:rsidRPr="000F7F17" w:rsidTr="009E78D3">
        <w:trPr>
          <w:trHeight w:val="345"/>
        </w:trPr>
        <w:tc>
          <w:tcPr>
            <w:tcW w:w="1680" w:type="dxa"/>
            <w:vMerge/>
            <w:shd w:val="clear" w:color="auto" w:fill="auto"/>
          </w:tcPr>
          <w:p w:rsidR="0013156A" w:rsidRPr="000F7F17" w:rsidRDefault="0013156A" w:rsidP="00C06C81">
            <w:pPr>
              <w:jc w:val="both"/>
            </w:pPr>
          </w:p>
        </w:tc>
        <w:tc>
          <w:tcPr>
            <w:tcW w:w="1373" w:type="dxa"/>
            <w:shd w:val="clear" w:color="auto" w:fill="auto"/>
          </w:tcPr>
          <w:p w:rsidR="0013156A" w:rsidRPr="009E78D3" w:rsidRDefault="0013156A" w:rsidP="00C06C81">
            <w:pPr>
              <w:jc w:val="center"/>
              <w:rPr>
                <w:sz w:val="20"/>
                <w:szCs w:val="20"/>
              </w:rPr>
            </w:pPr>
            <w:r w:rsidRPr="009E78D3">
              <w:rPr>
                <w:sz w:val="20"/>
                <w:szCs w:val="20"/>
              </w:rPr>
              <w:t>требование ФГОС</w:t>
            </w:r>
          </w:p>
        </w:tc>
        <w:tc>
          <w:tcPr>
            <w:tcW w:w="1342" w:type="dxa"/>
            <w:shd w:val="clear" w:color="auto" w:fill="auto"/>
          </w:tcPr>
          <w:p w:rsidR="0013156A" w:rsidRPr="009E78D3" w:rsidRDefault="0013156A" w:rsidP="00C06C81">
            <w:pPr>
              <w:jc w:val="center"/>
              <w:rPr>
                <w:sz w:val="20"/>
                <w:szCs w:val="20"/>
              </w:rPr>
            </w:pPr>
            <w:r w:rsidRPr="009E78D3">
              <w:rPr>
                <w:sz w:val="20"/>
                <w:szCs w:val="20"/>
              </w:rPr>
              <w:t>фактическое</w:t>
            </w:r>
          </w:p>
          <w:p w:rsidR="0013156A" w:rsidRPr="009E78D3" w:rsidRDefault="0013156A" w:rsidP="00C06C81">
            <w:pPr>
              <w:jc w:val="center"/>
              <w:rPr>
                <w:sz w:val="20"/>
                <w:szCs w:val="20"/>
              </w:rPr>
            </w:pPr>
            <w:r w:rsidRPr="009E78D3">
              <w:rPr>
                <w:sz w:val="20"/>
                <w:szCs w:val="20"/>
              </w:rPr>
              <w:t>значение</w:t>
            </w:r>
          </w:p>
        </w:tc>
        <w:tc>
          <w:tcPr>
            <w:tcW w:w="1417" w:type="dxa"/>
            <w:shd w:val="clear" w:color="auto" w:fill="auto"/>
          </w:tcPr>
          <w:p w:rsidR="0013156A" w:rsidRPr="009E78D3" w:rsidRDefault="0013156A" w:rsidP="00C06C81">
            <w:pPr>
              <w:jc w:val="center"/>
              <w:rPr>
                <w:sz w:val="20"/>
                <w:szCs w:val="20"/>
              </w:rPr>
            </w:pPr>
            <w:r w:rsidRPr="009E78D3">
              <w:rPr>
                <w:sz w:val="20"/>
                <w:szCs w:val="20"/>
              </w:rPr>
              <w:t>требование ФГОС</w:t>
            </w:r>
          </w:p>
        </w:tc>
        <w:tc>
          <w:tcPr>
            <w:tcW w:w="1418" w:type="dxa"/>
            <w:shd w:val="clear" w:color="auto" w:fill="auto"/>
          </w:tcPr>
          <w:p w:rsidR="0013156A" w:rsidRPr="009E78D3" w:rsidRDefault="0013156A" w:rsidP="00C06C81">
            <w:pPr>
              <w:jc w:val="center"/>
              <w:rPr>
                <w:sz w:val="20"/>
                <w:szCs w:val="20"/>
              </w:rPr>
            </w:pPr>
            <w:r w:rsidRPr="009E78D3">
              <w:rPr>
                <w:sz w:val="20"/>
                <w:szCs w:val="20"/>
              </w:rPr>
              <w:t>фактическое</w:t>
            </w:r>
          </w:p>
          <w:p w:rsidR="0013156A" w:rsidRPr="009E78D3" w:rsidRDefault="0013156A" w:rsidP="00C06C81">
            <w:pPr>
              <w:jc w:val="center"/>
              <w:rPr>
                <w:sz w:val="20"/>
                <w:szCs w:val="20"/>
              </w:rPr>
            </w:pPr>
            <w:r w:rsidRPr="009E78D3">
              <w:rPr>
                <w:sz w:val="20"/>
                <w:szCs w:val="20"/>
              </w:rPr>
              <w:t>значение</w:t>
            </w:r>
          </w:p>
        </w:tc>
        <w:tc>
          <w:tcPr>
            <w:tcW w:w="2799" w:type="dxa"/>
            <w:shd w:val="clear" w:color="auto" w:fill="auto"/>
          </w:tcPr>
          <w:p w:rsidR="0013156A" w:rsidRPr="009E78D3" w:rsidRDefault="0013156A" w:rsidP="00C06C81">
            <w:pPr>
              <w:jc w:val="center"/>
              <w:rPr>
                <w:sz w:val="20"/>
                <w:szCs w:val="20"/>
              </w:rPr>
            </w:pPr>
            <w:r w:rsidRPr="009E78D3">
              <w:rPr>
                <w:sz w:val="20"/>
                <w:szCs w:val="20"/>
              </w:rPr>
              <w:t>фактическое</w:t>
            </w:r>
          </w:p>
          <w:p w:rsidR="0013156A" w:rsidRPr="009E78D3" w:rsidRDefault="0013156A" w:rsidP="00C06C81">
            <w:pPr>
              <w:jc w:val="center"/>
              <w:rPr>
                <w:sz w:val="20"/>
                <w:szCs w:val="20"/>
              </w:rPr>
            </w:pPr>
            <w:r w:rsidRPr="009E78D3">
              <w:rPr>
                <w:sz w:val="20"/>
                <w:szCs w:val="20"/>
              </w:rPr>
              <w:t>значение</w:t>
            </w:r>
          </w:p>
        </w:tc>
      </w:tr>
      <w:tr w:rsidR="009E78D3" w:rsidRPr="009E78D3" w:rsidTr="009E78D3">
        <w:tc>
          <w:tcPr>
            <w:tcW w:w="1680" w:type="dxa"/>
            <w:shd w:val="clear" w:color="auto" w:fill="auto"/>
          </w:tcPr>
          <w:p w:rsidR="0013156A" w:rsidRPr="009E78D3" w:rsidRDefault="0013156A" w:rsidP="00C06C81">
            <w:pPr>
              <w:jc w:val="center"/>
              <w:rPr>
                <w:sz w:val="20"/>
                <w:szCs w:val="20"/>
              </w:rPr>
            </w:pPr>
            <w:r w:rsidRPr="009E78D3">
              <w:rPr>
                <w:sz w:val="20"/>
                <w:szCs w:val="20"/>
              </w:rPr>
              <w:t>13</w:t>
            </w:r>
          </w:p>
        </w:tc>
        <w:tc>
          <w:tcPr>
            <w:tcW w:w="1373" w:type="dxa"/>
            <w:shd w:val="clear" w:color="auto" w:fill="auto"/>
          </w:tcPr>
          <w:p w:rsidR="0013156A" w:rsidRPr="009E78D3" w:rsidRDefault="0013156A" w:rsidP="00C06C81">
            <w:pPr>
              <w:jc w:val="center"/>
              <w:rPr>
                <w:sz w:val="20"/>
                <w:szCs w:val="20"/>
              </w:rPr>
            </w:pPr>
            <w:r w:rsidRPr="009E78D3">
              <w:rPr>
                <w:sz w:val="20"/>
                <w:szCs w:val="20"/>
              </w:rPr>
              <w:t>60</w:t>
            </w:r>
          </w:p>
        </w:tc>
        <w:tc>
          <w:tcPr>
            <w:tcW w:w="1342" w:type="dxa"/>
            <w:shd w:val="clear" w:color="auto" w:fill="auto"/>
          </w:tcPr>
          <w:p w:rsidR="0013156A" w:rsidRPr="009E78D3" w:rsidRDefault="0013156A" w:rsidP="00C06C81">
            <w:pPr>
              <w:jc w:val="center"/>
              <w:rPr>
                <w:sz w:val="20"/>
                <w:szCs w:val="20"/>
              </w:rPr>
            </w:pPr>
            <w:r w:rsidRPr="009E78D3">
              <w:rPr>
                <w:sz w:val="20"/>
                <w:szCs w:val="20"/>
              </w:rPr>
              <w:t>94</w:t>
            </w:r>
          </w:p>
        </w:tc>
        <w:tc>
          <w:tcPr>
            <w:tcW w:w="1417" w:type="dxa"/>
            <w:shd w:val="clear" w:color="auto" w:fill="auto"/>
          </w:tcPr>
          <w:p w:rsidR="0013156A" w:rsidRPr="009E78D3" w:rsidRDefault="0013156A" w:rsidP="00C06C81">
            <w:pPr>
              <w:jc w:val="center"/>
              <w:rPr>
                <w:sz w:val="20"/>
                <w:szCs w:val="20"/>
              </w:rPr>
            </w:pPr>
            <w:r w:rsidRPr="009E78D3">
              <w:rPr>
                <w:sz w:val="20"/>
                <w:szCs w:val="20"/>
              </w:rPr>
              <w:t>100</w:t>
            </w:r>
          </w:p>
        </w:tc>
        <w:tc>
          <w:tcPr>
            <w:tcW w:w="1418" w:type="dxa"/>
            <w:shd w:val="clear" w:color="auto" w:fill="auto"/>
          </w:tcPr>
          <w:p w:rsidR="0013156A" w:rsidRPr="009E78D3" w:rsidRDefault="0013156A" w:rsidP="00C06C81">
            <w:pPr>
              <w:jc w:val="center"/>
              <w:rPr>
                <w:sz w:val="20"/>
                <w:szCs w:val="20"/>
              </w:rPr>
            </w:pPr>
            <w:r w:rsidRPr="009E78D3">
              <w:rPr>
                <w:sz w:val="20"/>
                <w:szCs w:val="20"/>
              </w:rPr>
              <w:t>100</w:t>
            </w:r>
          </w:p>
        </w:tc>
        <w:tc>
          <w:tcPr>
            <w:tcW w:w="2799" w:type="dxa"/>
            <w:shd w:val="clear" w:color="auto" w:fill="auto"/>
          </w:tcPr>
          <w:p w:rsidR="0013156A" w:rsidRPr="009E78D3" w:rsidRDefault="0013156A" w:rsidP="00C06C81">
            <w:pPr>
              <w:jc w:val="center"/>
              <w:rPr>
                <w:sz w:val="20"/>
                <w:szCs w:val="20"/>
              </w:rPr>
            </w:pPr>
            <w:r w:rsidRPr="009E78D3">
              <w:rPr>
                <w:sz w:val="20"/>
                <w:szCs w:val="20"/>
              </w:rPr>
              <w:t>2</w:t>
            </w:r>
          </w:p>
        </w:tc>
      </w:tr>
    </w:tbl>
    <w:p w:rsidR="008D6B45" w:rsidRPr="009E78D3" w:rsidRDefault="008D6B45" w:rsidP="008D6B45">
      <w:pPr>
        <w:ind w:firstLine="426"/>
        <w:rPr>
          <w:sz w:val="20"/>
          <w:szCs w:val="20"/>
        </w:rPr>
      </w:pPr>
    </w:p>
    <w:p w:rsidR="008D6B45" w:rsidRDefault="008D6B45" w:rsidP="008D6B45">
      <w:pPr>
        <w:ind w:firstLine="426"/>
      </w:pPr>
      <w:r w:rsidRPr="000F7F17">
        <w:t xml:space="preserve">Категории научных руководителей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07"/>
        <w:gridCol w:w="2817"/>
        <w:gridCol w:w="1546"/>
      </w:tblGrid>
      <w:tr w:rsidR="009E78D3" w:rsidTr="009E78D3">
        <w:trPr>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 xml:space="preserve">Профиль </w:t>
            </w:r>
          </w:p>
          <w:p w:rsidR="009E78D3" w:rsidRDefault="009E78D3">
            <w:pPr>
              <w:jc w:val="center"/>
            </w:pPr>
            <w:r>
              <w:t>подготовки</w:t>
            </w:r>
          </w:p>
        </w:tc>
        <w:tc>
          <w:tcPr>
            <w:tcW w:w="2307" w:type="dxa"/>
            <w:vMerge w:val="restart"/>
            <w:tcBorders>
              <w:top w:val="single" w:sz="4" w:space="0" w:color="auto"/>
              <w:left w:val="single" w:sz="4" w:space="0" w:color="auto"/>
              <w:bottom w:val="single" w:sz="4" w:space="0" w:color="auto"/>
              <w:right w:val="single" w:sz="4" w:space="0" w:color="auto"/>
            </w:tcBorders>
            <w:hideMark/>
          </w:tcPr>
          <w:p w:rsidR="009E78D3" w:rsidRDefault="009E78D3">
            <w:pPr>
              <w:jc w:val="center"/>
            </w:pPr>
            <w:r>
              <w:t>Научные руководители, чел.</w:t>
            </w:r>
          </w:p>
        </w:tc>
        <w:tc>
          <w:tcPr>
            <w:tcW w:w="4363" w:type="dxa"/>
            <w:gridSpan w:val="2"/>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В том числе</w:t>
            </w:r>
          </w:p>
        </w:tc>
      </w:tr>
      <w:tr w:rsidR="009E78D3" w:rsidTr="009E78D3">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78D3" w:rsidRDefault="009E78D3"/>
        </w:tc>
        <w:tc>
          <w:tcPr>
            <w:tcW w:w="2307" w:type="dxa"/>
            <w:vMerge/>
            <w:tcBorders>
              <w:top w:val="single" w:sz="4" w:space="0" w:color="auto"/>
              <w:left w:val="single" w:sz="4" w:space="0" w:color="auto"/>
              <w:bottom w:val="single" w:sz="4" w:space="0" w:color="auto"/>
              <w:right w:val="single" w:sz="4" w:space="0" w:color="auto"/>
            </w:tcBorders>
            <w:vAlign w:val="center"/>
            <w:hideMark/>
          </w:tcPr>
          <w:p w:rsidR="009E78D3" w:rsidRDefault="009E78D3"/>
        </w:tc>
        <w:tc>
          <w:tcPr>
            <w:tcW w:w="2817" w:type="dxa"/>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 xml:space="preserve">Доктора наук, </w:t>
            </w:r>
          </w:p>
          <w:p w:rsidR="009E78D3" w:rsidRDefault="009E78D3">
            <w:pPr>
              <w:jc w:val="center"/>
            </w:pPr>
            <w:r>
              <w:t>профессоры, чел.</w:t>
            </w:r>
          </w:p>
        </w:tc>
        <w:tc>
          <w:tcPr>
            <w:tcW w:w="1546" w:type="dxa"/>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Кандидаты наук, чел.</w:t>
            </w:r>
          </w:p>
        </w:tc>
      </w:tr>
      <w:tr w:rsidR="009E78D3" w:rsidTr="009E78D3">
        <w:trPr>
          <w:jc w:val="center"/>
        </w:trPr>
        <w:tc>
          <w:tcPr>
            <w:tcW w:w="3119" w:type="dxa"/>
            <w:tcBorders>
              <w:top w:val="single" w:sz="4" w:space="0" w:color="auto"/>
              <w:left w:val="single" w:sz="4" w:space="0" w:color="auto"/>
              <w:bottom w:val="single" w:sz="4" w:space="0" w:color="auto"/>
              <w:right w:val="single" w:sz="4" w:space="0" w:color="auto"/>
            </w:tcBorders>
            <w:hideMark/>
          </w:tcPr>
          <w:p w:rsidR="009E78D3" w:rsidRDefault="009E78D3" w:rsidP="009E78D3">
            <w:pPr>
              <w:rPr>
                <w:b/>
                <w:sz w:val="20"/>
                <w:szCs w:val="20"/>
              </w:rPr>
            </w:pPr>
            <w:r>
              <w:rPr>
                <w:b/>
                <w:bCs/>
                <w:sz w:val="20"/>
                <w:szCs w:val="20"/>
              </w:rPr>
              <w:t>08.00.01</w:t>
            </w:r>
            <w:r>
              <w:rPr>
                <w:sz w:val="20"/>
                <w:szCs w:val="20"/>
              </w:rPr>
              <w:t xml:space="preserve"> Экономическая теория</w:t>
            </w:r>
          </w:p>
        </w:tc>
        <w:tc>
          <w:tcPr>
            <w:tcW w:w="2307" w:type="dxa"/>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6</w:t>
            </w:r>
          </w:p>
        </w:tc>
        <w:tc>
          <w:tcPr>
            <w:tcW w:w="2817" w:type="dxa"/>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5</w:t>
            </w:r>
          </w:p>
        </w:tc>
        <w:tc>
          <w:tcPr>
            <w:tcW w:w="1546" w:type="dxa"/>
            <w:tcBorders>
              <w:top w:val="single" w:sz="4" w:space="0" w:color="auto"/>
              <w:left w:val="single" w:sz="4" w:space="0" w:color="auto"/>
              <w:bottom w:val="single" w:sz="4" w:space="0" w:color="auto"/>
              <w:right w:val="single" w:sz="4" w:space="0" w:color="auto"/>
            </w:tcBorders>
            <w:vAlign w:val="center"/>
            <w:hideMark/>
          </w:tcPr>
          <w:p w:rsidR="009E78D3" w:rsidRDefault="009E78D3">
            <w:pPr>
              <w:jc w:val="center"/>
            </w:pPr>
            <w:r>
              <w:t>1</w:t>
            </w:r>
          </w:p>
        </w:tc>
      </w:tr>
      <w:tr w:rsidR="009E78D3" w:rsidTr="00CF1080">
        <w:trPr>
          <w:jc w:val="center"/>
        </w:trPr>
        <w:tc>
          <w:tcPr>
            <w:tcW w:w="3119" w:type="dxa"/>
            <w:tcBorders>
              <w:top w:val="single" w:sz="4" w:space="0" w:color="auto"/>
              <w:left w:val="single" w:sz="4" w:space="0" w:color="auto"/>
              <w:bottom w:val="single" w:sz="4" w:space="0" w:color="auto"/>
              <w:right w:val="single" w:sz="4" w:space="0" w:color="auto"/>
            </w:tcBorders>
            <w:hideMark/>
          </w:tcPr>
          <w:p w:rsidR="009E78D3" w:rsidRDefault="009E78D3" w:rsidP="009E78D3">
            <w:pPr>
              <w:rPr>
                <w:b/>
                <w:sz w:val="20"/>
                <w:szCs w:val="20"/>
              </w:rPr>
            </w:pPr>
            <w:r>
              <w:rPr>
                <w:b/>
                <w:bCs/>
                <w:sz w:val="20"/>
                <w:szCs w:val="20"/>
              </w:rPr>
              <w:t xml:space="preserve">08.00.05 </w:t>
            </w:r>
            <w:r>
              <w:rPr>
                <w:sz w:val="20"/>
                <w:szCs w:val="20"/>
              </w:rPr>
              <w:t xml:space="preserve">Экономика </w:t>
            </w:r>
            <w:r w:rsidR="002A01AB">
              <w:rPr>
                <w:sz w:val="20"/>
                <w:szCs w:val="20"/>
              </w:rPr>
              <w:t xml:space="preserve">и управление </w:t>
            </w:r>
            <w:r>
              <w:rPr>
                <w:sz w:val="20"/>
                <w:szCs w:val="20"/>
              </w:rPr>
              <w:t>народн</w:t>
            </w:r>
            <w:r w:rsidR="002A01AB">
              <w:rPr>
                <w:sz w:val="20"/>
                <w:szCs w:val="20"/>
              </w:rPr>
              <w:t>ым</w:t>
            </w:r>
            <w:r>
              <w:rPr>
                <w:sz w:val="20"/>
                <w:szCs w:val="20"/>
              </w:rPr>
              <w:t xml:space="preserve"> хо</w:t>
            </w:r>
            <w:r w:rsidR="002A01AB">
              <w:rPr>
                <w:sz w:val="20"/>
                <w:szCs w:val="20"/>
              </w:rPr>
              <w:t>зяйством</w:t>
            </w:r>
            <w:r>
              <w:rPr>
                <w:sz w:val="20"/>
                <w:szCs w:val="20"/>
              </w:rPr>
              <w:t xml:space="preserve"> (по отраслям</w:t>
            </w:r>
            <w:r w:rsidR="002A01AB">
              <w:rPr>
                <w:sz w:val="20"/>
                <w:szCs w:val="20"/>
              </w:rPr>
              <w:t xml:space="preserve"> и сферам деятельности</w:t>
            </w:r>
            <w:r>
              <w:rPr>
                <w:sz w:val="20"/>
                <w:szCs w:val="20"/>
              </w:rPr>
              <w:t>)</w:t>
            </w:r>
          </w:p>
        </w:tc>
        <w:tc>
          <w:tcPr>
            <w:tcW w:w="2307" w:type="dxa"/>
            <w:tcBorders>
              <w:top w:val="single" w:sz="4" w:space="0" w:color="auto"/>
              <w:left w:val="single" w:sz="4" w:space="0" w:color="auto"/>
              <w:bottom w:val="single" w:sz="4" w:space="0" w:color="auto"/>
              <w:right w:val="single" w:sz="4" w:space="0" w:color="auto"/>
            </w:tcBorders>
            <w:vAlign w:val="center"/>
          </w:tcPr>
          <w:p w:rsidR="009E78D3" w:rsidRDefault="00EC15B3">
            <w:pPr>
              <w:jc w:val="center"/>
            </w:pPr>
            <w:r>
              <w:t>5</w:t>
            </w:r>
          </w:p>
        </w:tc>
        <w:tc>
          <w:tcPr>
            <w:tcW w:w="2817" w:type="dxa"/>
            <w:tcBorders>
              <w:top w:val="single" w:sz="4" w:space="0" w:color="auto"/>
              <w:left w:val="single" w:sz="4" w:space="0" w:color="auto"/>
              <w:bottom w:val="single" w:sz="4" w:space="0" w:color="auto"/>
              <w:right w:val="single" w:sz="4" w:space="0" w:color="auto"/>
            </w:tcBorders>
            <w:vAlign w:val="center"/>
          </w:tcPr>
          <w:p w:rsidR="009E78D3" w:rsidRDefault="00EC15B3">
            <w:pPr>
              <w:jc w:val="center"/>
            </w:pPr>
            <w:r>
              <w:t>4</w:t>
            </w:r>
          </w:p>
        </w:tc>
        <w:tc>
          <w:tcPr>
            <w:tcW w:w="1546" w:type="dxa"/>
            <w:tcBorders>
              <w:top w:val="single" w:sz="4" w:space="0" w:color="auto"/>
              <w:left w:val="single" w:sz="4" w:space="0" w:color="auto"/>
              <w:bottom w:val="single" w:sz="4" w:space="0" w:color="auto"/>
              <w:right w:val="single" w:sz="4" w:space="0" w:color="auto"/>
            </w:tcBorders>
            <w:vAlign w:val="center"/>
          </w:tcPr>
          <w:p w:rsidR="009E78D3" w:rsidRDefault="00EC15B3">
            <w:pPr>
              <w:jc w:val="center"/>
            </w:pPr>
            <w:r>
              <w:t>1</w:t>
            </w:r>
          </w:p>
        </w:tc>
      </w:tr>
    </w:tbl>
    <w:p w:rsidR="008D6B45" w:rsidRPr="000F7F17" w:rsidRDefault="00BB1961" w:rsidP="00BB1961">
      <w:pPr>
        <w:spacing w:before="240"/>
        <w:ind w:left="993"/>
        <w:jc w:val="both"/>
      </w:pPr>
      <w:r w:rsidRPr="000F7F17">
        <w:lastRenderedPageBreak/>
        <w:t xml:space="preserve">7.2. </w:t>
      </w:r>
      <w:r w:rsidR="008D6B45" w:rsidRPr="000F7F17">
        <w:t>Учебно-методическое обеспечение.</w:t>
      </w:r>
    </w:p>
    <w:p w:rsidR="008D6B45" w:rsidRPr="000F7F17" w:rsidRDefault="008D6B45" w:rsidP="008D6B45">
      <w:pPr>
        <w:pStyle w:val="HTML"/>
        <w:spacing w:before="120"/>
        <w:ind w:firstLine="425"/>
        <w:jc w:val="both"/>
        <w:rPr>
          <w:rFonts w:ascii="Times New Roman" w:hAnsi="Times New Roman" w:cs="Times New Roman"/>
          <w:sz w:val="24"/>
          <w:szCs w:val="24"/>
        </w:rPr>
      </w:pPr>
      <w:r w:rsidRPr="000F7F17">
        <w:rPr>
          <w:rFonts w:ascii="Times New Roman" w:hAnsi="Times New Roman" w:cs="Times New Roman"/>
          <w:sz w:val="24"/>
          <w:szCs w:val="24"/>
        </w:rPr>
        <w:t>Комплект учебно-методических документов, определяющих содержание и методы реализации процесса обучения в аспирантуре, включающий в себя: учебный план, рабочие  программы дисциплин (модулей), программы практики, обеспечивающих реализацию соответствующей образовательной технологии, а  также программы вступительных испытаний, кандидатских экзаменов – доступен для профессорско-преподавательского состава и аспирантов.</w:t>
      </w:r>
    </w:p>
    <w:p w:rsidR="008D6B45" w:rsidRPr="000F7F17" w:rsidRDefault="008D6B45" w:rsidP="008D6B45">
      <w:pPr>
        <w:pStyle w:val="HTML"/>
        <w:ind w:firstLine="426"/>
        <w:jc w:val="both"/>
        <w:rPr>
          <w:rFonts w:ascii="Times New Roman" w:hAnsi="Times New Roman" w:cs="Times New Roman"/>
          <w:sz w:val="24"/>
          <w:szCs w:val="24"/>
        </w:rPr>
      </w:pPr>
      <w:r w:rsidRPr="000F7F17">
        <w:rPr>
          <w:rFonts w:ascii="Times New Roman" w:hAnsi="Times New Roman" w:cs="Times New Roman"/>
          <w:sz w:val="24"/>
          <w:szCs w:val="24"/>
        </w:rPr>
        <w:t xml:space="preserve">Образовательный процесс на 100% обеспечен учебно-методической документацией, используемой в образовательном процессе. </w:t>
      </w:r>
    </w:p>
    <w:p w:rsidR="008D6B45" w:rsidRPr="000F7F17" w:rsidRDefault="008D6B45" w:rsidP="008D6B45">
      <w:pPr>
        <w:tabs>
          <w:tab w:val="left" w:pos="0"/>
        </w:tabs>
        <w:ind w:firstLine="426"/>
        <w:jc w:val="both"/>
      </w:pPr>
      <w:r w:rsidRPr="000F7F17">
        <w:t xml:space="preserve">Национальный исследовательский Томский политехнический университет обеспечивает каждого аспиранта основной учебной и учебно-методической литературой, необходимой для успешного освоения образовательной программы по </w:t>
      </w:r>
      <w:r w:rsidR="00A50B1D">
        <w:t>направлению</w:t>
      </w:r>
      <w:r w:rsidRPr="000F7F17">
        <w:rPr>
          <w:color w:val="FF0000"/>
        </w:rPr>
        <w:t xml:space="preserve"> </w:t>
      </w:r>
      <w:r w:rsidR="00A50B1D">
        <w:rPr>
          <w:u w:val="single"/>
        </w:rPr>
        <w:t>ЭКОНОМИКА</w:t>
      </w:r>
      <w:r w:rsidRPr="000F7F17">
        <w:rPr>
          <w:u w:val="single"/>
        </w:rPr>
        <w:t>.</w:t>
      </w:r>
      <w:r w:rsidRPr="000F7F17">
        <w:t xml:space="preserve"> </w:t>
      </w:r>
    </w:p>
    <w:p w:rsidR="008D6B45" w:rsidRPr="000F7F17" w:rsidRDefault="008D6B45" w:rsidP="008D6B45">
      <w:pPr>
        <w:tabs>
          <w:tab w:val="left" w:pos="0"/>
        </w:tabs>
        <w:ind w:firstLine="426"/>
        <w:jc w:val="both"/>
      </w:pPr>
      <w:r w:rsidRPr="000F7F17">
        <w:t>Собственная библиотека университета удовлетворяет требованиям Примерного положения о формировании фондов библиотеки высшего учебного заведения. Реализация программы послевузовского  профессионального образования обеспечивается доступом каждого аспиранта к фондам собственной библиотеки, электронно-библиотечной системе, а также наглядным пособиям, мультимедийным, аудио-, видеоматериалам.</w:t>
      </w:r>
    </w:p>
    <w:p w:rsidR="00A77FD8" w:rsidRPr="000F7F17" w:rsidRDefault="00A77FD8" w:rsidP="00A77FD8">
      <w:pPr>
        <w:tabs>
          <w:tab w:val="left" w:pos="0"/>
        </w:tabs>
        <w:jc w:val="both"/>
        <w:rPr>
          <w:rFonts w:eastAsia="Times New Roman"/>
          <w:b/>
          <w:bCs/>
          <w:lang w:eastAsia="ru-RU"/>
        </w:rPr>
      </w:pPr>
      <w:r w:rsidRPr="000F7F17">
        <w:rPr>
          <w:rFonts w:eastAsia="Times New Roman"/>
          <w:b/>
          <w:bCs/>
          <w:lang w:eastAsia="ru-RU"/>
        </w:rPr>
        <w:t>Основные сведения об электронно-библиотечной системе</w:t>
      </w:r>
    </w:p>
    <w:p w:rsidR="00A77FD8" w:rsidRPr="000F7F17" w:rsidRDefault="00A77FD8" w:rsidP="00A77FD8">
      <w:pPr>
        <w:numPr>
          <w:ilvl w:val="0"/>
          <w:numId w:val="10"/>
        </w:numPr>
        <w:tabs>
          <w:tab w:val="left" w:pos="0"/>
        </w:tabs>
        <w:ind w:left="426" w:hanging="426"/>
        <w:jc w:val="both"/>
        <w:rPr>
          <w:rFonts w:eastAsia="Times New Roman"/>
          <w:lang w:eastAsia="ru-RU"/>
        </w:rPr>
      </w:pPr>
      <w:r w:rsidRPr="000F7F17">
        <w:rPr>
          <w:rFonts w:eastAsia="Times New Roman"/>
          <w:b/>
          <w:bCs/>
          <w:lang w:eastAsia="ru-RU"/>
        </w:rPr>
        <w:t>Наименование электронно-библиотечной системы, предоставляющей возможность круглосуточного дистанционного индивидуального доступа для каждого обучающегося из любой точки, в которой имеется доступ к сети Интернет, адрес в сети Интернет</w:t>
      </w:r>
    </w:p>
    <w:p w:rsidR="00A77FD8" w:rsidRPr="000F7F17" w:rsidRDefault="00A77FD8" w:rsidP="00A77FD8">
      <w:pPr>
        <w:numPr>
          <w:ilvl w:val="0"/>
          <w:numId w:val="11"/>
        </w:numPr>
        <w:tabs>
          <w:tab w:val="left" w:pos="851"/>
        </w:tabs>
        <w:ind w:left="851" w:hanging="425"/>
        <w:jc w:val="both"/>
        <w:rPr>
          <w:rFonts w:eastAsia="Times New Roman"/>
          <w:lang w:eastAsia="ru-RU"/>
        </w:rPr>
      </w:pPr>
      <w:r w:rsidRPr="000F7F17">
        <w:rPr>
          <w:rFonts w:eastAsia="Times New Roman"/>
          <w:lang w:eastAsia="ru-RU"/>
        </w:rPr>
        <w:t>Электронно-библиотечная система издательства "Лань" Адрес в сети Интернет: </w:t>
      </w:r>
      <w:hyperlink r:id="rId8" w:history="1">
        <w:r w:rsidRPr="000F7F17">
          <w:rPr>
            <w:rFonts w:eastAsia="Times New Roman"/>
            <w:color w:val="336699"/>
            <w:u w:val="single"/>
            <w:lang w:eastAsia="ru-RU"/>
          </w:rPr>
          <w:t>e.lanbook.com</w:t>
        </w:r>
      </w:hyperlink>
      <w:r w:rsidRPr="000F7F17">
        <w:rPr>
          <w:rFonts w:eastAsia="Times New Roman"/>
          <w:lang w:eastAsia="ru-RU"/>
        </w:rPr>
        <w:t xml:space="preserve"> В ЭБС "Лань" предоставлен доступ через сайт </w:t>
      </w:r>
      <w:hyperlink r:id="rId9" w:history="1">
        <w:r w:rsidRPr="000F7F17">
          <w:rPr>
            <w:rFonts w:eastAsia="Times New Roman"/>
            <w:color w:val="336699"/>
            <w:u w:val="single"/>
            <w:lang w:eastAsia="ru-RU"/>
          </w:rPr>
          <w:t>НТБ ТПУ</w:t>
        </w:r>
      </w:hyperlink>
      <w:r w:rsidRPr="000F7F17">
        <w:rPr>
          <w:rFonts w:eastAsia="Times New Roman"/>
          <w:lang w:eastAsia="ru-RU"/>
        </w:rPr>
        <w:t xml:space="preserve"> к 2200 названиям изданий, представленных в тематических коллекциях издательств: "Лань", "Машиностроение", "Горная книга", "Бином. Лаборатория знаний", "ЭНАС", "Профессия", "ДМК-Пресс", "Новое знание", </w:t>
      </w:r>
      <w:proofErr w:type="spellStart"/>
      <w:r w:rsidRPr="000F7F17">
        <w:rPr>
          <w:rFonts w:eastAsia="Times New Roman"/>
          <w:lang w:eastAsia="ru-RU"/>
        </w:rPr>
        <w:t>ТюмГНГУ</w:t>
      </w:r>
      <w:proofErr w:type="spellEnd"/>
      <w:r w:rsidRPr="000F7F17">
        <w:rPr>
          <w:rFonts w:eastAsia="Times New Roman"/>
          <w:lang w:eastAsia="ru-RU"/>
        </w:rPr>
        <w:t>. В качестве бонуса издательством предоставлен доступ к 30 209 названиям изданий, представленным в тематических коллекциях по социально-гуманитарным, юридическим, естественным наукам, в коллекции "Экономика и менеджмент", в коллекции "Художественная литература".</w:t>
      </w:r>
    </w:p>
    <w:p w:rsidR="00A77FD8" w:rsidRPr="000F7F17" w:rsidRDefault="00A77FD8" w:rsidP="00A77FD8">
      <w:pPr>
        <w:numPr>
          <w:ilvl w:val="0"/>
          <w:numId w:val="11"/>
        </w:numPr>
        <w:tabs>
          <w:tab w:val="left" w:pos="851"/>
        </w:tabs>
        <w:ind w:left="851" w:hanging="425"/>
        <w:jc w:val="both"/>
        <w:rPr>
          <w:rFonts w:eastAsia="Times New Roman"/>
          <w:lang w:eastAsia="ru-RU"/>
        </w:rPr>
      </w:pPr>
      <w:r w:rsidRPr="000F7F17">
        <w:rPr>
          <w:rFonts w:eastAsia="Times New Roman"/>
          <w:lang w:eastAsia="ru-RU"/>
        </w:rPr>
        <w:t>Электронно-библиотечная система "</w:t>
      </w:r>
      <w:proofErr w:type="spellStart"/>
      <w:r w:rsidRPr="000F7F17">
        <w:rPr>
          <w:rFonts w:eastAsia="Times New Roman"/>
          <w:lang w:eastAsia="ru-RU"/>
        </w:rPr>
        <w:t>Айбукс.ру</w:t>
      </w:r>
      <w:proofErr w:type="spellEnd"/>
      <w:r w:rsidRPr="000F7F17">
        <w:rPr>
          <w:rFonts w:eastAsia="Times New Roman"/>
          <w:lang w:eastAsia="ru-RU"/>
        </w:rPr>
        <w:t xml:space="preserve">" Адрес в сети Интернет: </w:t>
      </w:r>
      <w:hyperlink r:id="rId10" w:history="1">
        <w:r w:rsidRPr="000F7F17">
          <w:rPr>
            <w:rFonts w:eastAsia="Times New Roman"/>
            <w:color w:val="336699"/>
            <w:u w:val="single"/>
            <w:lang w:eastAsia="ru-RU"/>
          </w:rPr>
          <w:t>www.ibooks.ru</w:t>
        </w:r>
      </w:hyperlink>
      <w:r w:rsidRPr="000F7F17">
        <w:rPr>
          <w:rFonts w:eastAsia="Times New Roman"/>
          <w:lang w:eastAsia="ru-RU"/>
        </w:rPr>
        <w:t xml:space="preserve"> В ЭБС "</w:t>
      </w:r>
      <w:proofErr w:type="spellStart"/>
      <w:r w:rsidRPr="000F7F17">
        <w:rPr>
          <w:rFonts w:eastAsia="Times New Roman"/>
          <w:lang w:eastAsia="ru-RU"/>
        </w:rPr>
        <w:t>Айбукс</w:t>
      </w:r>
      <w:proofErr w:type="spellEnd"/>
      <w:r w:rsidRPr="000F7F17">
        <w:rPr>
          <w:rFonts w:eastAsia="Times New Roman"/>
          <w:lang w:eastAsia="ru-RU"/>
        </w:rPr>
        <w:t xml:space="preserve"> </w:t>
      </w:r>
      <w:proofErr w:type="spellStart"/>
      <w:r w:rsidRPr="000F7F17">
        <w:rPr>
          <w:rFonts w:eastAsia="Times New Roman"/>
          <w:lang w:eastAsia="ru-RU"/>
        </w:rPr>
        <w:t>ру</w:t>
      </w:r>
      <w:proofErr w:type="spellEnd"/>
      <w:r w:rsidRPr="000F7F17">
        <w:rPr>
          <w:rFonts w:eastAsia="Times New Roman"/>
          <w:lang w:eastAsia="ru-RU"/>
        </w:rPr>
        <w:t>" предоставлен доступ через сайт </w:t>
      </w:r>
      <w:hyperlink r:id="rId11" w:history="1">
        <w:r w:rsidRPr="000F7F17">
          <w:rPr>
            <w:rFonts w:eastAsia="Times New Roman"/>
            <w:color w:val="336699"/>
            <w:u w:val="single"/>
            <w:lang w:eastAsia="ru-RU"/>
          </w:rPr>
          <w:t>НТБ ТПУ</w:t>
        </w:r>
      </w:hyperlink>
      <w:r w:rsidRPr="000F7F17">
        <w:rPr>
          <w:rFonts w:eastAsia="Times New Roman"/>
          <w:lang w:eastAsia="ru-RU"/>
        </w:rPr>
        <w:t> к электронной коллекции книг в количестве 408 названий по экономике и управлению, информатике и вычислительной технике, гуманитарным и социальным наукам ведущих российских издательств: "Питер", "</w:t>
      </w:r>
      <w:proofErr w:type="spellStart"/>
      <w:r w:rsidRPr="000F7F17">
        <w:rPr>
          <w:rFonts w:eastAsia="Times New Roman"/>
          <w:lang w:eastAsia="ru-RU"/>
        </w:rPr>
        <w:t>Юрайт</w:t>
      </w:r>
      <w:proofErr w:type="spellEnd"/>
      <w:r w:rsidRPr="000F7F17">
        <w:rPr>
          <w:rFonts w:eastAsia="Times New Roman"/>
          <w:lang w:eastAsia="ru-RU"/>
        </w:rPr>
        <w:t>", "Флинта", "Инфра-М" "БХВ-Петербург" и др.</w:t>
      </w:r>
    </w:p>
    <w:p w:rsidR="00A77FD8" w:rsidRPr="000F7F17" w:rsidRDefault="00A77FD8" w:rsidP="00A77FD8">
      <w:pPr>
        <w:numPr>
          <w:ilvl w:val="0"/>
          <w:numId w:val="11"/>
        </w:numPr>
        <w:tabs>
          <w:tab w:val="left" w:pos="851"/>
        </w:tabs>
        <w:ind w:left="851" w:hanging="425"/>
        <w:jc w:val="both"/>
        <w:rPr>
          <w:rFonts w:eastAsia="Times New Roman"/>
          <w:lang w:eastAsia="ru-RU"/>
        </w:rPr>
      </w:pPr>
      <w:r w:rsidRPr="000F7F17">
        <w:rPr>
          <w:rFonts w:eastAsia="Times New Roman"/>
          <w:lang w:eastAsia="ru-RU"/>
        </w:rPr>
        <w:t>Электронная библиотека издательского Дома "Гребенников" Адрес в сети Интернет: </w:t>
      </w:r>
      <w:hyperlink r:id="rId12" w:history="1">
        <w:r w:rsidRPr="000F7F17">
          <w:rPr>
            <w:rFonts w:eastAsia="Times New Roman"/>
            <w:color w:val="336699"/>
            <w:u w:val="single"/>
            <w:lang w:eastAsia="ru-RU"/>
          </w:rPr>
          <w:t>http://grebennikon.ru/</w:t>
        </w:r>
      </w:hyperlink>
      <w:r w:rsidRPr="000F7F17">
        <w:rPr>
          <w:rFonts w:eastAsia="Times New Roman"/>
          <w:lang w:eastAsia="ru-RU"/>
        </w:rPr>
        <w:t xml:space="preserve">В ЭБ </w:t>
      </w:r>
      <w:proofErr w:type="spellStart"/>
      <w:r w:rsidRPr="000F7F17">
        <w:rPr>
          <w:rFonts w:eastAsia="Times New Roman"/>
          <w:lang w:eastAsia="ru-RU"/>
        </w:rPr>
        <w:t>Grebennikon</w:t>
      </w:r>
      <w:proofErr w:type="spellEnd"/>
      <w:r w:rsidRPr="000F7F17">
        <w:rPr>
          <w:rFonts w:eastAsia="Times New Roman"/>
          <w:lang w:eastAsia="ru-RU"/>
        </w:rPr>
        <w:t xml:space="preserve"> предоставлен доступ через сайт </w:t>
      </w:r>
      <w:hyperlink r:id="rId13" w:history="1">
        <w:r w:rsidRPr="000F7F17">
          <w:rPr>
            <w:rFonts w:eastAsia="Times New Roman"/>
            <w:color w:val="336699"/>
            <w:u w:val="single"/>
            <w:lang w:eastAsia="ru-RU"/>
          </w:rPr>
          <w:t>НТБ ТПУ</w:t>
        </w:r>
      </w:hyperlink>
      <w:r w:rsidRPr="000F7F17">
        <w:rPr>
          <w:rFonts w:eastAsia="Times New Roman"/>
          <w:lang w:eastAsia="ru-RU"/>
        </w:rPr>
        <w:t> к 28 журналам по маркетингу, менеджменту, финансам и управлению персоналом.</w:t>
      </w:r>
    </w:p>
    <w:p w:rsidR="00A77FD8" w:rsidRPr="000F7F17" w:rsidRDefault="00A77FD8" w:rsidP="00A77FD8">
      <w:pPr>
        <w:numPr>
          <w:ilvl w:val="0"/>
          <w:numId w:val="11"/>
        </w:numPr>
        <w:tabs>
          <w:tab w:val="left" w:pos="851"/>
        </w:tabs>
        <w:ind w:left="851" w:hanging="425"/>
        <w:jc w:val="both"/>
        <w:rPr>
          <w:rFonts w:eastAsia="Times New Roman"/>
          <w:lang w:eastAsia="ru-RU"/>
        </w:rPr>
      </w:pPr>
      <w:r w:rsidRPr="000F7F17">
        <w:rPr>
          <w:rFonts w:eastAsia="Times New Roman"/>
          <w:lang w:eastAsia="ru-RU"/>
        </w:rPr>
        <w:t>Электронно-библиотечная система "</w:t>
      </w:r>
      <w:proofErr w:type="spellStart"/>
      <w:r w:rsidRPr="000F7F17">
        <w:rPr>
          <w:rFonts w:eastAsia="Times New Roman"/>
          <w:lang w:eastAsia="ru-RU"/>
        </w:rPr>
        <w:t>Znanium</w:t>
      </w:r>
      <w:proofErr w:type="spellEnd"/>
      <w:r w:rsidRPr="000F7F17">
        <w:rPr>
          <w:rFonts w:eastAsia="Times New Roman"/>
          <w:lang w:eastAsia="ru-RU"/>
        </w:rPr>
        <w:t>" Адрес в сети Интернет: </w:t>
      </w:r>
      <w:hyperlink r:id="rId14" w:history="1">
        <w:r w:rsidRPr="000F7F17">
          <w:rPr>
            <w:rFonts w:eastAsia="Times New Roman"/>
            <w:color w:val="336699"/>
            <w:u w:val="single"/>
            <w:lang w:eastAsia="ru-RU"/>
          </w:rPr>
          <w:t>http://znanium.com/</w:t>
        </w:r>
      </w:hyperlink>
      <w:r w:rsidRPr="000F7F17">
        <w:rPr>
          <w:rFonts w:eastAsia="Times New Roman"/>
          <w:lang w:eastAsia="ru-RU"/>
        </w:rPr>
        <w:t xml:space="preserve"> В ЭБС "</w:t>
      </w:r>
      <w:proofErr w:type="spellStart"/>
      <w:r w:rsidRPr="000F7F17">
        <w:rPr>
          <w:rFonts w:eastAsia="Times New Roman"/>
          <w:lang w:eastAsia="ru-RU"/>
        </w:rPr>
        <w:t>Znanium</w:t>
      </w:r>
      <w:proofErr w:type="spellEnd"/>
      <w:r w:rsidRPr="000F7F17">
        <w:rPr>
          <w:rFonts w:eastAsia="Times New Roman"/>
          <w:lang w:eastAsia="ru-RU"/>
        </w:rPr>
        <w:t>" предоставлен доступ через </w:t>
      </w:r>
      <w:hyperlink r:id="rId15" w:history="1">
        <w:r w:rsidRPr="000F7F17">
          <w:rPr>
            <w:rFonts w:eastAsia="Times New Roman"/>
            <w:color w:val="336699"/>
            <w:u w:val="single"/>
            <w:lang w:eastAsia="ru-RU"/>
          </w:rPr>
          <w:t>НТБ ТПУ</w:t>
        </w:r>
      </w:hyperlink>
      <w:r w:rsidRPr="000F7F17">
        <w:rPr>
          <w:rFonts w:eastAsia="Times New Roman"/>
          <w:lang w:eastAsia="ru-RU"/>
        </w:rPr>
        <w:t> к 1892 названиям изданий по естественнонаучным, техническим дисциплинам, гуманитарным и экономическим дисциплинам.</w:t>
      </w:r>
    </w:p>
    <w:p w:rsidR="00A77FD8" w:rsidRPr="000F7F17" w:rsidRDefault="00A77FD8" w:rsidP="00A77FD8">
      <w:pPr>
        <w:numPr>
          <w:ilvl w:val="0"/>
          <w:numId w:val="10"/>
        </w:numPr>
        <w:tabs>
          <w:tab w:val="left" w:pos="0"/>
        </w:tabs>
        <w:ind w:left="426" w:hanging="426"/>
        <w:jc w:val="both"/>
        <w:rPr>
          <w:rFonts w:eastAsia="Times New Roman"/>
          <w:lang w:eastAsia="ru-RU"/>
        </w:rPr>
      </w:pPr>
      <w:r w:rsidRPr="000F7F17">
        <w:rPr>
          <w:rFonts w:eastAsia="Times New Roman"/>
          <w:b/>
          <w:bCs/>
          <w:lang w:eastAsia="ru-RU"/>
        </w:rPr>
        <w:t>Сведения о правообладателе электронно-библиотечной системы и заключенном с ним договоре, включая срок действия заключенного договора</w:t>
      </w:r>
      <w:r w:rsidRPr="000F7F17">
        <w:rPr>
          <w:rFonts w:eastAsia="Times New Roman"/>
          <w:lang w:eastAsia="ru-RU"/>
        </w:rPr>
        <w:t>.</w:t>
      </w:r>
    </w:p>
    <w:p w:rsidR="00A77FD8" w:rsidRPr="000F7F17" w:rsidRDefault="00A77FD8" w:rsidP="00A77FD8">
      <w:pPr>
        <w:numPr>
          <w:ilvl w:val="0"/>
          <w:numId w:val="12"/>
        </w:numPr>
        <w:tabs>
          <w:tab w:val="left" w:pos="851"/>
        </w:tabs>
        <w:ind w:left="851" w:hanging="425"/>
        <w:jc w:val="both"/>
        <w:rPr>
          <w:rFonts w:eastAsia="Times New Roman"/>
          <w:lang w:eastAsia="ru-RU"/>
        </w:rPr>
      </w:pPr>
      <w:r w:rsidRPr="000F7F17">
        <w:rPr>
          <w:rFonts w:eastAsia="Times New Roman"/>
          <w:lang w:eastAsia="ru-RU"/>
        </w:rPr>
        <w:t>Правообладатель ЭБС "Лань"ООО Издательство "Лань". Договор № 988/311013 от 31.10.2013 г, срок действия до 31.10.2014 г. срок действия до 20.11.2014 г. Договор № 76/220414 от 22.04.2014 г, срок действия до 22.04. 2015 г. Договор № 77/220414 от 22.04.2014 г., срок действия до 22.04.2015 г.</w:t>
      </w:r>
    </w:p>
    <w:p w:rsidR="00A77FD8" w:rsidRPr="000F7F17" w:rsidRDefault="00A77FD8" w:rsidP="00A77FD8">
      <w:pPr>
        <w:numPr>
          <w:ilvl w:val="0"/>
          <w:numId w:val="12"/>
        </w:numPr>
        <w:tabs>
          <w:tab w:val="left" w:pos="851"/>
        </w:tabs>
        <w:ind w:left="851" w:hanging="425"/>
        <w:jc w:val="both"/>
        <w:rPr>
          <w:rFonts w:eastAsia="Times New Roman"/>
          <w:lang w:eastAsia="ru-RU"/>
        </w:rPr>
      </w:pPr>
      <w:r w:rsidRPr="000F7F17">
        <w:rPr>
          <w:rFonts w:eastAsia="Times New Roman"/>
          <w:lang w:eastAsia="ru-RU"/>
        </w:rPr>
        <w:t>Правообладатель ЭБС "</w:t>
      </w:r>
      <w:proofErr w:type="spellStart"/>
      <w:r w:rsidRPr="000F7F17">
        <w:rPr>
          <w:rFonts w:eastAsia="Times New Roman"/>
          <w:lang w:eastAsia="ru-RU"/>
        </w:rPr>
        <w:t>Айбукс"ЗАО</w:t>
      </w:r>
      <w:proofErr w:type="spellEnd"/>
      <w:r w:rsidRPr="000F7F17">
        <w:rPr>
          <w:rFonts w:eastAsia="Times New Roman"/>
          <w:lang w:eastAsia="ru-RU"/>
        </w:rPr>
        <w:t xml:space="preserve"> "</w:t>
      </w:r>
      <w:proofErr w:type="spellStart"/>
      <w:r w:rsidRPr="000F7F17">
        <w:rPr>
          <w:rFonts w:eastAsia="Times New Roman"/>
          <w:lang w:eastAsia="ru-RU"/>
        </w:rPr>
        <w:t>Айбукс"Договор</w:t>
      </w:r>
      <w:proofErr w:type="spellEnd"/>
      <w:r w:rsidRPr="000F7F17">
        <w:rPr>
          <w:rFonts w:eastAsia="Times New Roman"/>
          <w:lang w:eastAsia="ru-RU"/>
        </w:rPr>
        <w:t xml:space="preserve"> № 894/300913 от 30.09.2013 г, срок действия до 30.09.2014 г.</w:t>
      </w:r>
    </w:p>
    <w:p w:rsidR="00A77FD8" w:rsidRPr="000F7F17" w:rsidRDefault="00A77FD8" w:rsidP="00A77FD8">
      <w:pPr>
        <w:numPr>
          <w:ilvl w:val="0"/>
          <w:numId w:val="12"/>
        </w:numPr>
        <w:tabs>
          <w:tab w:val="left" w:pos="851"/>
        </w:tabs>
        <w:ind w:left="851" w:hanging="425"/>
        <w:jc w:val="both"/>
        <w:rPr>
          <w:rFonts w:eastAsia="Times New Roman"/>
          <w:lang w:eastAsia="ru-RU"/>
        </w:rPr>
      </w:pPr>
      <w:r w:rsidRPr="000F7F17">
        <w:rPr>
          <w:rFonts w:eastAsia="Times New Roman"/>
          <w:lang w:eastAsia="ru-RU"/>
        </w:rPr>
        <w:t xml:space="preserve">Правообладатель ЭБ </w:t>
      </w:r>
      <w:proofErr w:type="spellStart"/>
      <w:r w:rsidRPr="000F7F17">
        <w:rPr>
          <w:rFonts w:eastAsia="Times New Roman"/>
          <w:lang w:eastAsia="ru-RU"/>
        </w:rPr>
        <w:t>Grebennikon</w:t>
      </w:r>
      <w:proofErr w:type="spellEnd"/>
      <w:r w:rsidRPr="000F7F17">
        <w:rPr>
          <w:rFonts w:eastAsia="Times New Roman"/>
          <w:lang w:eastAsia="ru-RU"/>
        </w:rPr>
        <w:t xml:space="preserve"> ООО "Объединенная </w:t>
      </w:r>
      <w:proofErr w:type="spellStart"/>
      <w:r w:rsidRPr="000F7F17">
        <w:rPr>
          <w:rFonts w:eastAsia="Times New Roman"/>
          <w:lang w:eastAsia="ru-RU"/>
        </w:rPr>
        <w:t>редакция"Договор</w:t>
      </w:r>
      <w:proofErr w:type="spellEnd"/>
      <w:r w:rsidRPr="000F7F17">
        <w:rPr>
          <w:rFonts w:eastAsia="Times New Roman"/>
          <w:lang w:eastAsia="ru-RU"/>
        </w:rPr>
        <w:t xml:space="preserve"> № 880/250913 от 25.09.2013, срок действия до 25.09.2014 г.</w:t>
      </w:r>
    </w:p>
    <w:p w:rsidR="00A77FD8" w:rsidRPr="000F7F17" w:rsidRDefault="00A77FD8" w:rsidP="00A77FD8">
      <w:pPr>
        <w:numPr>
          <w:ilvl w:val="0"/>
          <w:numId w:val="12"/>
        </w:numPr>
        <w:tabs>
          <w:tab w:val="left" w:pos="851"/>
        </w:tabs>
        <w:ind w:left="851" w:hanging="425"/>
        <w:jc w:val="both"/>
        <w:rPr>
          <w:rFonts w:eastAsia="Times New Roman"/>
          <w:lang w:eastAsia="ru-RU"/>
        </w:rPr>
      </w:pPr>
      <w:r w:rsidRPr="000F7F17">
        <w:rPr>
          <w:rFonts w:eastAsia="Times New Roman"/>
          <w:lang w:eastAsia="ru-RU"/>
        </w:rPr>
        <w:t>Правообладатель ЭБС "</w:t>
      </w:r>
      <w:proofErr w:type="spellStart"/>
      <w:r w:rsidRPr="000F7F17">
        <w:rPr>
          <w:rFonts w:eastAsia="Times New Roman"/>
          <w:lang w:eastAsia="ru-RU"/>
        </w:rPr>
        <w:t>Znanium</w:t>
      </w:r>
      <w:proofErr w:type="spellEnd"/>
      <w:r w:rsidRPr="000F7F17">
        <w:rPr>
          <w:rFonts w:eastAsia="Times New Roman"/>
          <w:lang w:eastAsia="ru-RU"/>
        </w:rPr>
        <w:t xml:space="preserve"> "Научно-издательский центр "Инфра-М" Договор № 917 от 10.09.2014, срок действия до 10.09.2015 г.</w:t>
      </w:r>
    </w:p>
    <w:p w:rsidR="00A77FD8" w:rsidRPr="000F7F17" w:rsidRDefault="00A77FD8" w:rsidP="00A77FD8">
      <w:pPr>
        <w:numPr>
          <w:ilvl w:val="0"/>
          <w:numId w:val="10"/>
        </w:numPr>
        <w:tabs>
          <w:tab w:val="left" w:pos="426"/>
        </w:tabs>
        <w:ind w:left="426" w:hanging="426"/>
        <w:jc w:val="both"/>
        <w:rPr>
          <w:rFonts w:eastAsia="Times New Roman"/>
          <w:lang w:eastAsia="ru-RU"/>
        </w:rPr>
      </w:pPr>
      <w:r w:rsidRPr="000F7F17">
        <w:rPr>
          <w:rFonts w:eastAsia="Times New Roman"/>
          <w:b/>
          <w:bCs/>
          <w:lang w:eastAsia="ru-RU"/>
        </w:rPr>
        <w:lastRenderedPageBreak/>
        <w:t>Сведения о наличии зарегистрированной в установленном порядке базе данных материалов электронно-библиотечной системы</w:t>
      </w:r>
    </w:p>
    <w:p w:rsidR="00A77FD8" w:rsidRPr="000F7F17" w:rsidRDefault="00A77FD8" w:rsidP="00A77FD8">
      <w:pPr>
        <w:numPr>
          <w:ilvl w:val="0"/>
          <w:numId w:val="13"/>
        </w:numPr>
        <w:tabs>
          <w:tab w:val="left" w:pos="851"/>
        </w:tabs>
        <w:ind w:left="851" w:hanging="425"/>
        <w:jc w:val="both"/>
        <w:rPr>
          <w:rFonts w:eastAsia="Times New Roman"/>
          <w:lang w:eastAsia="ru-RU"/>
        </w:rPr>
      </w:pPr>
      <w:r w:rsidRPr="000F7F17">
        <w:rPr>
          <w:rFonts w:eastAsia="Times New Roman"/>
          <w:lang w:eastAsia="ru-RU"/>
        </w:rPr>
        <w:t>ЭБС "Лань" Свидетельство о государственной регистрации базы данных "Издательство Лань. Электронно-библиотечная система" № 2011620038. Зарегистрировано в Реестре баз данных 11 января 2011 г.</w:t>
      </w:r>
    </w:p>
    <w:p w:rsidR="00A77FD8" w:rsidRPr="000F7F17" w:rsidRDefault="00A77FD8" w:rsidP="00A77FD8">
      <w:pPr>
        <w:numPr>
          <w:ilvl w:val="0"/>
          <w:numId w:val="13"/>
        </w:numPr>
        <w:tabs>
          <w:tab w:val="left" w:pos="851"/>
        </w:tabs>
        <w:ind w:left="851" w:hanging="425"/>
        <w:jc w:val="both"/>
        <w:rPr>
          <w:rFonts w:eastAsia="Times New Roman"/>
          <w:lang w:eastAsia="ru-RU"/>
        </w:rPr>
      </w:pPr>
      <w:r w:rsidRPr="000F7F17">
        <w:rPr>
          <w:rFonts w:eastAsia="Times New Roman"/>
          <w:lang w:eastAsia="ru-RU"/>
        </w:rPr>
        <w:t>ЭБС "</w:t>
      </w:r>
      <w:proofErr w:type="spellStart"/>
      <w:r w:rsidRPr="000F7F17">
        <w:rPr>
          <w:rFonts w:eastAsia="Times New Roman"/>
          <w:lang w:eastAsia="ru-RU"/>
        </w:rPr>
        <w:t>Айбукс.ру</w:t>
      </w:r>
      <w:proofErr w:type="spellEnd"/>
      <w:r w:rsidRPr="000F7F17">
        <w:rPr>
          <w:rFonts w:eastAsia="Times New Roman"/>
          <w:lang w:eastAsia="ru-RU"/>
        </w:rPr>
        <w:t>/ibooks.ru" Свидетельство о государственной регистрации базы данных № 2010620578. "</w:t>
      </w:r>
      <w:proofErr w:type="spellStart"/>
      <w:r w:rsidRPr="000F7F17">
        <w:rPr>
          <w:rFonts w:eastAsia="Times New Roman"/>
          <w:lang w:eastAsia="ru-RU"/>
        </w:rPr>
        <w:t>Айбукс.ру</w:t>
      </w:r>
      <w:proofErr w:type="spellEnd"/>
      <w:r w:rsidRPr="000F7F17">
        <w:rPr>
          <w:rFonts w:eastAsia="Times New Roman"/>
          <w:lang w:eastAsia="ru-RU"/>
        </w:rPr>
        <w:t>/ibooks.ru". Зарегистрировано в Реестре баз данных 6 октября 2010 г.</w:t>
      </w:r>
    </w:p>
    <w:p w:rsidR="00A77FD8" w:rsidRPr="000F7F17" w:rsidRDefault="00A77FD8" w:rsidP="00A77FD8">
      <w:pPr>
        <w:numPr>
          <w:ilvl w:val="0"/>
          <w:numId w:val="13"/>
        </w:numPr>
        <w:tabs>
          <w:tab w:val="left" w:pos="851"/>
        </w:tabs>
        <w:ind w:left="851" w:hanging="425"/>
        <w:jc w:val="both"/>
        <w:rPr>
          <w:rFonts w:eastAsia="Times New Roman"/>
          <w:lang w:eastAsia="ru-RU"/>
        </w:rPr>
      </w:pPr>
      <w:r w:rsidRPr="000F7F17">
        <w:rPr>
          <w:rFonts w:eastAsia="Times New Roman"/>
          <w:lang w:eastAsia="ru-RU"/>
        </w:rPr>
        <w:t xml:space="preserve">ЭБ </w:t>
      </w:r>
      <w:proofErr w:type="spellStart"/>
      <w:r w:rsidRPr="000F7F17">
        <w:rPr>
          <w:rFonts w:eastAsia="Times New Roman"/>
          <w:lang w:eastAsia="ru-RU"/>
        </w:rPr>
        <w:t>GrebennikonЭБ</w:t>
      </w:r>
      <w:proofErr w:type="spellEnd"/>
      <w:r w:rsidRPr="000F7F17">
        <w:rPr>
          <w:rFonts w:eastAsia="Times New Roman"/>
          <w:lang w:eastAsia="ru-RU"/>
        </w:rPr>
        <w:t xml:space="preserve"> Grebennikon6. ЭБС "</w:t>
      </w:r>
      <w:proofErr w:type="spellStart"/>
      <w:r w:rsidRPr="000F7F17">
        <w:rPr>
          <w:rFonts w:eastAsia="Times New Roman"/>
          <w:lang w:eastAsia="ru-RU"/>
        </w:rPr>
        <w:t>БиблиоТех</w:t>
      </w:r>
      <w:proofErr w:type="spellEnd"/>
      <w:r w:rsidRPr="000F7F17">
        <w:rPr>
          <w:rFonts w:eastAsia="Times New Roman"/>
          <w:lang w:eastAsia="ru-RU"/>
        </w:rPr>
        <w:t>. Издательства КДУ" Свидетельство о государственной регистрации базы данных "</w:t>
      </w:r>
      <w:proofErr w:type="spellStart"/>
      <w:r w:rsidRPr="000F7F17">
        <w:rPr>
          <w:rFonts w:eastAsia="Times New Roman"/>
          <w:lang w:eastAsia="ru-RU"/>
        </w:rPr>
        <w:t>БиблиоТех</w:t>
      </w:r>
      <w:proofErr w:type="spellEnd"/>
      <w:r w:rsidRPr="000F7F17">
        <w:rPr>
          <w:rFonts w:eastAsia="Times New Roman"/>
          <w:lang w:eastAsia="ru-RU"/>
        </w:rPr>
        <w:t>. Издательства КДУ" ЭЛ № ФС77-42354 Зарегистрировано в Реестре баз данных от 20 октября 2010 г.</w:t>
      </w:r>
    </w:p>
    <w:p w:rsidR="00A77FD8" w:rsidRPr="000F7F17" w:rsidRDefault="00A77FD8" w:rsidP="00A77FD8">
      <w:pPr>
        <w:numPr>
          <w:ilvl w:val="0"/>
          <w:numId w:val="13"/>
        </w:numPr>
        <w:tabs>
          <w:tab w:val="left" w:pos="851"/>
        </w:tabs>
        <w:ind w:left="851" w:hanging="425"/>
        <w:jc w:val="both"/>
        <w:rPr>
          <w:rFonts w:eastAsia="Times New Roman"/>
          <w:lang w:eastAsia="ru-RU"/>
        </w:rPr>
      </w:pPr>
      <w:r w:rsidRPr="000F7F17">
        <w:rPr>
          <w:rFonts w:eastAsia="Times New Roman"/>
          <w:lang w:eastAsia="ru-RU"/>
        </w:rPr>
        <w:t>ЭБС "</w:t>
      </w:r>
      <w:proofErr w:type="spellStart"/>
      <w:r w:rsidRPr="000F7F17">
        <w:rPr>
          <w:rFonts w:eastAsia="Times New Roman"/>
          <w:lang w:eastAsia="ru-RU"/>
        </w:rPr>
        <w:t>Znanium"Свидетельство</w:t>
      </w:r>
      <w:proofErr w:type="spellEnd"/>
      <w:r w:rsidRPr="000F7F17">
        <w:rPr>
          <w:rFonts w:eastAsia="Times New Roman"/>
          <w:lang w:eastAsia="ru-RU"/>
        </w:rPr>
        <w:t xml:space="preserve"> о государственной регистрации базы данных ?2010620724 от 25 ноября 2010 г.</w:t>
      </w:r>
    </w:p>
    <w:p w:rsidR="00A77FD8" w:rsidRPr="000F7F17" w:rsidRDefault="00A77FD8" w:rsidP="00A77FD8">
      <w:pPr>
        <w:numPr>
          <w:ilvl w:val="0"/>
          <w:numId w:val="10"/>
        </w:numPr>
        <w:tabs>
          <w:tab w:val="left" w:pos="426"/>
        </w:tabs>
        <w:ind w:left="426" w:hanging="426"/>
        <w:jc w:val="both"/>
        <w:rPr>
          <w:rFonts w:eastAsia="Times New Roman"/>
          <w:lang w:eastAsia="ru-RU"/>
        </w:rPr>
      </w:pPr>
      <w:r w:rsidRPr="000F7F17">
        <w:rPr>
          <w:rFonts w:eastAsia="Times New Roman"/>
          <w:b/>
          <w:bCs/>
          <w:lang w:eastAsia="ru-RU"/>
        </w:rPr>
        <w:t>Сведения о наличии зарегистрированного в установленном порядке электронного средства массовой информации</w:t>
      </w:r>
    </w:p>
    <w:p w:rsidR="00A77FD8" w:rsidRPr="000F7F17" w:rsidRDefault="00A77FD8" w:rsidP="00A77FD8">
      <w:pPr>
        <w:numPr>
          <w:ilvl w:val="0"/>
          <w:numId w:val="14"/>
        </w:numPr>
        <w:tabs>
          <w:tab w:val="left" w:pos="851"/>
        </w:tabs>
        <w:ind w:left="851" w:hanging="425"/>
        <w:jc w:val="both"/>
        <w:rPr>
          <w:rFonts w:eastAsia="Times New Roman"/>
          <w:lang w:eastAsia="ru-RU"/>
        </w:rPr>
      </w:pPr>
      <w:r w:rsidRPr="000F7F17">
        <w:rPr>
          <w:rFonts w:eastAsia="Times New Roman"/>
          <w:lang w:eastAsia="ru-RU"/>
        </w:rPr>
        <w:t>ЭБС "Лань"Свидетельство о регистрации СМИ ЭЛ № ФС77-42547 от 3 ноября 2010 г.</w:t>
      </w:r>
    </w:p>
    <w:p w:rsidR="00A77FD8" w:rsidRPr="000F7F17" w:rsidRDefault="00A77FD8" w:rsidP="00A77FD8">
      <w:pPr>
        <w:numPr>
          <w:ilvl w:val="0"/>
          <w:numId w:val="14"/>
        </w:numPr>
        <w:tabs>
          <w:tab w:val="left" w:pos="851"/>
        </w:tabs>
        <w:ind w:left="851" w:hanging="425"/>
        <w:jc w:val="both"/>
        <w:rPr>
          <w:rFonts w:eastAsia="Times New Roman"/>
          <w:lang w:eastAsia="ru-RU"/>
        </w:rPr>
      </w:pPr>
      <w:r w:rsidRPr="000F7F17">
        <w:rPr>
          <w:rFonts w:eastAsia="Times New Roman"/>
          <w:lang w:eastAsia="ru-RU"/>
        </w:rPr>
        <w:t>ЭБС "</w:t>
      </w:r>
      <w:proofErr w:type="spellStart"/>
      <w:r w:rsidRPr="000F7F17">
        <w:rPr>
          <w:rFonts w:eastAsia="Times New Roman"/>
          <w:lang w:eastAsia="ru-RU"/>
        </w:rPr>
        <w:t>Айбукс.ру</w:t>
      </w:r>
      <w:proofErr w:type="spellEnd"/>
      <w:r w:rsidRPr="000F7F17">
        <w:rPr>
          <w:rFonts w:eastAsia="Times New Roman"/>
          <w:lang w:eastAsia="ru-RU"/>
        </w:rPr>
        <w:t>/</w:t>
      </w:r>
      <w:proofErr w:type="spellStart"/>
      <w:r w:rsidRPr="000F7F17">
        <w:rPr>
          <w:rFonts w:eastAsia="Times New Roman"/>
          <w:lang w:eastAsia="ru-RU"/>
        </w:rPr>
        <w:t>ibooks.ru"Свидетельство</w:t>
      </w:r>
      <w:proofErr w:type="spellEnd"/>
      <w:r w:rsidRPr="000F7F17">
        <w:rPr>
          <w:rFonts w:eastAsia="Times New Roman"/>
          <w:lang w:eastAsia="ru-RU"/>
        </w:rPr>
        <w:t xml:space="preserve"> о регистрации СМИ ЭЛ № ФС77-42342 от 20 октября 2010 г.</w:t>
      </w:r>
    </w:p>
    <w:p w:rsidR="00A77FD8" w:rsidRPr="000F7F17" w:rsidRDefault="00A77FD8" w:rsidP="00A77FD8">
      <w:pPr>
        <w:numPr>
          <w:ilvl w:val="0"/>
          <w:numId w:val="14"/>
        </w:numPr>
        <w:tabs>
          <w:tab w:val="left" w:pos="851"/>
        </w:tabs>
        <w:ind w:left="851" w:hanging="425"/>
        <w:jc w:val="both"/>
        <w:rPr>
          <w:rFonts w:eastAsia="Times New Roman"/>
          <w:lang w:eastAsia="ru-RU"/>
        </w:rPr>
      </w:pPr>
      <w:r w:rsidRPr="000F7F17">
        <w:rPr>
          <w:rFonts w:eastAsia="Times New Roman"/>
          <w:lang w:eastAsia="ru-RU"/>
        </w:rPr>
        <w:t xml:space="preserve">ЭБ </w:t>
      </w:r>
      <w:proofErr w:type="spellStart"/>
      <w:r w:rsidRPr="000F7F17">
        <w:rPr>
          <w:rFonts w:eastAsia="Times New Roman"/>
          <w:lang w:eastAsia="ru-RU"/>
        </w:rPr>
        <w:t>Grebennikon</w:t>
      </w:r>
      <w:proofErr w:type="spellEnd"/>
      <w:r w:rsidRPr="000F7F17">
        <w:rPr>
          <w:rFonts w:eastAsia="Times New Roman"/>
          <w:lang w:eastAsia="ru-RU"/>
        </w:rPr>
        <w:t xml:space="preserve"> Свидетельство о регистрации СМИ ЭЛ № ФС77-58312 от 05 июня 2014 года.</w:t>
      </w:r>
    </w:p>
    <w:p w:rsidR="00A77FD8" w:rsidRPr="000F7F17" w:rsidRDefault="00A77FD8" w:rsidP="00A77FD8">
      <w:pPr>
        <w:numPr>
          <w:ilvl w:val="0"/>
          <w:numId w:val="14"/>
        </w:numPr>
        <w:tabs>
          <w:tab w:val="left" w:pos="851"/>
        </w:tabs>
        <w:ind w:left="851" w:hanging="425"/>
        <w:jc w:val="both"/>
        <w:rPr>
          <w:rFonts w:eastAsia="Times New Roman"/>
          <w:lang w:eastAsia="ru-RU"/>
        </w:rPr>
      </w:pPr>
      <w:r w:rsidRPr="000F7F17">
        <w:rPr>
          <w:rFonts w:eastAsia="Times New Roman"/>
          <w:lang w:eastAsia="ru-RU"/>
        </w:rPr>
        <w:t>ЭБС "</w:t>
      </w:r>
      <w:proofErr w:type="spellStart"/>
      <w:r w:rsidRPr="000F7F17">
        <w:rPr>
          <w:rFonts w:eastAsia="Times New Roman"/>
          <w:lang w:eastAsia="ru-RU"/>
        </w:rPr>
        <w:t>Znanium"Свидетельство</w:t>
      </w:r>
      <w:proofErr w:type="spellEnd"/>
      <w:r w:rsidRPr="000F7F17">
        <w:rPr>
          <w:rFonts w:eastAsia="Times New Roman"/>
          <w:lang w:eastAsia="ru-RU"/>
        </w:rPr>
        <w:t xml:space="preserve"> о регистрации СМИ ЭЛ № ФС77-43727 от 24 января 2011 г.</w:t>
      </w:r>
    </w:p>
    <w:p w:rsidR="00A77FD8" w:rsidRPr="000F7F17" w:rsidRDefault="00A77FD8" w:rsidP="00A77FD8">
      <w:pPr>
        <w:numPr>
          <w:ilvl w:val="0"/>
          <w:numId w:val="10"/>
        </w:numPr>
        <w:tabs>
          <w:tab w:val="left" w:pos="426"/>
        </w:tabs>
        <w:ind w:left="426" w:hanging="426"/>
        <w:jc w:val="both"/>
        <w:rPr>
          <w:rFonts w:eastAsia="Times New Roman"/>
          <w:b/>
          <w:bCs/>
          <w:lang w:eastAsia="ru-RU"/>
        </w:rPr>
      </w:pPr>
      <w:r w:rsidRPr="000F7F17">
        <w:rPr>
          <w:rFonts w:eastAsia="Times New Roman"/>
          <w:b/>
          <w:bCs/>
          <w:lang w:eastAsia="ru-RU"/>
        </w:rPr>
        <w:t>Наличие возможности одновременного индивидуального доступа к электронно-библиотечной системе, в том числе одновременного доступа к каждому изданию, входящему в электронно-библиотечную систему, не менее чем для 25% обучающихся по каждой из форм получения образования</w:t>
      </w:r>
    </w:p>
    <w:p w:rsidR="00A77FD8" w:rsidRPr="000F7F17" w:rsidRDefault="00A77FD8" w:rsidP="00A77FD8">
      <w:pPr>
        <w:numPr>
          <w:ilvl w:val="0"/>
          <w:numId w:val="15"/>
        </w:numPr>
        <w:tabs>
          <w:tab w:val="left" w:pos="426"/>
        </w:tabs>
        <w:jc w:val="both"/>
        <w:rPr>
          <w:rFonts w:eastAsia="Times New Roman"/>
          <w:lang w:eastAsia="ru-RU"/>
        </w:rPr>
      </w:pPr>
      <w:r w:rsidRPr="000F7F17">
        <w:rPr>
          <w:rFonts w:eastAsia="Times New Roman"/>
          <w:lang w:eastAsia="ru-RU"/>
        </w:rPr>
        <w:t>ЭБС "Лань" Одновременный и неограниченный доступ по IP-адресам ТПУ.</w:t>
      </w:r>
    </w:p>
    <w:p w:rsidR="00A77FD8" w:rsidRPr="000F7F17" w:rsidRDefault="00A77FD8" w:rsidP="00A77FD8">
      <w:pPr>
        <w:numPr>
          <w:ilvl w:val="0"/>
          <w:numId w:val="15"/>
        </w:numPr>
        <w:tabs>
          <w:tab w:val="left" w:pos="426"/>
        </w:tabs>
        <w:jc w:val="both"/>
        <w:rPr>
          <w:rFonts w:eastAsia="Times New Roman"/>
          <w:lang w:eastAsia="ru-RU"/>
        </w:rPr>
      </w:pPr>
      <w:r w:rsidRPr="000F7F17">
        <w:rPr>
          <w:rFonts w:eastAsia="Times New Roman"/>
          <w:lang w:eastAsia="ru-RU"/>
        </w:rPr>
        <w:t>ЭБС "</w:t>
      </w:r>
      <w:proofErr w:type="spellStart"/>
      <w:r w:rsidRPr="000F7F17">
        <w:rPr>
          <w:rFonts w:eastAsia="Times New Roman"/>
          <w:lang w:eastAsia="ru-RU"/>
        </w:rPr>
        <w:t>Айбукс.ру</w:t>
      </w:r>
      <w:proofErr w:type="spellEnd"/>
      <w:r w:rsidRPr="000F7F17">
        <w:rPr>
          <w:rFonts w:eastAsia="Times New Roman"/>
          <w:lang w:eastAsia="ru-RU"/>
        </w:rPr>
        <w:t>/ibooks.ru" Одновременный и неограниченный доступ по IP-адресам ТПУ.</w:t>
      </w:r>
    </w:p>
    <w:p w:rsidR="00A77FD8" w:rsidRPr="000F7F17" w:rsidRDefault="00A77FD8" w:rsidP="00A77FD8">
      <w:pPr>
        <w:numPr>
          <w:ilvl w:val="0"/>
          <w:numId w:val="15"/>
        </w:numPr>
        <w:tabs>
          <w:tab w:val="left" w:pos="426"/>
        </w:tabs>
        <w:jc w:val="both"/>
        <w:rPr>
          <w:rFonts w:eastAsia="Times New Roman"/>
          <w:lang w:eastAsia="ru-RU"/>
        </w:rPr>
      </w:pPr>
      <w:r w:rsidRPr="000F7F17">
        <w:rPr>
          <w:rFonts w:eastAsia="Times New Roman"/>
          <w:lang w:eastAsia="ru-RU"/>
        </w:rPr>
        <w:t xml:space="preserve">ЭБ </w:t>
      </w:r>
      <w:proofErr w:type="spellStart"/>
      <w:r w:rsidRPr="000F7F17">
        <w:rPr>
          <w:rFonts w:eastAsia="Times New Roman"/>
          <w:lang w:eastAsia="ru-RU"/>
        </w:rPr>
        <w:t>Grebennikon</w:t>
      </w:r>
      <w:proofErr w:type="spellEnd"/>
      <w:r w:rsidRPr="000F7F17">
        <w:rPr>
          <w:rFonts w:eastAsia="Times New Roman"/>
          <w:lang w:eastAsia="ru-RU"/>
        </w:rPr>
        <w:t xml:space="preserve"> Одновременный и неограниченный доступ по IP-адресам ТПУ.</w:t>
      </w:r>
    </w:p>
    <w:p w:rsidR="00A77FD8" w:rsidRPr="000F7F17" w:rsidRDefault="00A77FD8" w:rsidP="00A77FD8">
      <w:pPr>
        <w:numPr>
          <w:ilvl w:val="0"/>
          <w:numId w:val="15"/>
        </w:numPr>
        <w:tabs>
          <w:tab w:val="left" w:pos="426"/>
        </w:tabs>
        <w:jc w:val="both"/>
        <w:rPr>
          <w:rFonts w:eastAsia="Times New Roman"/>
          <w:lang w:eastAsia="ru-RU"/>
        </w:rPr>
      </w:pPr>
      <w:r w:rsidRPr="000F7F17">
        <w:rPr>
          <w:rFonts w:eastAsia="Times New Roman"/>
          <w:lang w:eastAsia="ru-RU"/>
        </w:rPr>
        <w:t>ЭБС "</w:t>
      </w:r>
      <w:proofErr w:type="spellStart"/>
      <w:r w:rsidRPr="000F7F17">
        <w:rPr>
          <w:rFonts w:eastAsia="Times New Roman"/>
          <w:lang w:eastAsia="ru-RU"/>
        </w:rPr>
        <w:t>Znanium</w:t>
      </w:r>
      <w:proofErr w:type="spellEnd"/>
      <w:r w:rsidRPr="000F7F17">
        <w:rPr>
          <w:rFonts w:eastAsia="Times New Roman"/>
          <w:lang w:eastAsia="ru-RU"/>
        </w:rPr>
        <w:t>" Одновременный и неограниченный доступ по IP-адресам ТПУ.</w:t>
      </w:r>
    </w:p>
    <w:p w:rsidR="008D6B45" w:rsidRPr="000F7F17" w:rsidRDefault="008D6B45" w:rsidP="008D6B45">
      <w:pPr>
        <w:pStyle w:val="a8"/>
        <w:spacing w:after="0"/>
        <w:ind w:left="0" w:firstLine="426"/>
        <w:jc w:val="both"/>
        <w:rPr>
          <w:iCs/>
        </w:rPr>
      </w:pPr>
      <w:r w:rsidRPr="000F7F17">
        <w:rPr>
          <w:iCs/>
        </w:rPr>
        <w:t>Учебно-методическое обеспечение учебного пр</w:t>
      </w:r>
      <w:r w:rsidR="00BB1961" w:rsidRPr="000F7F17">
        <w:rPr>
          <w:iCs/>
        </w:rPr>
        <w:t xml:space="preserve">оцесса представлено в таблице 11. </w:t>
      </w:r>
    </w:p>
    <w:p w:rsidR="008E1FDB" w:rsidRPr="000F7F17" w:rsidRDefault="008E1FDB"/>
    <w:p w:rsidR="00C06C81" w:rsidRPr="000F7F17" w:rsidRDefault="00E907C3" w:rsidP="00E907C3">
      <w:pPr>
        <w:jc w:val="both"/>
      </w:pPr>
      <w:r w:rsidRPr="000F7F17">
        <w:t xml:space="preserve">7.3. </w:t>
      </w:r>
      <w:r w:rsidR="00C06C81" w:rsidRPr="000F7F17">
        <w:t>Материально-техническое обеспечение.</w:t>
      </w:r>
    </w:p>
    <w:p w:rsidR="00C06C81" w:rsidRPr="000F7F17" w:rsidRDefault="00C06C81" w:rsidP="009E78D3">
      <w:pPr>
        <w:spacing w:before="120"/>
        <w:ind w:firstLine="567"/>
        <w:jc w:val="both"/>
      </w:pPr>
      <w:r w:rsidRPr="000F7F17">
        <w:t>Кафедры, обеспечивающие учебный процесс по направлению Э</w:t>
      </w:r>
      <w:r w:rsidR="009E78D3">
        <w:t xml:space="preserve">кономика </w:t>
      </w:r>
      <w:r w:rsidRPr="000F7F17">
        <w:t xml:space="preserve"> располагают материально-технической базой, обеспечивающей проведение всех видов теоретической и практической подготовки, предусмотренных учебным планом аспиранта, включает в себя лабораторное оборудование для обеспечения дисциплин, научно-исследовательской работы и практик.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06C81" w:rsidRPr="000F7F17" w:rsidRDefault="00C06C81" w:rsidP="00C06C81">
      <w:pPr>
        <w:jc w:val="both"/>
      </w:pPr>
    </w:p>
    <w:p w:rsidR="00C06C81" w:rsidRPr="000F7F17" w:rsidRDefault="00C06C81" w:rsidP="00C06C81">
      <w:pPr>
        <w:jc w:val="both"/>
      </w:pPr>
    </w:p>
    <w:p w:rsidR="00C06C81" w:rsidRPr="000F7F17" w:rsidRDefault="00C06C81" w:rsidP="00C06C81">
      <w:pPr>
        <w:tabs>
          <w:tab w:val="right" w:pos="10490"/>
        </w:tabs>
      </w:pPr>
      <w:r w:rsidRPr="000F7F17">
        <w:t xml:space="preserve">       Руководитель ООП                                                       </w:t>
      </w:r>
      <w:r w:rsidR="009E78D3">
        <w:t xml:space="preserve">           </w:t>
      </w:r>
      <w:r w:rsidR="008940A9" w:rsidRPr="000F7F17">
        <w:t xml:space="preserve"> Г.А. </w:t>
      </w:r>
      <w:proofErr w:type="spellStart"/>
      <w:r w:rsidR="008940A9" w:rsidRPr="000F7F17">
        <w:t>Барышева</w:t>
      </w:r>
      <w:proofErr w:type="spellEnd"/>
    </w:p>
    <w:p w:rsidR="00C06C81" w:rsidRPr="000F7F17" w:rsidRDefault="00C06C81" w:rsidP="00C06C81">
      <w:r w:rsidRPr="000F7F17">
        <w:t xml:space="preserve">           </w:t>
      </w:r>
    </w:p>
    <w:p w:rsidR="00C06C81" w:rsidRPr="000F7F17" w:rsidRDefault="00C06C81" w:rsidP="00C06C81">
      <w:pPr>
        <w:jc w:val="both"/>
      </w:pPr>
      <w:r w:rsidRPr="000F7F17">
        <w:t xml:space="preserve">      Заведующая отделом</w:t>
      </w:r>
    </w:p>
    <w:p w:rsidR="00C06C81" w:rsidRPr="000F7F17" w:rsidRDefault="00C06C81" w:rsidP="00C06C81">
      <w:pPr>
        <w:jc w:val="both"/>
      </w:pPr>
      <w:r w:rsidRPr="000F7F17">
        <w:t xml:space="preserve">      аспирантуры и докторантуры                    </w:t>
      </w:r>
      <w:r w:rsidR="008940A9" w:rsidRPr="000F7F17">
        <w:t xml:space="preserve">                          </w:t>
      </w:r>
      <w:r w:rsidRPr="000F7F17">
        <w:t xml:space="preserve">     А.В. Барская</w:t>
      </w:r>
    </w:p>
    <w:p w:rsidR="00156D17" w:rsidRDefault="00156D17"/>
    <w:sectPr w:rsidR="00156D17" w:rsidSect="000F7F1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CD8"/>
    <w:multiLevelType w:val="hybridMultilevel"/>
    <w:tmpl w:val="BDEEE606"/>
    <w:lvl w:ilvl="0" w:tplc="0748C8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727944"/>
    <w:multiLevelType w:val="hybridMultilevel"/>
    <w:tmpl w:val="D480B172"/>
    <w:lvl w:ilvl="0" w:tplc="15104F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B5547"/>
    <w:multiLevelType w:val="hybridMultilevel"/>
    <w:tmpl w:val="978097B6"/>
    <w:lvl w:ilvl="0" w:tplc="C336A56C">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253801"/>
    <w:multiLevelType w:val="hybridMultilevel"/>
    <w:tmpl w:val="93FC9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505C9"/>
    <w:multiLevelType w:val="hybridMultilevel"/>
    <w:tmpl w:val="51020B2E"/>
    <w:lvl w:ilvl="0" w:tplc="79D665AC">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102D9"/>
    <w:multiLevelType w:val="multilevel"/>
    <w:tmpl w:val="ECE6F0E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55104C2"/>
    <w:multiLevelType w:val="multilevel"/>
    <w:tmpl w:val="95D0B726"/>
    <w:lvl w:ilvl="0">
      <w:start w:val="1"/>
      <w:numFmt w:val="decimal"/>
      <w:lvlText w:val="%1."/>
      <w:lvlJc w:val="left"/>
      <w:pPr>
        <w:ind w:left="1004" w:hanging="360"/>
      </w:pPr>
      <w:rPr>
        <w:rFonts w:ascii="Times New Roman" w:hAnsi="Times New Roman" w:cs="Times New Roman" w:hint="default"/>
        <w:b/>
      </w:rPr>
    </w:lvl>
    <w:lvl w:ilvl="1">
      <w:start w:val="1"/>
      <w:numFmt w:val="decimal"/>
      <w:isLgl/>
      <w:lvlText w:val="%1.%2."/>
      <w:lvlJc w:val="left"/>
      <w:pPr>
        <w:ind w:left="1146" w:hanging="720"/>
      </w:pPr>
      <w:rPr>
        <w:rFonts w:hint="default"/>
        <w:b w:val="0"/>
        <w:i/>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2084" w:hanging="1440"/>
      </w:pPr>
      <w:rPr>
        <w:rFonts w:hint="default"/>
        <w:b/>
      </w:rPr>
    </w:lvl>
    <w:lvl w:ilvl="6">
      <w:start w:val="1"/>
      <w:numFmt w:val="decimal"/>
      <w:isLgl/>
      <w:lvlText w:val="%1.%2.%3.%4.%5.%6.%7."/>
      <w:lvlJc w:val="left"/>
      <w:pPr>
        <w:ind w:left="2444" w:hanging="1800"/>
      </w:pPr>
      <w:rPr>
        <w:rFonts w:hint="default"/>
        <w:b/>
      </w:rPr>
    </w:lvl>
    <w:lvl w:ilvl="7">
      <w:start w:val="1"/>
      <w:numFmt w:val="decimal"/>
      <w:isLgl/>
      <w:lvlText w:val="%1.%2.%3.%4.%5.%6.%7.%8."/>
      <w:lvlJc w:val="left"/>
      <w:pPr>
        <w:ind w:left="2444" w:hanging="1800"/>
      </w:pPr>
      <w:rPr>
        <w:rFonts w:hint="default"/>
        <w:b/>
      </w:rPr>
    </w:lvl>
    <w:lvl w:ilvl="8">
      <w:start w:val="1"/>
      <w:numFmt w:val="decimal"/>
      <w:isLgl/>
      <w:lvlText w:val="%1.%2.%3.%4.%5.%6.%7.%8.%9."/>
      <w:lvlJc w:val="left"/>
      <w:pPr>
        <w:ind w:left="2804" w:hanging="2160"/>
      </w:pPr>
      <w:rPr>
        <w:rFonts w:hint="default"/>
        <w:b/>
      </w:rPr>
    </w:lvl>
  </w:abstractNum>
  <w:abstractNum w:abstractNumId="7">
    <w:nsid w:val="17B40D7F"/>
    <w:multiLevelType w:val="hybridMultilevel"/>
    <w:tmpl w:val="E6D29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8616BE0"/>
    <w:multiLevelType w:val="hybridMultilevel"/>
    <w:tmpl w:val="5F0CE6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9279B"/>
    <w:multiLevelType w:val="multilevel"/>
    <w:tmpl w:val="2CD2F5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0A3705"/>
    <w:multiLevelType w:val="multilevel"/>
    <w:tmpl w:val="2E2CDC9C"/>
    <w:lvl w:ilvl="0">
      <w:start w:val="1"/>
      <w:numFmt w:val="decimal"/>
      <w:lvlText w:val="%1."/>
      <w:lvlJc w:val="left"/>
      <w:pPr>
        <w:ind w:left="1004" w:hanging="360"/>
      </w:pPr>
    </w:lvl>
    <w:lvl w:ilvl="1">
      <w:start w:val="1"/>
      <w:numFmt w:val="decimal"/>
      <w:isLgl/>
      <w:lvlText w:val="%1.%2."/>
      <w:lvlJc w:val="left"/>
      <w:pPr>
        <w:ind w:left="1146" w:hanging="720"/>
      </w:pPr>
      <w:rPr>
        <w:rFonts w:hint="default"/>
        <w:b w:val="0"/>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2084" w:hanging="1440"/>
      </w:pPr>
      <w:rPr>
        <w:rFonts w:hint="default"/>
        <w:b/>
      </w:rPr>
    </w:lvl>
    <w:lvl w:ilvl="6">
      <w:start w:val="1"/>
      <w:numFmt w:val="decimal"/>
      <w:isLgl/>
      <w:lvlText w:val="%1.%2.%3.%4.%5.%6.%7."/>
      <w:lvlJc w:val="left"/>
      <w:pPr>
        <w:ind w:left="2444" w:hanging="1800"/>
      </w:pPr>
      <w:rPr>
        <w:rFonts w:hint="default"/>
        <w:b/>
      </w:rPr>
    </w:lvl>
    <w:lvl w:ilvl="7">
      <w:start w:val="1"/>
      <w:numFmt w:val="decimal"/>
      <w:isLgl/>
      <w:lvlText w:val="%1.%2.%3.%4.%5.%6.%7.%8."/>
      <w:lvlJc w:val="left"/>
      <w:pPr>
        <w:ind w:left="2444" w:hanging="1800"/>
      </w:pPr>
      <w:rPr>
        <w:rFonts w:hint="default"/>
        <w:b/>
      </w:rPr>
    </w:lvl>
    <w:lvl w:ilvl="8">
      <w:start w:val="1"/>
      <w:numFmt w:val="decimal"/>
      <w:isLgl/>
      <w:lvlText w:val="%1.%2.%3.%4.%5.%6.%7.%8.%9."/>
      <w:lvlJc w:val="left"/>
      <w:pPr>
        <w:ind w:left="2804" w:hanging="2160"/>
      </w:pPr>
      <w:rPr>
        <w:rFonts w:hint="default"/>
        <w:b/>
      </w:rPr>
    </w:lvl>
  </w:abstractNum>
  <w:abstractNum w:abstractNumId="11">
    <w:nsid w:val="2C697622"/>
    <w:multiLevelType w:val="hybridMultilevel"/>
    <w:tmpl w:val="ADB216C6"/>
    <w:lvl w:ilvl="0" w:tplc="C336A56C">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C0263E"/>
    <w:multiLevelType w:val="hybridMultilevel"/>
    <w:tmpl w:val="BE82FA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351BFB"/>
    <w:multiLevelType w:val="hybridMultilevel"/>
    <w:tmpl w:val="51268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A4ACE"/>
    <w:multiLevelType w:val="hybridMultilevel"/>
    <w:tmpl w:val="11008E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C9445D5"/>
    <w:multiLevelType w:val="multilevel"/>
    <w:tmpl w:val="F4121DD2"/>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212" w:hanging="720"/>
      </w:pPr>
      <w:rPr>
        <w:rFonts w:hint="default"/>
        <w:b w:val="0"/>
        <w:i/>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510" w:hanging="180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870" w:hanging="2160"/>
      </w:pPr>
      <w:rPr>
        <w:rFonts w:hint="default"/>
        <w:b/>
      </w:rPr>
    </w:lvl>
  </w:abstractNum>
  <w:abstractNum w:abstractNumId="16">
    <w:nsid w:val="41453C88"/>
    <w:multiLevelType w:val="multilevel"/>
    <w:tmpl w:val="95D0B726"/>
    <w:lvl w:ilvl="0">
      <w:start w:val="1"/>
      <w:numFmt w:val="decimal"/>
      <w:lvlText w:val="%1."/>
      <w:lvlJc w:val="left"/>
      <w:pPr>
        <w:ind w:left="1004" w:hanging="360"/>
      </w:pPr>
      <w:rPr>
        <w:rFonts w:ascii="Times New Roman" w:hAnsi="Times New Roman" w:cs="Times New Roman" w:hint="default"/>
        <w:b/>
      </w:rPr>
    </w:lvl>
    <w:lvl w:ilvl="1">
      <w:start w:val="1"/>
      <w:numFmt w:val="decimal"/>
      <w:isLgl/>
      <w:lvlText w:val="%1.%2."/>
      <w:lvlJc w:val="left"/>
      <w:pPr>
        <w:ind w:left="1146" w:hanging="720"/>
      </w:pPr>
      <w:rPr>
        <w:rFonts w:hint="default"/>
        <w:b w:val="0"/>
        <w:i/>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2084" w:hanging="1440"/>
      </w:pPr>
      <w:rPr>
        <w:rFonts w:hint="default"/>
        <w:b/>
      </w:rPr>
    </w:lvl>
    <w:lvl w:ilvl="6">
      <w:start w:val="1"/>
      <w:numFmt w:val="decimal"/>
      <w:isLgl/>
      <w:lvlText w:val="%1.%2.%3.%4.%5.%6.%7."/>
      <w:lvlJc w:val="left"/>
      <w:pPr>
        <w:ind w:left="2444" w:hanging="1800"/>
      </w:pPr>
      <w:rPr>
        <w:rFonts w:hint="default"/>
        <w:b/>
      </w:rPr>
    </w:lvl>
    <w:lvl w:ilvl="7">
      <w:start w:val="1"/>
      <w:numFmt w:val="decimal"/>
      <w:isLgl/>
      <w:lvlText w:val="%1.%2.%3.%4.%5.%6.%7.%8."/>
      <w:lvlJc w:val="left"/>
      <w:pPr>
        <w:ind w:left="2444" w:hanging="1800"/>
      </w:pPr>
      <w:rPr>
        <w:rFonts w:hint="default"/>
        <w:b/>
      </w:rPr>
    </w:lvl>
    <w:lvl w:ilvl="8">
      <w:start w:val="1"/>
      <w:numFmt w:val="decimal"/>
      <w:isLgl/>
      <w:lvlText w:val="%1.%2.%3.%4.%5.%6.%7.%8.%9."/>
      <w:lvlJc w:val="left"/>
      <w:pPr>
        <w:ind w:left="2804" w:hanging="2160"/>
      </w:pPr>
      <w:rPr>
        <w:rFonts w:hint="default"/>
        <w:b/>
      </w:rPr>
    </w:lvl>
  </w:abstractNum>
  <w:abstractNum w:abstractNumId="17">
    <w:nsid w:val="42C70698"/>
    <w:multiLevelType w:val="hybridMultilevel"/>
    <w:tmpl w:val="47F262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23340A"/>
    <w:multiLevelType w:val="hybridMultilevel"/>
    <w:tmpl w:val="A0F2FD1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40F710E"/>
    <w:multiLevelType w:val="hybridMultilevel"/>
    <w:tmpl w:val="F12EF35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68845E66"/>
    <w:multiLevelType w:val="hybridMultilevel"/>
    <w:tmpl w:val="936049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8AB22B0"/>
    <w:multiLevelType w:val="hybridMultilevel"/>
    <w:tmpl w:val="042EDBCA"/>
    <w:lvl w:ilvl="0" w:tplc="6C881F3E">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75673BE2"/>
    <w:multiLevelType w:val="hybridMultilevel"/>
    <w:tmpl w:val="CF46277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2"/>
  </w:num>
  <w:num w:numId="2">
    <w:abstractNumId w:val="1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7"/>
  </w:num>
  <w:num w:numId="13">
    <w:abstractNumId w:val="20"/>
  </w:num>
  <w:num w:numId="14">
    <w:abstractNumId w:val="14"/>
  </w:num>
  <w:num w:numId="15">
    <w:abstractNumId w:val="3"/>
  </w:num>
  <w:num w:numId="16">
    <w:abstractNumId w:val="18"/>
  </w:num>
  <w:num w:numId="17">
    <w:abstractNumId w:val="17"/>
  </w:num>
  <w:num w:numId="18">
    <w:abstractNumId w:val="8"/>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4"/>
  </w:num>
  <w:num w:numId="24">
    <w:abstractNumId w:val="19"/>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drawingGridHorizontalSpacing w:val="120"/>
  <w:displayHorizontalDrawingGridEvery w:val="2"/>
  <w:characterSpacingControl w:val="doNotCompress"/>
  <w:compat>
    <w:compatSetting w:name="compatibilityMode" w:uri="http://schemas.microsoft.com/office/word" w:val="12"/>
  </w:compat>
  <w:rsids>
    <w:rsidRoot w:val="004E504E"/>
    <w:rsid w:val="0003611E"/>
    <w:rsid w:val="00072846"/>
    <w:rsid w:val="000F7F17"/>
    <w:rsid w:val="001221EC"/>
    <w:rsid w:val="0013156A"/>
    <w:rsid w:val="00133A07"/>
    <w:rsid w:val="00156D17"/>
    <w:rsid w:val="00181ABA"/>
    <w:rsid w:val="00181BDC"/>
    <w:rsid w:val="00292738"/>
    <w:rsid w:val="002A01AB"/>
    <w:rsid w:val="00343C6C"/>
    <w:rsid w:val="00357975"/>
    <w:rsid w:val="00395E55"/>
    <w:rsid w:val="00396011"/>
    <w:rsid w:val="003E2272"/>
    <w:rsid w:val="00490AFB"/>
    <w:rsid w:val="004E504E"/>
    <w:rsid w:val="004F7B4E"/>
    <w:rsid w:val="005A2161"/>
    <w:rsid w:val="005A6807"/>
    <w:rsid w:val="005B03DD"/>
    <w:rsid w:val="005E52F0"/>
    <w:rsid w:val="0069252E"/>
    <w:rsid w:val="006A2FC7"/>
    <w:rsid w:val="006A58CB"/>
    <w:rsid w:val="006E309A"/>
    <w:rsid w:val="006F7BF6"/>
    <w:rsid w:val="0070466F"/>
    <w:rsid w:val="00733ECB"/>
    <w:rsid w:val="00740019"/>
    <w:rsid w:val="00777608"/>
    <w:rsid w:val="007B2F42"/>
    <w:rsid w:val="0080554F"/>
    <w:rsid w:val="008252A8"/>
    <w:rsid w:val="00841FCA"/>
    <w:rsid w:val="00890EB9"/>
    <w:rsid w:val="008940A9"/>
    <w:rsid w:val="00896876"/>
    <w:rsid w:val="008A6653"/>
    <w:rsid w:val="008D6B45"/>
    <w:rsid w:val="008E1FDB"/>
    <w:rsid w:val="008F7534"/>
    <w:rsid w:val="009813F3"/>
    <w:rsid w:val="009925FE"/>
    <w:rsid w:val="009A0E55"/>
    <w:rsid w:val="009C371B"/>
    <w:rsid w:val="009E78D3"/>
    <w:rsid w:val="00A16ADC"/>
    <w:rsid w:val="00A22D29"/>
    <w:rsid w:val="00A25C16"/>
    <w:rsid w:val="00A50B1D"/>
    <w:rsid w:val="00A646A8"/>
    <w:rsid w:val="00A77FD8"/>
    <w:rsid w:val="00A959DE"/>
    <w:rsid w:val="00AC013A"/>
    <w:rsid w:val="00AC2012"/>
    <w:rsid w:val="00AE1BFF"/>
    <w:rsid w:val="00AF32EB"/>
    <w:rsid w:val="00B00E06"/>
    <w:rsid w:val="00B74893"/>
    <w:rsid w:val="00BA1E3D"/>
    <w:rsid w:val="00BA4403"/>
    <w:rsid w:val="00BB1961"/>
    <w:rsid w:val="00BB7807"/>
    <w:rsid w:val="00BC4D38"/>
    <w:rsid w:val="00BD538E"/>
    <w:rsid w:val="00BE4C71"/>
    <w:rsid w:val="00BF56BE"/>
    <w:rsid w:val="00C06C81"/>
    <w:rsid w:val="00C61065"/>
    <w:rsid w:val="00CF1080"/>
    <w:rsid w:val="00CF1BA5"/>
    <w:rsid w:val="00CF5486"/>
    <w:rsid w:val="00D01636"/>
    <w:rsid w:val="00D03E1C"/>
    <w:rsid w:val="00D26D5B"/>
    <w:rsid w:val="00D473F8"/>
    <w:rsid w:val="00D83A8B"/>
    <w:rsid w:val="00D936A4"/>
    <w:rsid w:val="00DA60B0"/>
    <w:rsid w:val="00DC4971"/>
    <w:rsid w:val="00E907C3"/>
    <w:rsid w:val="00EA1FC1"/>
    <w:rsid w:val="00EC15B3"/>
    <w:rsid w:val="00EC6BD1"/>
    <w:rsid w:val="00ED73A8"/>
    <w:rsid w:val="00EE5992"/>
    <w:rsid w:val="00EF43CE"/>
    <w:rsid w:val="00EF66CF"/>
    <w:rsid w:val="00F8506A"/>
    <w:rsid w:val="00FC7203"/>
    <w:rsid w:val="00FD525E"/>
    <w:rsid w:val="00FD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989BD5-6036-45A1-B893-C120E14C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4E"/>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9"/>
    <w:qFormat/>
    <w:rsid w:val="008D6B45"/>
    <w:pPr>
      <w:keepNext/>
      <w:spacing w:before="240" w:after="60"/>
      <w:outlineLvl w:val="0"/>
    </w:pPr>
    <w:rPr>
      <w:rFonts w:ascii="Cambria" w:eastAsia="Times New Roman"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777608"/>
    <w:pPr>
      <w:spacing w:after="120"/>
    </w:pPr>
    <w:rPr>
      <w:rFonts w:eastAsia="Times New Roman"/>
      <w:sz w:val="16"/>
      <w:szCs w:val="16"/>
      <w:lang w:eastAsia="ru-RU"/>
    </w:rPr>
  </w:style>
  <w:style w:type="character" w:customStyle="1" w:styleId="30">
    <w:name w:val="Основной текст 3 Знак"/>
    <w:basedOn w:val="a0"/>
    <w:link w:val="3"/>
    <w:uiPriority w:val="99"/>
    <w:rsid w:val="00777608"/>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777608"/>
    <w:rPr>
      <w:rFonts w:ascii="Tahoma" w:hAnsi="Tahoma" w:cs="Tahoma"/>
      <w:sz w:val="16"/>
      <w:szCs w:val="16"/>
    </w:rPr>
  </w:style>
  <w:style w:type="character" w:customStyle="1" w:styleId="a4">
    <w:name w:val="Текст выноски Знак"/>
    <w:basedOn w:val="a0"/>
    <w:link w:val="a3"/>
    <w:uiPriority w:val="99"/>
    <w:semiHidden/>
    <w:rsid w:val="00777608"/>
    <w:rPr>
      <w:rFonts w:ascii="Tahoma" w:eastAsia="MS Mincho" w:hAnsi="Tahoma" w:cs="Tahoma"/>
      <w:sz w:val="16"/>
      <w:szCs w:val="16"/>
      <w:lang w:eastAsia="ja-JP"/>
    </w:rPr>
  </w:style>
  <w:style w:type="character" w:styleId="a5">
    <w:name w:val="Hyperlink"/>
    <w:basedOn w:val="a0"/>
    <w:uiPriority w:val="99"/>
    <w:unhideWhenUsed/>
    <w:rsid w:val="00A646A8"/>
    <w:rPr>
      <w:color w:val="3963F2"/>
      <w:u w:val="single"/>
    </w:rPr>
  </w:style>
  <w:style w:type="paragraph" w:customStyle="1" w:styleId="ConsPlusNormal">
    <w:name w:val="ConsPlusNormal"/>
    <w:rsid w:val="00D26D5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26D5B"/>
    <w:rPr>
      <w:color w:val="800080" w:themeColor="followedHyperlink"/>
      <w:u w:val="single"/>
    </w:rPr>
  </w:style>
  <w:style w:type="paragraph" w:styleId="a7">
    <w:name w:val="List Paragraph"/>
    <w:basedOn w:val="a"/>
    <w:uiPriority w:val="34"/>
    <w:qFormat/>
    <w:rsid w:val="00F8506A"/>
    <w:pPr>
      <w:ind w:left="720"/>
      <w:contextualSpacing/>
    </w:pPr>
    <w:rPr>
      <w:rFonts w:eastAsia="Times New Roman"/>
      <w:lang w:eastAsia="ru-RU"/>
    </w:rPr>
  </w:style>
  <w:style w:type="character" w:customStyle="1" w:styleId="10">
    <w:name w:val="Заголовок 1 Знак"/>
    <w:basedOn w:val="a0"/>
    <w:link w:val="1"/>
    <w:uiPriority w:val="99"/>
    <w:rsid w:val="008D6B45"/>
    <w:rPr>
      <w:rFonts w:ascii="Cambria" w:eastAsia="Times New Roman" w:hAnsi="Cambria" w:cs="Times New Roman"/>
      <w:b/>
      <w:bCs/>
      <w:kern w:val="32"/>
      <w:sz w:val="32"/>
      <w:szCs w:val="32"/>
    </w:rPr>
  </w:style>
  <w:style w:type="paragraph" w:styleId="a8">
    <w:name w:val="Body Text Indent"/>
    <w:basedOn w:val="a"/>
    <w:link w:val="a9"/>
    <w:uiPriority w:val="99"/>
    <w:rsid w:val="008D6B45"/>
    <w:pPr>
      <w:spacing w:after="120"/>
      <w:ind w:left="283"/>
    </w:pPr>
    <w:rPr>
      <w:rFonts w:eastAsia="Times New Roman"/>
      <w:lang w:eastAsia="ru-RU"/>
    </w:rPr>
  </w:style>
  <w:style w:type="character" w:customStyle="1" w:styleId="a9">
    <w:name w:val="Основной текст с отступом Знак"/>
    <w:basedOn w:val="a0"/>
    <w:link w:val="a8"/>
    <w:uiPriority w:val="99"/>
    <w:rsid w:val="008D6B45"/>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D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6B45"/>
    <w:rPr>
      <w:rFonts w:ascii="Courier New" w:eastAsia="Times New Roman" w:hAnsi="Courier New" w:cs="Courier New"/>
      <w:sz w:val="20"/>
      <w:szCs w:val="20"/>
      <w:lang w:eastAsia="ru-RU"/>
    </w:rPr>
  </w:style>
  <w:style w:type="character" w:customStyle="1" w:styleId="cont">
    <w:name w:val="cont"/>
    <w:basedOn w:val="a0"/>
    <w:rsid w:val="008D6B45"/>
  </w:style>
  <w:style w:type="character" w:customStyle="1" w:styleId="bib-domain1">
    <w:name w:val="bib-domain1"/>
    <w:basedOn w:val="a0"/>
    <w:rsid w:val="00C06C81"/>
  </w:style>
  <w:style w:type="character" w:customStyle="1" w:styleId="bib-domain4">
    <w:name w:val="bib-domain4"/>
    <w:basedOn w:val="a0"/>
    <w:rsid w:val="00C06C81"/>
  </w:style>
  <w:style w:type="character" w:customStyle="1" w:styleId="bib-domain7">
    <w:name w:val="bib-domain7"/>
    <w:basedOn w:val="a0"/>
    <w:rsid w:val="00C06C81"/>
  </w:style>
  <w:style w:type="character" w:customStyle="1" w:styleId="bib-domain5">
    <w:name w:val="bib-domain5"/>
    <w:basedOn w:val="a0"/>
    <w:rsid w:val="00C06C81"/>
  </w:style>
  <w:style w:type="character" w:customStyle="1" w:styleId="bib-domain8">
    <w:name w:val="bib-domain8"/>
    <w:basedOn w:val="a0"/>
    <w:rsid w:val="00C06C81"/>
  </w:style>
  <w:style w:type="character" w:customStyle="1" w:styleId="bib-domain6">
    <w:name w:val="bib-domain6"/>
    <w:basedOn w:val="a0"/>
    <w:rsid w:val="00C06C81"/>
  </w:style>
  <w:style w:type="character" w:customStyle="1" w:styleId="bib-domain2">
    <w:name w:val="bib-domain2"/>
    <w:basedOn w:val="a0"/>
    <w:rsid w:val="00C06C81"/>
  </w:style>
  <w:style w:type="character" w:customStyle="1" w:styleId="bib-heading1">
    <w:name w:val="bib-heading1"/>
    <w:basedOn w:val="a0"/>
    <w:rsid w:val="00C06C81"/>
    <w:rPr>
      <w:vanish w:val="0"/>
      <w:webHidden w:val="0"/>
      <w:specVanish w:val="0"/>
    </w:rPr>
  </w:style>
  <w:style w:type="table" w:styleId="aa">
    <w:name w:val="Table Grid"/>
    <w:basedOn w:val="a1"/>
    <w:uiPriority w:val="59"/>
    <w:rsid w:val="00B74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264">
      <w:bodyDiv w:val="1"/>
      <w:marLeft w:val="0"/>
      <w:marRight w:val="0"/>
      <w:marTop w:val="0"/>
      <w:marBottom w:val="0"/>
      <w:divBdr>
        <w:top w:val="none" w:sz="0" w:space="0" w:color="auto"/>
        <w:left w:val="none" w:sz="0" w:space="0" w:color="auto"/>
        <w:bottom w:val="none" w:sz="0" w:space="0" w:color="auto"/>
        <w:right w:val="none" w:sz="0" w:space="0" w:color="auto"/>
      </w:divBdr>
    </w:div>
    <w:div w:id="258606635">
      <w:bodyDiv w:val="1"/>
      <w:marLeft w:val="0"/>
      <w:marRight w:val="0"/>
      <w:marTop w:val="0"/>
      <w:marBottom w:val="0"/>
      <w:divBdr>
        <w:top w:val="none" w:sz="0" w:space="0" w:color="auto"/>
        <w:left w:val="none" w:sz="0" w:space="0" w:color="auto"/>
        <w:bottom w:val="none" w:sz="0" w:space="0" w:color="auto"/>
        <w:right w:val="none" w:sz="0" w:space="0" w:color="auto"/>
      </w:divBdr>
      <w:divsChild>
        <w:div w:id="1809663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70493">
              <w:marLeft w:val="0"/>
              <w:marRight w:val="0"/>
              <w:marTop w:val="0"/>
              <w:marBottom w:val="0"/>
              <w:divBdr>
                <w:top w:val="none" w:sz="0" w:space="0" w:color="auto"/>
                <w:left w:val="none" w:sz="0" w:space="0" w:color="auto"/>
                <w:bottom w:val="none" w:sz="0" w:space="0" w:color="auto"/>
                <w:right w:val="none" w:sz="0" w:space="0" w:color="auto"/>
              </w:divBdr>
              <w:divsChild>
                <w:div w:id="1309820481">
                  <w:marLeft w:val="0"/>
                  <w:marRight w:val="0"/>
                  <w:marTop w:val="0"/>
                  <w:marBottom w:val="0"/>
                  <w:divBdr>
                    <w:top w:val="none" w:sz="0" w:space="0" w:color="auto"/>
                    <w:left w:val="none" w:sz="0" w:space="0" w:color="auto"/>
                    <w:bottom w:val="none" w:sz="0" w:space="0" w:color="auto"/>
                    <w:right w:val="none" w:sz="0" w:space="0" w:color="auto"/>
                  </w:divBdr>
                </w:div>
                <w:div w:id="1434521041">
                  <w:marLeft w:val="0"/>
                  <w:marRight w:val="0"/>
                  <w:marTop w:val="0"/>
                  <w:marBottom w:val="0"/>
                  <w:divBdr>
                    <w:top w:val="none" w:sz="0" w:space="0" w:color="auto"/>
                    <w:left w:val="none" w:sz="0" w:space="0" w:color="auto"/>
                    <w:bottom w:val="none" w:sz="0" w:space="0" w:color="auto"/>
                    <w:right w:val="none" w:sz="0" w:space="0" w:color="auto"/>
                  </w:divBdr>
                </w:div>
                <w:div w:id="680006409">
                  <w:marLeft w:val="0"/>
                  <w:marRight w:val="0"/>
                  <w:marTop w:val="0"/>
                  <w:marBottom w:val="0"/>
                  <w:divBdr>
                    <w:top w:val="none" w:sz="0" w:space="0" w:color="auto"/>
                    <w:left w:val="none" w:sz="0" w:space="0" w:color="auto"/>
                    <w:bottom w:val="none" w:sz="0" w:space="0" w:color="auto"/>
                    <w:right w:val="none" w:sz="0" w:space="0" w:color="auto"/>
                  </w:divBdr>
                </w:div>
                <w:div w:id="9889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9706">
      <w:bodyDiv w:val="1"/>
      <w:marLeft w:val="0"/>
      <w:marRight w:val="0"/>
      <w:marTop w:val="0"/>
      <w:marBottom w:val="0"/>
      <w:divBdr>
        <w:top w:val="none" w:sz="0" w:space="0" w:color="auto"/>
        <w:left w:val="none" w:sz="0" w:space="0" w:color="auto"/>
        <w:bottom w:val="none" w:sz="0" w:space="0" w:color="auto"/>
        <w:right w:val="none" w:sz="0" w:space="0" w:color="auto"/>
      </w:divBdr>
    </w:div>
    <w:div w:id="739984243">
      <w:bodyDiv w:val="1"/>
      <w:marLeft w:val="0"/>
      <w:marRight w:val="0"/>
      <w:marTop w:val="0"/>
      <w:marBottom w:val="0"/>
      <w:divBdr>
        <w:top w:val="none" w:sz="0" w:space="0" w:color="auto"/>
        <w:left w:val="none" w:sz="0" w:space="0" w:color="auto"/>
        <w:bottom w:val="none" w:sz="0" w:space="0" w:color="auto"/>
        <w:right w:val="none" w:sz="0" w:space="0" w:color="auto"/>
      </w:divBdr>
    </w:div>
    <w:div w:id="944386753">
      <w:bodyDiv w:val="1"/>
      <w:marLeft w:val="0"/>
      <w:marRight w:val="0"/>
      <w:marTop w:val="0"/>
      <w:marBottom w:val="0"/>
      <w:divBdr>
        <w:top w:val="none" w:sz="0" w:space="0" w:color="auto"/>
        <w:left w:val="none" w:sz="0" w:space="0" w:color="auto"/>
        <w:bottom w:val="none" w:sz="0" w:space="0" w:color="auto"/>
        <w:right w:val="none" w:sz="0" w:space="0" w:color="auto"/>
      </w:divBdr>
    </w:div>
    <w:div w:id="1018505251">
      <w:bodyDiv w:val="1"/>
      <w:marLeft w:val="0"/>
      <w:marRight w:val="0"/>
      <w:marTop w:val="0"/>
      <w:marBottom w:val="0"/>
      <w:divBdr>
        <w:top w:val="none" w:sz="0" w:space="0" w:color="auto"/>
        <w:left w:val="none" w:sz="0" w:space="0" w:color="auto"/>
        <w:bottom w:val="none" w:sz="0" w:space="0" w:color="auto"/>
        <w:right w:val="none" w:sz="0" w:space="0" w:color="auto"/>
      </w:divBdr>
    </w:div>
    <w:div w:id="1431124856">
      <w:bodyDiv w:val="1"/>
      <w:marLeft w:val="0"/>
      <w:marRight w:val="0"/>
      <w:marTop w:val="0"/>
      <w:marBottom w:val="0"/>
      <w:divBdr>
        <w:top w:val="none" w:sz="0" w:space="0" w:color="auto"/>
        <w:left w:val="none" w:sz="0" w:space="0" w:color="auto"/>
        <w:bottom w:val="none" w:sz="0" w:space="0" w:color="auto"/>
        <w:right w:val="none" w:sz="0" w:space="0" w:color="auto"/>
      </w:divBdr>
    </w:div>
    <w:div w:id="1514143814">
      <w:bodyDiv w:val="1"/>
      <w:marLeft w:val="0"/>
      <w:marRight w:val="0"/>
      <w:marTop w:val="0"/>
      <w:marBottom w:val="0"/>
      <w:divBdr>
        <w:top w:val="none" w:sz="0" w:space="0" w:color="auto"/>
        <w:left w:val="none" w:sz="0" w:space="0" w:color="auto"/>
        <w:bottom w:val="none" w:sz="0" w:space="0" w:color="auto"/>
        <w:right w:val="none" w:sz="0" w:space="0" w:color="auto"/>
      </w:divBdr>
    </w:div>
    <w:div w:id="18522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 TargetMode="External"/><Relationship Id="rId13" Type="http://schemas.openxmlformats.org/officeDocument/2006/relationships/hyperlink" Target="http://www.lib.tpu.ru/ebs.html" TargetMode="External"/><Relationship Id="rId3" Type="http://schemas.openxmlformats.org/officeDocument/2006/relationships/styles" Target="styles.xml"/><Relationship Id="rId7" Type="http://schemas.openxmlformats.org/officeDocument/2006/relationships/hyperlink" Target="http://mon.gov.ru/work/nti/dok/vak/11.01.18-pasporta.pdf" TargetMode="External"/><Relationship Id="rId12" Type="http://schemas.openxmlformats.org/officeDocument/2006/relationships/hyperlink" Target="http://grebennik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lib.tpu.ru/ebs.html" TargetMode="External"/><Relationship Id="rId5" Type="http://schemas.openxmlformats.org/officeDocument/2006/relationships/webSettings" Target="webSettings.xml"/><Relationship Id="rId15" Type="http://schemas.openxmlformats.org/officeDocument/2006/relationships/hyperlink" Target="http://www.lib.tpu.ru/ebs.html" TargetMode="External"/><Relationship Id="rId10" Type="http://schemas.openxmlformats.org/officeDocument/2006/relationships/hyperlink" Target="http://www.ibooks.ru/" TargetMode="External"/><Relationship Id="rId4" Type="http://schemas.openxmlformats.org/officeDocument/2006/relationships/settings" Target="settings.xml"/><Relationship Id="rId9" Type="http://schemas.openxmlformats.org/officeDocument/2006/relationships/hyperlink" Target="http://www.lib.tpu.ru/ebs.html" TargetMode="External"/><Relationship Id="rId14"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08BA-3282-412A-A382-347CFD85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Владелец</cp:lastModifiedBy>
  <cp:revision>22</cp:revision>
  <cp:lastPrinted>2015-02-16T07:41:00Z</cp:lastPrinted>
  <dcterms:created xsi:type="dcterms:W3CDTF">2015-01-18T17:36:00Z</dcterms:created>
  <dcterms:modified xsi:type="dcterms:W3CDTF">2015-02-23T14:35:00Z</dcterms:modified>
</cp:coreProperties>
</file>