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77" w:rsidRPr="003654EC" w:rsidRDefault="002C6777" w:rsidP="002C6777">
      <w:pPr>
        <w:pStyle w:val="31"/>
        <w:spacing w:after="100"/>
        <w:jc w:val="center"/>
        <w:rPr>
          <w:b/>
          <w:sz w:val="20"/>
          <w:szCs w:val="20"/>
        </w:rPr>
      </w:pPr>
      <w:r w:rsidRPr="003654EC">
        <w:rPr>
          <w:b/>
          <w:sz w:val="20"/>
          <w:szCs w:val="20"/>
        </w:rPr>
        <w:t>МИНИСТЕРСТВО ОБРАЗОВАНИЯ И НАУКИ РОССИЙСКОЙ ФЕДЕРАЦИИ</w:t>
      </w:r>
    </w:p>
    <w:p w:rsidR="002C6777" w:rsidRDefault="002C6777" w:rsidP="002C6777">
      <w:pPr>
        <w:spacing w:after="100" w:line="160" w:lineRule="atLeast"/>
        <w:jc w:val="center"/>
      </w:pPr>
      <w:r>
        <w:rPr>
          <w:noProof/>
        </w:rPr>
        <w:drawing>
          <wp:inline distT="0" distB="0" distL="0" distR="0">
            <wp:extent cx="800100" cy="7715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777" w:rsidRDefault="00021293" w:rsidP="002C6777">
      <w:pPr>
        <w:spacing w:line="12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>Ф</w:t>
      </w:r>
      <w:r w:rsidR="002C6777">
        <w:rPr>
          <w:sz w:val="22"/>
          <w:szCs w:val="22"/>
        </w:rPr>
        <w:t xml:space="preserve">едеральное государственное автономное образовательное </w:t>
      </w:r>
    </w:p>
    <w:p w:rsidR="002C6777" w:rsidRDefault="002C6777" w:rsidP="002C6777">
      <w:pPr>
        <w:spacing w:line="12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>учреждение высшего образования</w:t>
      </w:r>
    </w:p>
    <w:p w:rsidR="002C6777" w:rsidRDefault="002C6777" w:rsidP="002C6777">
      <w:pPr>
        <w:spacing w:line="120" w:lineRule="atLeast"/>
        <w:jc w:val="center"/>
        <w:rPr>
          <w:b/>
        </w:rPr>
      </w:pPr>
      <w:r>
        <w:rPr>
          <w:b/>
        </w:rPr>
        <w:t>«НАЦИОНАЛЬНЫЙ ИССЛЕДОВАТЕЛЬСКИЙ</w:t>
      </w:r>
    </w:p>
    <w:p w:rsidR="002C6777" w:rsidRDefault="002C6777" w:rsidP="002C6777">
      <w:pPr>
        <w:jc w:val="center"/>
        <w:rPr>
          <w:b/>
        </w:rPr>
      </w:pPr>
      <w:r>
        <w:rPr>
          <w:b/>
        </w:rPr>
        <w:t>ТОМСКИЙ ПОЛИТЕХНИЧЕСКИЙ УНИВЕРСИТЕТ»</w:t>
      </w:r>
    </w:p>
    <w:p w:rsidR="002C6777" w:rsidRPr="00CD6F38" w:rsidRDefault="002C6777" w:rsidP="002C6777">
      <w:pPr>
        <w:spacing w:line="276" w:lineRule="auto"/>
      </w:pPr>
    </w:p>
    <w:p w:rsidR="002C6777" w:rsidRDefault="002C6777" w:rsidP="002C6777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537"/>
      </w:tblGrid>
      <w:tr w:rsidR="002C6777" w:rsidRPr="0034375B" w:rsidTr="00332D73">
        <w:trPr>
          <w:trHeight w:val="155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C6777" w:rsidRPr="0034375B" w:rsidRDefault="002C6777" w:rsidP="00332D73">
            <w:pPr>
              <w:spacing w:line="276" w:lineRule="auto"/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2C6777" w:rsidRPr="0034375B" w:rsidRDefault="002C6777" w:rsidP="00332D73">
            <w:pPr>
              <w:spacing w:line="276" w:lineRule="auto"/>
              <w:ind w:right="-1"/>
              <w:rPr>
                <w:b/>
              </w:rPr>
            </w:pPr>
            <w:r w:rsidRPr="0034375B">
              <w:t xml:space="preserve">                            </w:t>
            </w:r>
            <w:r w:rsidRPr="0034375B">
              <w:rPr>
                <w:b/>
              </w:rPr>
              <w:t>УТВЕРЖДАЮ</w:t>
            </w:r>
          </w:p>
          <w:p w:rsidR="002C6777" w:rsidRPr="0034375B" w:rsidRDefault="002C6777" w:rsidP="00332D73">
            <w:pPr>
              <w:jc w:val="center"/>
            </w:pPr>
            <w:r>
              <w:t xml:space="preserve">               Директор ИФВТ</w:t>
            </w:r>
          </w:p>
          <w:p w:rsidR="002C6777" w:rsidRPr="0034375B" w:rsidRDefault="002C6777" w:rsidP="00332D73">
            <w:pPr>
              <w:jc w:val="center"/>
            </w:pPr>
            <w:r>
              <w:t xml:space="preserve">      </w:t>
            </w:r>
            <w:r w:rsidRPr="003654EC">
              <w:t>_____________</w:t>
            </w:r>
            <w:r>
              <w:t xml:space="preserve"> А.Н. Яковлев</w:t>
            </w:r>
            <w:r w:rsidRPr="003654EC">
              <w:t xml:space="preserve">                 </w:t>
            </w:r>
            <w:r>
              <w:t>«___»________________2014</w:t>
            </w:r>
            <w:r w:rsidRPr="003654EC">
              <w:t xml:space="preserve"> г.</w:t>
            </w:r>
          </w:p>
        </w:tc>
      </w:tr>
    </w:tbl>
    <w:p w:rsidR="002C6777" w:rsidRPr="00470683" w:rsidRDefault="002C6777" w:rsidP="002C6777">
      <w:pPr>
        <w:pStyle w:val="Style5"/>
        <w:widowControl/>
        <w:spacing w:before="139"/>
        <w:ind w:right="960" w:firstLine="0"/>
        <w:jc w:val="center"/>
        <w:rPr>
          <w:rStyle w:val="FontStyle22"/>
          <w:sz w:val="24"/>
          <w:szCs w:val="24"/>
        </w:rPr>
      </w:pPr>
    </w:p>
    <w:p w:rsidR="002C6777" w:rsidRPr="00470683" w:rsidRDefault="002C6777" w:rsidP="002C6777">
      <w:pPr>
        <w:pStyle w:val="Style5"/>
        <w:widowControl/>
        <w:spacing w:before="139"/>
        <w:ind w:right="49" w:firstLine="0"/>
        <w:jc w:val="center"/>
        <w:rPr>
          <w:rStyle w:val="FontStyle22"/>
          <w:sz w:val="24"/>
          <w:szCs w:val="24"/>
        </w:rPr>
      </w:pPr>
      <w:r w:rsidRPr="00470683">
        <w:rPr>
          <w:rStyle w:val="FontStyle22"/>
          <w:sz w:val="24"/>
          <w:szCs w:val="24"/>
        </w:rPr>
        <w:t>РАБОЧАЯ ПРОГРАММА УЧЕБНОЙ ДИСЦИПЛИНЫ</w:t>
      </w:r>
    </w:p>
    <w:p w:rsidR="002C6777" w:rsidRPr="001950FB" w:rsidRDefault="00F66C08" w:rsidP="002C6777">
      <w:pPr>
        <w:pStyle w:val="Style5"/>
        <w:widowControl/>
        <w:spacing w:before="120" w:line="240" w:lineRule="auto"/>
        <w:ind w:right="49" w:firstLine="0"/>
        <w:jc w:val="center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ПРОИЗВОДСТВЕННАЯ</w:t>
      </w:r>
      <w:r w:rsidR="002C6777" w:rsidRPr="001950FB">
        <w:rPr>
          <w:rStyle w:val="FontStyle23"/>
          <w:sz w:val="28"/>
          <w:szCs w:val="28"/>
        </w:rPr>
        <w:t xml:space="preserve"> ПРАКТИКА</w:t>
      </w:r>
    </w:p>
    <w:p w:rsidR="007E1C9A" w:rsidRDefault="002C6777" w:rsidP="002C6777">
      <w:pPr>
        <w:pStyle w:val="Style6"/>
        <w:widowControl/>
        <w:spacing w:line="240" w:lineRule="exact"/>
        <w:ind w:firstLine="0"/>
        <w:jc w:val="center"/>
      </w:pPr>
      <w:r w:rsidRPr="0022662D">
        <w:rPr>
          <w:bCs/>
        </w:rPr>
        <w:t xml:space="preserve">Вариативная часть </w:t>
      </w:r>
      <w:r w:rsidRPr="0022662D">
        <w:t>основной образовательной программы подготовки аспиранта</w:t>
      </w:r>
    </w:p>
    <w:p w:rsidR="002C6777" w:rsidRPr="00470683" w:rsidRDefault="002C6777" w:rsidP="002C6777">
      <w:pPr>
        <w:pStyle w:val="Style6"/>
        <w:widowControl/>
        <w:spacing w:line="240" w:lineRule="exact"/>
        <w:ind w:firstLine="0"/>
        <w:jc w:val="center"/>
      </w:pPr>
      <w:r w:rsidRPr="0022662D">
        <w:t xml:space="preserve"> по напра</w:t>
      </w:r>
      <w:r w:rsidRPr="0022662D">
        <w:t>в</w:t>
      </w:r>
      <w:r w:rsidRPr="0022662D">
        <w:t xml:space="preserve">лению </w:t>
      </w:r>
      <w:r w:rsidRPr="0022662D">
        <w:rPr>
          <w:bCs/>
        </w:rPr>
        <w:t>22.06.01 Технологии материалов</w:t>
      </w:r>
    </w:p>
    <w:p w:rsidR="002C6777" w:rsidRPr="00470683" w:rsidRDefault="002C6777" w:rsidP="002C6777">
      <w:pPr>
        <w:pStyle w:val="Style6"/>
        <w:widowControl/>
        <w:spacing w:line="240" w:lineRule="exact"/>
        <w:ind w:firstLine="0"/>
        <w:jc w:val="center"/>
      </w:pPr>
    </w:p>
    <w:p w:rsidR="002C6777" w:rsidRPr="00470683" w:rsidRDefault="002C6777" w:rsidP="002C6777">
      <w:pPr>
        <w:pStyle w:val="Style6"/>
        <w:widowControl/>
        <w:spacing w:line="240" w:lineRule="exact"/>
        <w:ind w:firstLine="0"/>
        <w:jc w:val="center"/>
      </w:pPr>
    </w:p>
    <w:p w:rsidR="002C6777" w:rsidRDefault="002C6777" w:rsidP="002C6777">
      <w:pPr>
        <w:jc w:val="center"/>
        <w:rPr>
          <w:b/>
          <w:sz w:val="28"/>
          <w:szCs w:val="28"/>
        </w:rPr>
      </w:pPr>
    </w:p>
    <w:p w:rsidR="002C6777" w:rsidRPr="009F70E7" w:rsidRDefault="002C6777" w:rsidP="002C6777">
      <w:pPr>
        <w:spacing w:line="360" w:lineRule="auto"/>
      </w:pPr>
      <w:r w:rsidRPr="009F70E7">
        <w:t>Профили:</w:t>
      </w:r>
    </w:p>
    <w:p w:rsidR="002C6777" w:rsidRPr="009F70E7" w:rsidRDefault="002C6777" w:rsidP="002C6777">
      <w:pPr>
        <w:spacing w:line="360" w:lineRule="auto"/>
      </w:pPr>
      <w:r w:rsidRPr="009F70E7">
        <w:rPr>
          <w:b/>
          <w:bCs/>
        </w:rPr>
        <w:t>05.16.01</w:t>
      </w:r>
      <w:r w:rsidRPr="009F70E7">
        <w:t xml:space="preserve"> Металловедение и термическая обработка металлов и сплавов;</w:t>
      </w:r>
    </w:p>
    <w:p w:rsidR="002C6777" w:rsidRPr="009F70E7" w:rsidRDefault="002C6777" w:rsidP="002C6777">
      <w:pPr>
        <w:spacing w:line="360" w:lineRule="auto"/>
      </w:pPr>
      <w:r w:rsidRPr="009F70E7">
        <w:rPr>
          <w:b/>
          <w:bCs/>
        </w:rPr>
        <w:t xml:space="preserve">05.16.06 </w:t>
      </w:r>
      <w:r w:rsidRPr="009F70E7">
        <w:t>Порошковая металлургия и композиционные материалы.</w:t>
      </w:r>
    </w:p>
    <w:p w:rsidR="002C6777" w:rsidRDefault="002C6777" w:rsidP="002C6777"/>
    <w:p w:rsidR="007E1C9A" w:rsidRDefault="007E1C9A" w:rsidP="002C6777"/>
    <w:p w:rsidR="007E1C9A" w:rsidRPr="009F70E7" w:rsidRDefault="007E1C9A" w:rsidP="002C6777"/>
    <w:p w:rsidR="002C6777" w:rsidRDefault="002C6777" w:rsidP="002C6777">
      <w:pPr>
        <w:spacing w:line="360" w:lineRule="auto"/>
        <w:rPr>
          <w:sz w:val="28"/>
          <w:szCs w:val="28"/>
        </w:rPr>
      </w:pPr>
    </w:p>
    <w:p w:rsidR="002C6777" w:rsidRDefault="002C6777" w:rsidP="002C67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Квалификация: Исследователь. Преподаватель-исследователь.</w:t>
      </w:r>
    </w:p>
    <w:p w:rsidR="002C6777" w:rsidRPr="00470683" w:rsidRDefault="002C6777" w:rsidP="002C6777">
      <w:pPr>
        <w:pStyle w:val="Style9"/>
        <w:widowControl/>
        <w:spacing w:line="514" w:lineRule="exact"/>
        <w:jc w:val="left"/>
        <w:rPr>
          <w:rStyle w:val="FontStyle27"/>
          <w:sz w:val="24"/>
          <w:szCs w:val="24"/>
        </w:rPr>
      </w:pPr>
    </w:p>
    <w:p w:rsidR="002C6777" w:rsidRPr="00470683" w:rsidRDefault="002C6777" w:rsidP="002C6777">
      <w:pPr>
        <w:pStyle w:val="Style9"/>
        <w:widowControl/>
        <w:spacing w:line="514" w:lineRule="exact"/>
        <w:jc w:val="left"/>
        <w:rPr>
          <w:rStyle w:val="FontStyle27"/>
          <w:sz w:val="24"/>
          <w:szCs w:val="24"/>
        </w:rPr>
      </w:pPr>
    </w:p>
    <w:p w:rsidR="002C6777" w:rsidRPr="00470683" w:rsidRDefault="002C6777" w:rsidP="002C6777">
      <w:pPr>
        <w:pStyle w:val="Style9"/>
        <w:widowControl/>
        <w:spacing w:line="514" w:lineRule="exact"/>
        <w:jc w:val="left"/>
        <w:rPr>
          <w:rStyle w:val="FontStyle27"/>
          <w:sz w:val="24"/>
          <w:szCs w:val="24"/>
        </w:rPr>
      </w:pPr>
    </w:p>
    <w:p w:rsidR="002C6777" w:rsidRDefault="002C6777" w:rsidP="002C6777">
      <w:pPr>
        <w:pStyle w:val="Style8"/>
        <w:widowControl/>
        <w:spacing w:before="24"/>
        <w:ind w:left="3969" w:right="3592"/>
        <w:rPr>
          <w:rStyle w:val="FontStyle27"/>
          <w:sz w:val="24"/>
          <w:szCs w:val="24"/>
        </w:rPr>
      </w:pPr>
    </w:p>
    <w:p w:rsidR="002C6777" w:rsidRDefault="002C6777" w:rsidP="002C6777">
      <w:pPr>
        <w:pStyle w:val="Style8"/>
        <w:widowControl/>
        <w:spacing w:before="24"/>
        <w:ind w:left="3969" w:right="3592"/>
        <w:rPr>
          <w:rStyle w:val="FontStyle27"/>
          <w:sz w:val="24"/>
          <w:szCs w:val="24"/>
        </w:rPr>
      </w:pPr>
    </w:p>
    <w:p w:rsidR="002C6777" w:rsidRDefault="002C6777" w:rsidP="002C6777">
      <w:pPr>
        <w:pStyle w:val="Style8"/>
        <w:widowControl/>
        <w:spacing w:before="24"/>
        <w:ind w:left="3969" w:right="3592"/>
        <w:rPr>
          <w:rStyle w:val="FontStyle27"/>
          <w:sz w:val="24"/>
          <w:szCs w:val="24"/>
        </w:rPr>
      </w:pPr>
      <w:r w:rsidRPr="00470683">
        <w:rPr>
          <w:rStyle w:val="FontStyle27"/>
          <w:sz w:val="24"/>
          <w:szCs w:val="24"/>
        </w:rPr>
        <w:t xml:space="preserve">Томск </w:t>
      </w:r>
      <w:r>
        <w:rPr>
          <w:rStyle w:val="FontStyle27"/>
          <w:sz w:val="24"/>
          <w:szCs w:val="24"/>
        </w:rPr>
        <w:t>2014</w:t>
      </w:r>
    </w:p>
    <w:p w:rsidR="00C96AE8" w:rsidRDefault="00C96AE8" w:rsidP="00C96AE8">
      <w:pPr>
        <w:pStyle w:val="7"/>
        <w:numPr>
          <w:ilvl w:val="6"/>
          <w:numId w:val="6"/>
        </w:numPr>
        <w:tabs>
          <w:tab w:val="left" w:pos="0"/>
        </w:tabs>
        <w:jc w:val="center"/>
        <w:rPr>
          <w:b/>
          <w:caps/>
        </w:rPr>
      </w:pPr>
      <w:r>
        <w:rPr>
          <w:b/>
          <w:caps/>
        </w:rPr>
        <w:lastRenderedPageBreak/>
        <w:t>Предисловие</w:t>
      </w:r>
    </w:p>
    <w:p w:rsidR="00C96AE8" w:rsidRDefault="00C96AE8" w:rsidP="00C96AE8"/>
    <w:p w:rsidR="00C96AE8" w:rsidRPr="000E3D84" w:rsidRDefault="00C96AE8" w:rsidP="00C96AE8">
      <w:pPr>
        <w:pStyle w:val="3"/>
        <w:numPr>
          <w:ilvl w:val="2"/>
          <w:numId w:val="6"/>
        </w:numPr>
        <w:tabs>
          <w:tab w:val="left" w:pos="9639"/>
        </w:tabs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 Программа </w:t>
      </w:r>
      <w:r w:rsidR="00F66C08">
        <w:rPr>
          <w:rFonts w:ascii="Times New Roman" w:hAnsi="Times New Roman" w:cs="Times New Roman"/>
          <w:sz w:val="24"/>
        </w:rPr>
        <w:t>производственной</w:t>
      </w:r>
      <w:r>
        <w:rPr>
          <w:rFonts w:ascii="Times New Roman" w:hAnsi="Times New Roman" w:cs="Times New Roman"/>
          <w:sz w:val="24"/>
        </w:rPr>
        <w:t xml:space="preserve"> практики</w:t>
      </w:r>
      <w:r>
        <w:rPr>
          <w:rFonts w:ascii="Times New Roman" w:hAnsi="Times New Roman"/>
          <w:sz w:val="24"/>
        </w:rPr>
        <w:t xml:space="preserve"> составлена на основании федеральных госуда</w:t>
      </w: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ственных образовательных стандартов к основной образовательной программе высшего о</w:t>
      </w:r>
      <w:r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</w:rPr>
        <w:t xml:space="preserve">разования подготовки научно-педагогических кадров в аспирантуре по направлению </w:t>
      </w:r>
      <w:r w:rsidR="000E3D84" w:rsidRPr="000E3D84">
        <w:rPr>
          <w:rFonts w:ascii="Times New Roman" w:hAnsi="Times New Roman" w:cs="Times New Roman"/>
          <w:bCs/>
          <w:sz w:val="24"/>
        </w:rPr>
        <w:t>22.06.01 Технологии материалов</w:t>
      </w:r>
      <w:r w:rsidRPr="000E3D84">
        <w:rPr>
          <w:rFonts w:ascii="Times New Roman" w:hAnsi="Times New Roman" w:cs="Times New Roman"/>
          <w:sz w:val="24"/>
        </w:rPr>
        <w:t>.</w:t>
      </w:r>
    </w:p>
    <w:p w:rsidR="00C96AE8" w:rsidRDefault="00C96AE8" w:rsidP="00C96AE8">
      <w:pPr>
        <w:ind w:firstLine="748"/>
        <w:jc w:val="both"/>
      </w:pPr>
      <w:r>
        <w:t xml:space="preserve"> </w:t>
      </w:r>
    </w:p>
    <w:p w:rsidR="00C96AE8" w:rsidRDefault="00C96AE8" w:rsidP="00C96AE8">
      <w:pPr>
        <w:jc w:val="both"/>
      </w:pPr>
      <w:r>
        <w:t>2. Программа педагогической практики СОГЛАСОВАНА с выпускающими кафедрами профилей; СООТВЕТСТВУЕТ действующему учебному плану.</w:t>
      </w:r>
    </w:p>
    <w:p w:rsidR="00C96AE8" w:rsidRDefault="00C96AE8" w:rsidP="00C96AE8">
      <w:pPr>
        <w:jc w:val="both"/>
      </w:pPr>
    </w:p>
    <w:p w:rsidR="00C96AE8" w:rsidRDefault="00C96AE8" w:rsidP="00C96AE8">
      <w:pPr>
        <w:jc w:val="both"/>
      </w:pPr>
    </w:p>
    <w:p w:rsidR="00C96AE8" w:rsidRDefault="00C96AE8" w:rsidP="00C96AE8">
      <w:pPr>
        <w:numPr>
          <w:ilvl w:val="0"/>
          <w:numId w:val="9"/>
        </w:numPr>
        <w:ind w:left="426" w:hanging="426"/>
        <w:jc w:val="center"/>
        <w:rPr>
          <w:b/>
          <w:caps/>
        </w:rPr>
      </w:pPr>
      <w:r>
        <w:rPr>
          <w:b/>
          <w:caps/>
        </w:rPr>
        <w:t xml:space="preserve"> Цели и задачи практики</w:t>
      </w:r>
    </w:p>
    <w:p w:rsidR="00C96AE8" w:rsidRDefault="00C96AE8" w:rsidP="00C96AE8">
      <w:pPr>
        <w:jc w:val="center"/>
      </w:pPr>
    </w:p>
    <w:p w:rsidR="00312DCF" w:rsidRPr="00312DCF" w:rsidRDefault="00312DCF" w:rsidP="00312DCF">
      <w:pPr>
        <w:pStyle w:val="af0"/>
        <w:widowControl w:val="0"/>
        <w:spacing w:after="0"/>
        <w:ind w:left="0" w:firstLine="709"/>
        <w:jc w:val="both"/>
        <w:rPr>
          <w:b/>
          <w:i/>
        </w:rPr>
      </w:pPr>
      <w:r w:rsidRPr="00312DCF">
        <w:rPr>
          <w:b/>
          <w:i/>
        </w:rPr>
        <w:t>Целями производственной практики являются:</w:t>
      </w:r>
    </w:p>
    <w:p w:rsidR="00312DCF" w:rsidRDefault="00312DCF" w:rsidP="00312DCF">
      <w:pPr>
        <w:pStyle w:val="af0"/>
        <w:widowControl w:val="0"/>
        <w:numPr>
          <w:ilvl w:val="0"/>
          <w:numId w:val="18"/>
        </w:numPr>
        <w:spacing w:after="0"/>
        <w:ind w:left="284" w:hanging="284"/>
        <w:jc w:val="both"/>
      </w:pPr>
      <w:r w:rsidRPr="000979AC">
        <w:t xml:space="preserve">закрепление и расширение теоретических и практических знаний, полученных </w:t>
      </w:r>
      <w:r>
        <w:t>аспира</w:t>
      </w:r>
      <w:r>
        <w:t>н</w:t>
      </w:r>
      <w:r>
        <w:t xml:space="preserve">тами  </w:t>
      </w:r>
      <w:r w:rsidRPr="009454ED">
        <w:t>при изучении дисциплин направления и получение навыков экспериментальных исследовани</w:t>
      </w:r>
      <w:r>
        <w:t>й;</w:t>
      </w:r>
    </w:p>
    <w:p w:rsidR="00312DCF" w:rsidRPr="000979AC" w:rsidRDefault="00312DCF" w:rsidP="00312DCF">
      <w:pPr>
        <w:pStyle w:val="af0"/>
        <w:widowControl w:val="0"/>
        <w:numPr>
          <w:ilvl w:val="0"/>
          <w:numId w:val="18"/>
        </w:numPr>
        <w:spacing w:after="0"/>
        <w:ind w:left="284" w:hanging="284"/>
        <w:jc w:val="both"/>
      </w:pPr>
      <w:r w:rsidRPr="000979AC">
        <w:t>принятие участия в конкретном производственном процессе или исследовании;</w:t>
      </w:r>
    </w:p>
    <w:p w:rsidR="00312DCF" w:rsidRPr="000979AC" w:rsidRDefault="00312DCF" w:rsidP="00312DCF">
      <w:pPr>
        <w:pStyle w:val="af0"/>
        <w:widowControl w:val="0"/>
        <w:numPr>
          <w:ilvl w:val="0"/>
          <w:numId w:val="18"/>
        </w:numPr>
        <w:spacing w:after="0"/>
        <w:ind w:left="284" w:hanging="284"/>
        <w:jc w:val="both"/>
      </w:pPr>
      <w:r w:rsidRPr="009454ED">
        <w:t>освоение методологии проведения НИР методами физического или модельного экспер</w:t>
      </w:r>
      <w:r w:rsidRPr="009454ED">
        <w:t>и</w:t>
      </w:r>
      <w:r w:rsidRPr="009454ED">
        <w:t>мента, планирования и обработки результатов экспериментов, способов подготовки об</w:t>
      </w:r>
      <w:r w:rsidRPr="009454ED">
        <w:t>ъ</w:t>
      </w:r>
      <w:r w:rsidRPr="009454ED">
        <w:t>ектов исследований, методик исследования, обработки и анализа получаемых результ</w:t>
      </w:r>
      <w:r w:rsidRPr="009454ED">
        <w:t>а</w:t>
      </w:r>
      <w:r w:rsidRPr="009454ED">
        <w:t>тов, проведение конкретных исследований с использованием выбранных объектов и м</w:t>
      </w:r>
      <w:r w:rsidRPr="009454ED">
        <w:t>е</w:t>
      </w:r>
      <w:r w:rsidRPr="009454ED">
        <w:t>тодов</w:t>
      </w:r>
      <w:r>
        <w:t>;</w:t>
      </w:r>
    </w:p>
    <w:p w:rsidR="00312DCF" w:rsidRDefault="00312DCF" w:rsidP="00312DCF">
      <w:pPr>
        <w:pStyle w:val="af0"/>
        <w:widowControl w:val="0"/>
        <w:numPr>
          <w:ilvl w:val="0"/>
          <w:numId w:val="18"/>
        </w:numPr>
        <w:spacing w:after="0"/>
        <w:ind w:left="284" w:hanging="284"/>
        <w:jc w:val="both"/>
      </w:pPr>
      <w:r w:rsidRPr="000979AC">
        <w:t>ознакомление с современным оборудование</w:t>
      </w:r>
      <w:r>
        <w:t>м, используемым материаловедами в</w:t>
      </w:r>
      <w:r w:rsidRPr="000979AC">
        <w:t xml:space="preserve"> научно-исследовательской работе. </w:t>
      </w:r>
    </w:p>
    <w:p w:rsidR="00312DCF" w:rsidRPr="00312DCF" w:rsidRDefault="00312DCF" w:rsidP="00312DCF">
      <w:pPr>
        <w:pStyle w:val="af0"/>
        <w:widowControl w:val="0"/>
        <w:spacing w:after="0"/>
        <w:ind w:left="0" w:firstLine="720"/>
        <w:jc w:val="both"/>
        <w:rPr>
          <w:b/>
          <w:i/>
        </w:rPr>
      </w:pPr>
      <w:r w:rsidRPr="00312DCF">
        <w:rPr>
          <w:b/>
          <w:i/>
        </w:rPr>
        <w:t>Основными задачами производственной практики являются:</w:t>
      </w:r>
    </w:p>
    <w:p w:rsidR="00312DCF" w:rsidRPr="006C0053" w:rsidRDefault="00312DCF" w:rsidP="00312DCF">
      <w:pPr>
        <w:pStyle w:val="af2"/>
        <w:numPr>
          <w:ilvl w:val="0"/>
          <w:numId w:val="20"/>
        </w:numPr>
        <w:shd w:val="clear" w:color="auto" w:fill="FFFFFF"/>
        <w:spacing w:before="5" w:line="298" w:lineRule="exact"/>
        <w:ind w:left="284" w:hanging="284"/>
      </w:pPr>
      <w:r w:rsidRPr="00312DCF">
        <w:rPr>
          <w:color w:val="000000"/>
          <w:spacing w:val="-1"/>
        </w:rPr>
        <w:t>овладение методиками измерений и анализа, изучение технологических процессов исходя из индивидуального задания сформулированного руководителем практики;</w:t>
      </w:r>
    </w:p>
    <w:p w:rsidR="00312DCF" w:rsidRPr="006C0053" w:rsidRDefault="00312DCF" w:rsidP="00312DCF">
      <w:pPr>
        <w:pStyle w:val="af2"/>
        <w:numPr>
          <w:ilvl w:val="0"/>
          <w:numId w:val="20"/>
        </w:numPr>
        <w:shd w:val="clear" w:color="auto" w:fill="FFFFFF"/>
        <w:spacing w:before="5" w:line="298" w:lineRule="exact"/>
        <w:ind w:left="284" w:hanging="284"/>
        <w:jc w:val="both"/>
      </w:pPr>
      <w:r w:rsidRPr="00312DCF">
        <w:rPr>
          <w:color w:val="000000"/>
        </w:rPr>
        <w:t>воспитанием требовательности к себе, аккуратности и точности в выполнении за</w:t>
      </w:r>
      <w:r w:rsidRPr="00312DCF">
        <w:rPr>
          <w:color w:val="000000"/>
          <w:spacing w:val="-1"/>
        </w:rPr>
        <w:t>дания</w:t>
      </w:r>
      <w:r>
        <w:rPr>
          <w:color w:val="000000"/>
          <w:spacing w:val="-1"/>
        </w:rPr>
        <w:t>;</w:t>
      </w:r>
    </w:p>
    <w:p w:rsidR="00312DCF" w:rsidRPr="00312DCF" w:rsidRDefault="00312DCF" w:rsidP="00312DCF">
      <w:pPr>
        <w:pStyle w:val="af2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284" w:hanging="284"/>
        <w:jc w:val="both"/>
        <w:rPr>
          <w:b/>
          <w:i/>
          <w:iCs/>
          <w:spacing w:val="-7"/>
        </w:rPr>
      </w:pPr>
      <w:r w:rsidRPr="00312DCF">
        <w:rPr>
          <w:color w:val="000000"/>
          <w:spacing w:val="2"/>
        </w:rPr>
        <w:t>грамотно проводить обработку результатов эксперимента, формулировать и обобщить по</w:t>
      </w:r>
      <w:r w:rsidRPr="00312DCF">
        <w:rPr>
          <w:color w:val="000000"/>
          <w:spacing w:val="-1"/>
        </w:rPr>
        <w:t>лученные результаты и представлять их в виде отчета;</w:t>
      </w:r>
    </w:p>
    <w:p w:rsidR="00312DCF" w:rsidRPr="00312DCF" w:rsidRDefault="00312DCF" w:rsidP="00312DCF">
      <w:pPr>
        <w:pStyle w:val="af2"/>
        <w:numPr>
          <w:ilvl w:val="0"/>
          <w:numId w:val="20"/>
        </w:numPr>
        <w:shd w:val="clear" w:color="auto" w:fill="FFFFFF"/>
        <w:spacing w:before="5" w:line="298" w:lineRule="exact"/>
        <w:ind w:left="284" w:hanging="284"/>
        <w:jc w:val="both"/>
        <w:rPr>
          <w:color w:val="000000"/>
          <w:spacing w:val="-3"/>
        </w:rPr>
      </w:pPr>
      <w:r w:rsidRPr="00312DCF">
        <w:rPr>
          <w:color w:val="000000"/>
          <w:spacing w:val="1"/>
        </w:rPr>
        <w:t>оформлять результаты проделанной работы в соответствии с требованиями нормати</w:t>
      </w:r>
      <w:r w:rsidRPr="00312DCF">
        <w:rPr>
          <w:color w:val="000000"/>
          <w:spacing w:val="1"/>
        </w:rPr>
        <w:t>в</w:t>
      </w:r>
      <w:r w:rsidRPr="00312DCF">
        <w:rPr>
          <w:color w:val="000000"/>
          <w:spacing w:val="1"/>
        </w:rPr>
        <w:t>ных документов университета</w:t>
      </w:r>
      <w:r w:rsidRPr="00312DCF">
        <w:rPr>
          <w:color w:val="000000"/>
          <w:spacing w:val="-3"/>
        </w:rPr>
        <w:t xml:space="preserve">. </w:t>
      </w:r>
    </w:p>
    <w:p w:rsidR="00330712" w:rsidRPr="00625F43" w:rsidRDefault="00330712" w:rsidP="007E1C9A">
      <w:pPr>
        <w:pStyle w:val="6"/>
        <w:widowControl/>
        <w:numPr>
          <w:ilvl w:val="0"/>
          <w:numId w:val="9"/>
        </w:numPr>
        <w:tabs>
          <w:tab w:val="left" w:pos="0"/>
        </w:tabs>
        <w:autoSpaceDE/>
        <w:autoSpaceDN/>
        <w:adjustRightInd/>
        <w:spacing w:before="120" w:after="120"/>
        <w:ind w:left="714" w:hanging="357"/>
        <w:jc w:val="center"/>
        <w:rPr>
          <w:rFonts w:ascii="Times New Roman" w:hAnsi="Times New Roman"/>
          <w:caps/>
          <w:sz w:val="24"/>
          <w:szCs w:val="24"/>
        </w:rPr>
      </w:pPr>
      <w:r w:rsidRPr="00625F43">
        <w:rPr>
          <w:rFonts w:ascii="Times New Roman" w:hAnsi="Times New Roman"/>
          <w:bCs w:val="0"/>
          <w:caps/>
          <w:sz w:val="24"/>
          <w:szCs w:val="24"/>
        </w:rPr>
        <w:t>Содержание практики</w:t>
      </w:r>
    </w:p>
    <w:p w:rsidR="00312DCF" w:rsidRDefault="00312DCF" w:rsidP="00312DCF">
      <w:pPr>
        <w:ind w:firstLine="600"/>
        <w:jc w:val="both"/>
      </w:pPr>
      <w:r>
        <w:t>Аспиранты проходят практику в сторонних организациях, на кафедрах и в лаборат</w:t>
      </w:r>
      <w:r>
        <w:t>о</w:t>
      </w:r>
      <w:r>
        <w:t>риях вуза, обладающих необходимым кадровым и научно-техническим потенциалом.</w:t>
      </w:r>
    </w:p>
    <w:p w:rsidR="00312DCF" w:rsidRPr="00A17638" w:rsidRDefault="00312DCF" w:rsidP="00312DCF">
      <w:pPr>
        <w:ind w:firstLine="600"/>
        <w:jc w:val="both"/>
      </w:pPr>
      <w:r w:rsidRPr="00A17638">
        <w:rPr>
          <w:color w:val="000000"/>
        </w:rPr>
        <w:t>Организация пра</w:t>
      </w:r>
      <w:r>
        <w:rPr>
          <w:color w:val="000000"/>
        </w:rPr>
        <w:t>ктики в научно-исследовательских</w:t>
      </w:r>
      <w:r w:rsidRPr="00A17638">
        <w:rPr>
          <w:color w:val="000000"/>
        </w:rPr>
        <w:t xml:space="preserve"> институт</w:t>
      </w:r>
      <w:r>
        <w:rPr>
          <w:color w:val="000000"/>
        </w:rPr>
        <w:t>ах</w:t>
      </w:r>
      <w:r w:rsidRPr="00A17638">
        <w:rPr>
          <w:color w:val="000000"/>
        </w:rPr>
        <w:t xml:space="preserve"> или на произ</w:t>
      </w:r>
      <w:r>
        <w:rPr>
          <w:color w:val="000000"/>
        </w:rPr>
        <w:t>водствах</w:t>
      </w:r>
      <w:r w:rsidRPr="00A17638">
        <w:rPr>
          <w:color w:val="000000"/>
        </w:rPr>
        <w:t xml:space="preserve"> осуществляется администрацией предприятия после заключения договора о прохождении</w:t>
      </w:r>
      <w:r>
        <w:rPr>
          <w:color w:val="000000"/>
        </w:rPr>
        <w:t xml:space="preserve"> производственной</w:t>
      </w:r>
      <w:r w:rsidRPr="00A17638">
        <w:rPr>
          <w:color w:val="000000"/>
        </w:rPr>
        <w:t xml:space="preserve"> практики </w:t>
      </w:r>
      <w:r>
        <w:rPr>
          <w:color w:val="000000"/>
        </w:rPr>
        <w:t>аспирантов</w:t>
      </w:r>
      <w:r w:rsidRPr="00A17638">
        <w:rPr>
          <w:color w:val="000000"/>
        </w:rPr>
        <w:t>, направленных на данное предприятие. Общее р</w:t>
      </w:r>
      <w:r w:rsidRPr="00A17638">
        <w:rPr>
          <w:color w:val="000000"/>
        </w:rPr>
        <w:t>у</w:t>
      </w:r>
      <w:r w:rsidRPr="00A17638">
        <w:rPr>
          <w:color w:val="000000"/>
        </w:rPr>
        <w:t>ководство практикой возлагается приказом директора на высококвалифицированного сп</w:t>
      </w:r>
      <w:r w:rsidRPr="00A17638">
        <w:rPr>
          <w:color w:val="000000"/>
        </w:rPr>
        <w:t>е</w:t>
      </w:r>
      <w:r w:rsidRPr="00A17638">
        <w:rPr>
          <w:color w:val="000000"/>
        </w:rPr>
        <w:t xml:space="preserve">циалиста предприятия или подразделения, где </w:t>
      </w:r>
      <w:r>
        <w:rPr>
          <w:color w:val="000000"/>
        </w:rPr>
        <w:t>аспиранты</w:t>
      </w:r>
      <w:r w:rsidRPr="00A17638">
        <w:rPr>
          <w:color w:val="000000"/>
        </w:rPr>
        <w:t xml:space="preserve"> про</w:t>
      </w:r>
      <w:r w:rsidRPr="00A17638">
        <w:rPr>
          <w:color w:val="000000"/>
          <w:spacing w:val="-3"/>
        </w:rPr>
        <w:t>ходят практику. П</w:t>
      </w:r>
      <w:r w:rsidRPr="00A17638">
        <w:rPr>
          <w:color w:val="000000"/>
        </w:rPr>
        <w:t>ри этом учебно-методическое руководство осуществляется руководителем практики от профилир</w:t>
      </w:r>
      <w:r w:rsidRPr="00A17638">
        <w:rPr>
          <w:color w:val="000000"/>
        </w:rPr>
        <w:t>у</w:t>
      </w:r>
      <w:r w:rsidRPr="00A17638">
        <w:rPr>
          <w:color w:val="000000"/>
        </w:rPr>
        <w:t>ющей кафедры.</w:t>
      </w:r>
    </w:p>
    <w:p w:rsidR="00312DCF" w:rsidRPr="00297029" w:rsidRDefault="00312DCF" w:rsidP="00312DCF">
      <w:pPr>
        <w:ind w:firstLine="600"/>
        <w:jc w:val="both"/>
      </w:pPr>
      <w:r>
        <w:t>Местом прохождения практики могут выступать университеты, научно-исследовательские институты, центры и предприятия, промышленные предприятия, соо</w:t>
      </w:r>
      <w:r>
        <w:t>т</w:t>
      </w:r>
      <w:r>
        <w:t>ветствующие направлению подготовки. Например: Томский политехнический университет, Институт физики прочности и материаловедения СО РАН, НПЦ Полюс.</w:t>
      </w:r>
    </w:p>
    <w:p w:rsidR="004953EA" w:rsidRDefault="004953EA" w:rsidP="007E1C9A">
      <w:pPr>
        <w:widowControl/>
        <w:numPr>
          <w:ilvl w:val="0"/>
          <w:numId w:val="9"/>
        </w:numPr>
        <w:suppressAutoHyphens/>
        <w:autoSpaceDE/>
        <w:adjustRightInd/>
        <w:spacing w:before="120" w:after="120"/>
        <w:ind w:left="425" w:hanging="425"/>
        <w:jc w:val="center"/>
        <w:rPr>
          <w:b/>
          <w:caps/>
        </w:rPr>
      </w:pPr>
      <w:r>
        <w:rPr>
          <w:b/>
          <w:caps/>
        </w:rPr>
        <w:t>Результаты освоения программы практики</w:t>
      </w:r>
    </w:p>
    <w:p w:rsidR="004953EA" w:rsidRDefault="004953EA" w:rsidP="004953EA">
      <w:pPr>
        <w:ind w:firstLine="284"/>
        <w:jc w:val="both"/>
      </w:pPr>
      <w:r>
        <w:t xml:space="preserve">Процесс проведения </w:t>
      </w:r>
      <w:r w:rsidR="00312DCF">
        <w:t>производственной</w:t>
      </w:r>
      <w:r>
        <w:t xml:space="preserve"> практики направлен на формирование элементов следующих компетенций в соответствии с ООП по данному направлению подготовки:</w:t>
      </w:r>
    </w:p>
    <w:p w:rsidR="004953EA" w:rsidRDefault="004953EA" w:rsidP="004953EA">
      <w:pPr>
        <w:ind w:firstLine="284"/>
        <w:jc w:val="both"/>
        <w:rPr>
          <w:b/>
          <w:i/>
        </w:rPr>
      </w:pPr>
      <w:r>
        <w:rPr>
          <w:b/>
          <w:i/>
        </w:rPr>
        <w:lastRenderedPageBreak/>
        <w:t>а) универсальных:</w:t>
      </w:r>
    </w:p>
    <w:p w:rsidR="004953EA" w:rsidRDefault="004953EA" w:rsidP="00312DCF">
      <w:pPr>
        <w:pStyle w:val="af2"/>
        <w:numPr>
          <w:ilvl w:val="0"/>
          <w:numId w:val="21"/>
        </w:numPr>
        <w:jc w:val="both"/>
      </w:pPr>
      <w: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4953EA" w:rsidRDefault="004953EA" w:rsidP="00312DCF">
      <w:pPr>
        <w:pStyle w:val="af2"/>
        <w:numPr>
          <w:ilvl w:val="0"/>
          <w:numId w:val="21"/>
        </w:numPr>
        <w:jc w:val="both"/>
      </w:pPr>
      <w:r>
        <w:t>способность планировать и решать задачи собственного профессионального и ли</w:t>
      </w:r>
      <w:r>
        <w:t>ч</w:t>
      </w:r>
      <w:r>
        <w:t>ностного развития (УК-6).</w:t>
      </w:r>
    </w:p>
    <w:p w:rsidR="004953EA" w:rsidRDefault="004953EA" w:rsidP="004953EA">
      <w:pPr>
        <w:ind w:firstLine="284"/>
        <w:jc w:val="both"/>
        <w:rPr>
          <w:b/>
          <w:i/>
        </w:rPr>
      </w:pPr>
      <w:r>
        <w:rPr>
          <w:b/>
          <w:i/>
        </w:rPr>
        <w:t>б) общепрофессиональных:</w:t>
      </w:r>
    </w:p>
    <w:p w:rsidR="004953EA" w:rsidRDefault="004953EA" w:rsidP="004953EA">
      <w:pPr>
        <w:widowControl/>
        <w:numPr>
          <w:ilvl w:val="0"/>
          <w:numId w:val="12"/>
        </w:numPr>
        <w:tabs>
          <w:tab w:val="left" w:pos="709"/>
        </w:tabs>
        <w:autoSpaceDE/>
        <w:adjustRightInd/>
        <w:ind w:left="709" w:hanging="425"/>
        <w:jc w:val="both"/>
      </w:pPr>
      <w:r>
        <w:t>владением методологией теоретических и экспериментальных исследований в обл</w:t>
      </w:r>
      <w:r>
        <w:t>а</w:t>
      </w:r>
      <w:r>
        <w:t>сти профессиональной деятельности (ОПК-1);</w:t>
      </w:r>
    </w:p>
    <w:p w:rsidR="004953EA" w:rsidRDefault="004953EA" w:rsidP="004953EA">
      <w:pPr>
        <w:jc w:val="both"/>
      </w:pPr>
      <w:r>
        <w:t xml:space="preserve">Аспирант должен </w:t>
      </w:r>
      <w:r>
        <w:rPr>
          <w:b/>
        </w:rPr>
        <w:t>знать:</w:t>
      </w:r>
      <w:r>
        <w:t xml:space="preserve"> </w:t>
      </w:r>
    </w:p>
    <w:p w:rsidR="00312DCF" w:rsidRPr="00783666" w:rsidRDefault="00312DCF" w:rsidP="00312DCF">
      <w:pPr>
        <w:pStyle w:val="af2"/>
        <w:numPr>
          <w:ilvl w:val="0"/>
          <w:numId w:val="22"/>
        </w:numPr>
        <w:ind w:left="709"/>
        <w:jc w:val="both"/>
      </w:pPr>
      <w:r w:rsidRPr="00783666">
        <w:t>перспективы и тенденции развития отрасли;</w:t>
      </w:r>
      <w:r>
        <w:t xml:space="preserve"> </w:t>
      </w:r>
      <w:r w:rsidRPr="00783666">
        <w:t xml:space="preserve">новейшие достижения в области науки и техники по профилю </w:t>
      </w:r>
      <w:r>
        <w:t>направления</w:t>
      </w:r>
      <w:r w:rsidRPr="00783666">
        <w:t>;</w:t>
      </w:r>
      <w:r>
        <w:t xml:space="preserve"> </w:t>
      </w:r>
      <w:r w:rsidRPr="00783666">
        <w:t>организацию производства;</w:t>
      </w:r>
      <w:r>
        <w:t xml:space="preserve"> </w:t>
      </w:r>
      <w:r w:rsidRPr="00783666">
        <w:t>структуру лаборат</w:t>
      </w:r>
      <w:r w:rsidRPr="00783666">
        <w:t>о</w:t>
      </w:r>
      <w:r w:rsidRPr="00783666">
        <w:t>рий, цехов и отделов;</w:t>
      </w:r>
      <w:r>
        <w:t xml:space="preserve"> </w:t>
      </w:r>
      <w:r w:rsidRPr="00783666">
        <w:t>техногенное воздействие производственных процессов на окружающую среду;</w:t>
      </w:r>
      <w:r>
        <w:t xml:space="preserve"> </w:t>
      </w:r>
      <w:r w:rsidRPr="00783666">
        <w:t>экономическую эффективность и технологические процессы;</w:t>
      </w:r>
      <w:r>
        <w:t xml:space="preserve"> </w:t>
      </w:r>
      <w:r w:rsidRPr="00783666">
        <w:t>технологию производства;</w:t>
      </w:r>
      <w:r>
        <w:t xml:space="preserve"> </w:t>
      </w:r>
      <w:r w:rsidRPr="00783666">
        <w:t>технологическое оборудование</w:t>
      </w:r>
      <w:r>
        <w:t>.</w:t>
      </w:r>
    </w:p>
    <w:p w:rsidR="004953EA" w:rsidRDefault="004953EA" w:rsidP="004953E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Аспирант должен </w:t>
      </w:r>
      <w:r>
        <w:rPr>
          <w:rFonts w:ascii="Times New Roman" w:hAnsi="Times New Roman"/>
          <w:b/>
          <w:sz w:val="24"/>
          <w:szCs w:val="24"/>
        </w:rPr>
        <w:t>уметь: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12DCF" w:rsidRPr="00783666" w:rsidRDefault="00312DCF" w:rsidP="00312DCF">
      <w:pPr>
        <w:pStyle w:val="st"/>
        <w:numPr>
          <w:ilvl w:val="0"/>
          <w:numId w:val="22"/>
        </w:numPr>
        <w:spacing w:before="0" w:beforeAutospacing="0" w:after="0" w:afterAutospacing="0"/>
        <w:ind w:left="709"/>
        <w:jc w:val="both"/>
        <w:rPr>
          <w:rFonts w:ascii="Times New Roman" w:hAnsi="Times New Roman"/>
          <w:iCs/>
          <w:spacing w:val="-7"/>
        </w:rPr>
      </w:pPr>
      <w:r w:rsidRPr="00783666">
        <w:rPr>
          <w:rFonts w:ascii="Times New Roman" w:hAnsi="Times New Roman"/>
          <w:sz w:val="24"/>
          <w:szCs w:val="24"/>
        </w:rPr>
        <w:t>использовать общенаучную методологию, логику и технологию проведения научно-исследовательской работы</w:t>
      </w:r>
      <w:r>
        <w:rPr>
          <w:rFonts w:ascii="Times New Roman" w:hAnsi="Times New Roman"/>
          <w:sz w:val="24"/>
          <w:szCs w:val="24"/>
        </w:rPr>
        <w:t>,</w:t>
      </w:r>
      <w:r w:rsidRPr="00783666">
        <w:rPr>
          <w:rFonts w:ascii="Times New Roman" w:hAnsi="Times New Roman"/>
          <w:sz w:val="24"/>
          <w:szCs w:val="24"/>
        </w:rPr>
        <w:t xml:space="preserve"> оформлять ее результаты в различных формах научной продукции; составлять план проведения расчетных и экспериментальных работ, направленных на решение актуальной для предприятия внедренческой или опытно-конструкторской задачи;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3666">
        <w:rPr>
          <w:rFonts w:ascii="Times New Roman" w:hAnsi="Times New Roman"/>
          <w:color w:val="000000"/>
          <w:sz w:val="24"/>
          <w:szCs w:val="24"/>
        </w:rPr>
        <w:t>использовать компьютерную технику для решения профе</w:t>
      </w:r>
      <w:r w:rsidRPr="00783666">
        <w:rPr>
          <w:rFonts w:ascii="Times New Roman" w:hAnsi="Times New Roman"/>
          <w:color w:val="000000"/>
          <w:sz w:val="24"/>
          <w:szCs w:val="24"/>
        </w:rPr>
        <w:t>с</w:t>
      </w:r>
      <w:r w:rsidRPr="00783666">
        <w:rPr>
          <w:rFonts w:ascii="Times New Roman" w:hAnsi="Times New Roman"/>
          <w:color w:val="000000"/>
          <w:sz w:val="24"/>
          <w:szCs w:val="24"/>
        </w:rPr>
        <w:t xml:space="preserve">сиональных задач, </w:t>
      </w:r>
      <w:r w:rsidRPr="00783666">
        <w:rPr>
          <w:rFonts w:ascii="Times New Roman" w:hAnsi="Times New Roman"/>
          <w:sz w:val="24"/>
          <w:szCs w:val="24"/>
        </w:rPr>
        <w:t>обеспечивать безопасность человека в условиях конкретного пр</w:t>
      </w:r>
      <w:r w:rsidRPr="00783666">
        <w:rPr>
          <w:rFonts w:ascii="Times New Roman" w:hAnsi="Times New Roman"/>
          <w:sz w:val="24"/>
          <w:szCs w:val="24"/>
        </w:rPr>
        <w:t>о</w:t>
      </w:r>
      <w:r w:rsidRPr="00783666">
        <w:rPr>
          <w:rFonts w:ascii="Times New Roman" w:hAnsi="Times New Roman"/>
          <w:sz w:val="24"/>
          <w:szCs w:val="24"/>
        </w:rPr>
        <w:t>изводства</w:t>
      </w:r>
      <w:r>
        <w:rPr>
          <w:rFonts w:ascii="Times New Roman" w:hAnsi="Times New Roman"/>
          <w:sz w:val="24"/>
          <w:szCs w:val="24"/>
        </w:rPr>
        <w:t>.</w:t>
      </w:r>
    </w:p>
    <w:p w:rsidR="004953EA" w:rsidRDefault="004953EA" w:rsidP="004953EA">
      <w:pPr>
        <w:widowControl/>
        <w:suppressAutoHyphens/>
        <w:autoSpaceDE/>
        <w:adjustRightInd/>
        <w:jc w:val="both"/>
      </w:pPr>
      <w:r>
        <w:t xml:space="preserve">Аспирант должен </w:t>
      </w:r>
      <w:r>
        <w:rPr>
          <w:b/>
        </w:rPr>
        <w:t>владеть:</w:t>
      </w:r>
      <w:r>
        <w:t xml:space="preserve"> </w:t>
      </w:r>
    </w:p>
    <w:p w:rsidR="00312DCF" w:rsidRPr="00312DCF" w:rsidRDefault="00312DCF" w:rsidP="00312DCF">
      <w:pPr>
        <w:pStyle w:val="af2"/>
        <w:numPr>
          <w:ilvl w:val="0"/>
          <w:numId w:val="22"/>
        </w:numPr>
        <w:ind w:left="709"/>
        <w:jc w:val="both"/>
        <w:rPr>
          <w:color w:val="000000"/>
        </w:rPr>
      </w:pPr>
      <w:r w:rsidRPr="00312DCF">
        <w:rPr>
          <w:i/>
        </w:rPr>
        <w:t>навыками</w:t>
      </w:r>
      <w:r w:rsidRPr="00623806">
        <w:t xml:space="preserve"> </w:t>
      </w:r>
      <w:r w:rsidRPr="00783666">
        <w:t>использования технической документации</w:t>
      </w:r>
      <w:r>
        <w:t xml:space="preserve">; </w:t>
      </w:r>
      <w:r w:rsidRPr="00783666">
        <w:t xml:space="preserve">работы в </w:t>
      </w:r>
      <w:r w:rsidR="009D6B82">
        <w:t>организациях, на к</w:t>
      </w:r>
      <w:r w:rsidR="009D6B82">
        <w:t>а</w:t>
      </w:r>
      <w:r w:rsidR="009D6B82">
        <w:t>федрах и в лабораториях</w:t>
      </w:r>
      <w:r w:rsidRPr="00783666">
        <w:t xml:space="preserve"> по профилю специальности</w:t>
      </w:r>
      <w:r>
        <w:t>;</w:t>
      </w:r>
      <w:r w:rsidRPr="00783666">
        <w:t xml:space="preserve"> владения техникой и экспер</w:t>
      </w:r>
      <w:r w:rsidRPr="00783666">
        <w:t>и</w:t>
      </w:r>
      <w:r w:rsidRPr="00783666">
        <w:t>ментальными методами исследования структуры и свойств материалов</w:t>
      </w:r>
      <w:r>
        <w:t xml:space="preserve">; </w:t>
      </w:r>
      <w:r w:rsidRPr="00783666">
        <w:t>работы с технической литературой, научно-техническими отчетами, справочниками и другими информационными источн</w:t>
      </w:r>
      <w:r>
        <w:t xml:space="preserve">иками; </w:t>
      </w:r>
      <w:r w:rsidRPr="00312DCF">
        <w:rPr>
          <w:color w:val="000000"/>
        </w:rPr>
        <w:t>использования компьютерной техники для реш</w:t>
      </w:r>
      <w:r w:rsidRPr="00312DCF">
        <w:rPr>
          <w:color w:val="000000"/>
        </w:rPr>
        <w:t>е</w:t>
      </w:r>
      <w:r w:rsidRPr="00312DCF">
        <w:rPr>
          <w:color w:val="000000"/>
        </w:rPr>
        <w:t xml:space="preserve">ния профессиональных задач, </w:t>
      </w:r>
    </w:p>
    <w:p w:rsidR="00312DCF" w:rsidRDefault="00312DCF" w:rsidP="00312DCF">
      <w:pPr>
        <w:pStyle w:val="af2"/>
        <w:numPr>
          <w:ilvl w:val="0"/>
          <w:numId w:val="22"/>
        </w:numPr>
        <w:ind w:left="709"/>
        <w:jc w:val="both"/>
      </w:pPr>
      <w:r w:rsidRPr="00075837">
        <w:rPr>
          <w:i/>
        </w:rPr>
        <w:t>иметь</w:t>
      </w:r>
      <w:r w:rsidRPr="00075837">
        <w:t xml:space="preserve"> устойчивую потребность к постоянному профессиональному самосоверше</w:t>
      </w:r>
      <w:r w:rsidRPr="00075837">
        <w:t>н</w:t>
      </w:r>
      <w:r w:rsidRPr="00075837">
        <w:t>ствованию.</w:t>
      </w:r>
    </w:p>
    <w:p w:rsidR="00785CEA" w:rsidRDefault="00785CEA" w:rsidP="00785CEA">
      <w:pPr>
        <w:ind w:left="349"/>
        <w:jc w:val="both"/>
      </w:pPr>
    </w:p>
    <w:p w:rsidR="00785CEA" w:rsidRPr="00785CEA" w:rsidRDefault="00785CEA" w:rsidP="00785CEA">
      <w:pPr>
        <w:pStyle w:val="af2"/>
        <w:widowControl/>
        <w:numPr>
          <w:ilvl w:val="0"/>
          <w:numId w:val="9"/>
        </w:numPr>
        <w:autoSpaceDE/>
        <w:autoSpaceDN/>
        <w:adjustRightInd/>
        <w:jc w:val="center"/>
        <w:rPr>
          <w:b/>
        </w:rPr>
      </w:pPr>
      <w:r w:rsidRPr="00785CEA">
        <w:rPr>
          <w:b/>
        </w:rPr>
        <w:t>СОДЕРЖАНИЕ И СТРУКТУРА ДИСЦИПЛИНЫ</w:t>
      </w:r>
    </w:p>
    <w:p w:rsidR="00785CEA" w:rsidRDefault="00785CEA" w:rsidP="00785CEA">
      <w:pPr>
        <w:jc w:val="both"/>
      </w:pPr>
    </w:p>
    <w:p w:rsidR="00785CEA" w:rsidRDefault="00785CEA" w:rsidP="00785CEA">
      <w:pPr>
        <w:ind w:left="567"/>
        <w:jc w:val="both"/>
      </w:pPr>
      <w:r>
        <w:t>Общая трудоемкость дисциплины составляет 108 часов, изучаемые в 6 семестре.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276"/>
        <w:gridCol w:w="1134"/>
        <w:gridCol w:w="992"/>
        <w:gridCol w:w="1134"/>
      </w:tblGrid>
      <w:tr w:rsidR="00785CEA" w:rsidTr="00AE0EBA">
        <w:trPr>
          <w:trHeight w:val="314"/>
          <w:tblCellSpacing w:w="0" w:type="dxa"/>
          <w:jc w:val="center"/>
        </w:trPr>
        <w:tc>
          <w:tcPr>
            <w:tcW w:w="7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CEA" w:rsidRDefault="00785CEA" w:rsidP="00AE0E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.В.2.1 Производственная практика</w:t>
            </w:r>
          </w:p>
        </w:tc>
      </w:tr>
      <w:tr w:rsidR="00785CEA" w:rsidTr="00AE0EBA">
        <w:trPr>
          <w:trHeight w:val="146"/>
          <w:tblCellSpacing w:w="0" w:type="dxa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CEA" w:rsidRDefault="00785CEA" w:rsidP="00AE0EBA">
            <w:pPr>
              <w:spacing w:after="160"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Название дисциплины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CEA" w:rsidRDefault="00785CEA" w:rsidP="00AE0E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Кафедра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CEA" w:rsidRDefault="00785CEA" w:rsidP="00AE0E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семестр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CEA" w:rsidRDefault="00785CEA" w:rsidP="00AE0E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CEA" w:rsidRDefault="00785CEA" w:rsidP="00AE0E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кредитов</w:t>
            </w:r>
          </w:p>
        </w:tc>
      </w:tr>
      <w:tr w:rsidR="00785CEA" w:rsidTr="00AE0EBA">
        <w:trPr>
          <w:tblCellSpacing w:w="0" w:type="dxa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CEA" w:rsidRDefault="00785CEA" w:rsidP="00AE0EBA">
            <w:pPr>
              <w:spacing w:after="160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CEA" w:rsidRDefault="00785CEA" w:rsidP="00AE0E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ММС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CEA" w:rsidRDefault="00785CEA" w:rsidP="00AE0E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CEA" w:rsidRDefault="00785CEA" w:rsidP="00AE0E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CEA" w:rsidRDefault="00785CEA" w:rsidP="00AE0E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85CEA" w:rsidTr="00AE0EBA">
        <w:trPr>
          <w:trHeight w:val="233"/>
          <w:tblCellSpacing w:w="0" w:type="dxa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EA" w:rsidRPr="00F6532C" w:rsidRDefault="00785CEA" w:rsidP="00AE0EBA">
            <w:pPr>
              <w:rPr>
                <w:sz w:val="20"/>
                <w:szCs w:val="20"/>
                <w:lang w:eastAsia="en-US"/>
              </w:rPr>
            </w:pPr>
            <w:r w:rsidRPr="00F6532C">
              <w:rPr>
                <w:sz w:val="20"/>
                <w:szCs w:val="20"/>
              </w:rPr>
              <w:t>Форма отчетности – зачет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EA" w:rsidRPr="00F6532C" w:rsidRDefault="00785CEA" w:rsidP="00AE0EB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CEA" w:rsidRDefault="00785CEA" w:rsidP="00AE0E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CEA" w:rsidRDefault="00785CEA" w:rsidP="00AE0E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CEA" w:rsidRDefault="00785CEA" w:rsidP="00AE0E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785CEA" w:rsidRDefault="00785CEA" w:rsidP="00785CEA">
      <w:pPr>
        <w:tabs>
          <w:tab w:val="num" w:pos="851"/>
          <w:tab w:val="right" w:leader="underscore" w:pos="8505"/>
        </w:tabs>
        <w:spacing w:line="252" w:lineRule="auto"/>
        <w:ind w:firstLine="600"/>
        <w:jc w:val="both"/>
        <w:rPr>
          <w:lang w:eastAsia="en-US"/>
        </w:rPr>
      </w:pPr>
      <w:r>
        <w:rPr>
          <w:bCs/>
          <w:iCs/>
        </w:rPr>
        <w:t>Содержание</w:t>
      </w:r>
      <w:r>
        <w:rPr>
          <w:b/>
          <w:bCs/>
          <w:iCs/>
        </w:rPr>
        <w:t xml:space="preserve"> </w:t>
      </w:r>
      <w:r>
        <w:t>практики составляет 3 кредита (108 ч).</w:t>
      </w:r>
    </w:p>
    <w:p w:rsidR="004953EA" w:rsidRDefault="004953EA" w:rsidP="003E0458">
      <w:pPr>
        <w:jc w:val="center"/>
        <w:rPr>
          <w:b/>
        </w:rPr>
      </w:pPr>
    </w:p>
    <w:p w:rsidR="00330712" w:rsidRDefault="00330712" w:rsidP="00625F43">
      <w:pPr>
        <w:numPr>
          <w:ilvl w:val="0"/>
          <w:numId w:val="9"/>
        </w:numPr>
        <w:jc w:val="center"/>
        <w:rPr>
          <w:b/>
          <w:bCs/>
          <w:caps/>
        </w:rPr>
      </w:pPr>
      <w:r w:rsidRPr="00625F43">
        <w:rPr>
          <w:b/>
          <w:bCs/>
          <w:caps/>
        </w:rPr>
        <w:t>Организация практики</w:t>
      </w:r>
    </w:p>
    <w:p w:rsidR="00330712" w:rsidRDefault="009D6B82" w:rsidP="003E0458">
      <w:pPr>
        <w:tabs>
          <w:tab w:val="left" w:pos="9072"/>
        </w:tabs>
        <w:ind w:firstLine="737"/>
        <w:jc w:val="both"/>
      </w:pPr>
      <w:bookmarkStart w:id="0" w:name="_GoBack"/>
      <w:bookmarkEnd w:id="0"/>
      <w:r>
        <w:t>Производственная</w:t>
      </w:r>
      <w:r w:rsidR="00330712" w:rsidRPr="00330712">
        <w:t xml:space="preserve"> практика проводится под руководством опытных преподавателей и </w:t>
      </w:r>
      <w:r>
        <w:t>проводится в следующих формах: лабораторная, поисковая, заводская и т. д</w:t>
      </w:r>
      <w:r w:rsidR="00330712" w:rsidRPr="00330712">
        <w:t xml:space="preserve">. </w:t>
      </w:r>
      <w:r w:rsidRPr="00A17638">
        <w:rPr>
          <w:color w:val="000000"/>
        </w:rPr>
        <w:t>Общее рук</w:t>
      </w:r>
      <w:r w:rsidRPr="00A17638">
        <w:rPr>
          <w:color w:val="000000"/>
        </w:rPr>
        <w:t>о</w:t>
      </w:r>
      <w:r w:rsidRPr="00A17638">
        <w:rPr>
          <w:color w:val="000000"/>
        </w:rPr>
        <w:t>водство практикой возлагается приказом директора на высококвалифицированного специ</w:t>
      </w:r>
      <w:r w:rsidRPr="00A17638">
        <w:rPr>
          <w:color w:val="000000"/>
        </w:rPr>
        <w:t>а</w:t>
      </w:r>
      <w:r w:rsidRPr="00A17638">
        <w:rPr>
          <w:color w:val="000000"/>
        </w:rPr>
        <w:t xml:space="preserve">листа предприятия или подразделения, где </w:t>
      </w:r>
      <w:r>
        <w:rPr>
          <w:color w:val="000000"/>
        </w:rPr>
        <w:t>аспиранты</w:t>
      </w:r>
      <w:r w:rsidRPr="00A17638">
        <w:rPr>
          <w:color w:val="000000"/>
        </w:rPr>
        <w:t xml:space="preserve"> про</w:t>
      </w:r>
      <w:r w:rsidRPr="00A17638">
        <w:rPr>
          <w:color w:val="000000"/>
          <w:spacing w:val="-3"/>
        </w:rPr>
        <w:t>ходят практику. П</w:t>
      </w:r>
      <w:r w:rsidRPr="00A17638">
        <w:rPr>
          <w:color w:val="000000"/>
        </w:rPr>
        <w:t>ри этом учебно-методическое руководство осуществляется руководителем практики от профилирующей кафедры.</w:t>
      </w:r>
      <w:r>
        <w:rPr>
          <w:color w:val="000000"/>
        </w:rPr>
        <w:t xml:space="preserve"> </w:t>
      </w:r>
      <w:r w:rsidR="00330712" w:rsidRPr="00330712">
        <w:t xml:space="preserve">В указанные сроки аспирант выполняет программу практики, ведет дневник и сдает отчет по педагогической практике. На основании отчета выставляется оценка по </w:t>
      </w:r>
      <w:r>
        <w:t>пр</w:t>
      </w:r>
      <w:r>
        <w:t>о</w:t>
      </w:r>
      <w:r>
        <w:t>изводственной</w:t>
      </w:r>
      <w:r w:rsidR="00330712" w:rsidRPr="00330712">
        <w:t xml:space="preserve"> практике.</w:t>
      </w:r>
    </w:p>
    <w:p w:rsidR="00330712" w:rsidRDefault="00330712" w:rsidP="00C6146A">
      <w:pPr>
        <w:pStyle w:val="1"/>
        <w:widowControl/>
        <w:numPr>
          <w:ilvl w:val="0"/>
          <w:numId w:val="9"/>
        </w:numPr>
        <w:autoSpaceDE/>
        <w:autoSpaceDN/>
        <w:adjustRightInd/>
        <w:spacing w:before="0" w:after="0"/>
        <w:jc w:val="center"/>
        <w:rPr>
          <w:rFonts w:ascii="Times New Roman" w:hAnsi="Times New Roman"/>
          <w:bCs w:val="0"/>
          <w:caps/>
          <w:sz w:val="24"/>
          <w:szCs w:val="24"/>
        </w:rPr>
      </w:pPr>
      <w:r w:rsidRPr="00C6146A">
        <w:rPr>
          <w:rFonts w:ascii="Times New Roman" w:hAnsi="Times New Roman"/>
          <w:bCs w:val="0"/>
          <w:caps/>
          <w:sz w:val="24"/>
          <w:szCs w:val="24"/>
        </w:rPr>
        <w:lastRenderedPageBreak/>
        <w:t xml:space="preserve">Аттестация </w:t>
      </w:r>
      <w:r w:rsidR="00785CEA">
        <w:rPr>
          <w:rFonts w:ascii="Times New Roman" w:hAnsi="Times New Roman"/>
          <w:bCs w:val="0"/>
          <w:caps/>
          <w:sz w:val="24"/>
          <w:szCs w:val="24"/>
        </w:rPr>
        <w:t xml:space="preserve">ПРОИЗВОДСТВЕННОЙ </w:t>
      </w:r>
      <w:r w:rsidRPr="00C6146A">
        <w:rPr>
          <w:rFonts w:ascii="Times New Roman" w:hAnsi="Times New Roman"/>
          <w:bCs w:val="0"/>
          <w:caps/>
          <w:sz w:val="24"/>
          <w:szCs w:val="24"/>
        </w:rPr>
        <w:t>практики</w:t>
      </w:r>
    </w:p>
    <w:p w:rsidR="004953EA" w:rsidRPr="004953EA" w:rsidRDefault="004953EA" w:rsidP="004953EA"/>
    <w:p w:rsidR="00330712" w:rsidRPr="00330712" w:rsidRDefault="009D6B82" w:rsidP="003E0458">
      <w:pPr>
        <w:ind w:firstLine="720"/>
        <w:jc w:val="both"/>
      </w:pPr>
      <w:r>
        <w:t>Производственная</w:t>
      </w:r>
      <w:r w:rsidR="00330712" w:rsidRPr="00330712">
        <w:t xml:space="preserve"> практика считается завершенной при условии выполнения асп</w:t>
      </w:r>
      <w:r w:rsidR="00330712" w:rsidRPr="00330712">
        <w:t>и</w:t>
      </w:r>
      <w:r w:rsidR="00330712" w:rsidRPr="00330712">
        <w:t>рантом всех требований программы практики. Аспиранты оцениваются по итогам всех в</w:t>
      </w:r>
      <w:r w:rsidR="00330712" w:rsidRPr="00330712">
        <w:t>и</w:t>
      </w:r>
      <w:r w:rsidR="00330712" w:rsidRPr="00330712">
        <w:t>дов деятельности при наличии документации по практике.</w:t>
      </w:r>
    </w:p>
    <w:p w:rsidR="00330712" w:rsidRPr="00330712" w:rsidRDefault="00330712" w:rsidP="003E0458">
      <w:pPr>
        <w:ind w:firstLine="720"/>
        <w:jc w:val="both"/>
      </w:pPr>
      <w:r w:rsidRPr="00330712">
        <w:t>Аспирант должен предоставить по итогам практики:</w:t>
      </w:r>
    </w:p>
    <w:p w:rsidR="00330712" w:rsidRPr="00330712" w:rsidRDefault="00330712" w:rsidP="003E0458">
      <w:pPr>
        <w:ind w:firstLine="142"/>
        <w:jc w:val="both"/>
      </w:pPr>
      <w:r w:rsidRPr="00330712">
        <w:t>1) индивидуальный план (прил. 1);</w:t>
      </w:r>
    </w:p>
    <w:p w:rsidR="00330712" w:rsidRPr="00330712" w:rsidRDefault="00330712" w:rsidP="003E0458">
      <w:pPr>
        <w:ind w:firstLine="142"/>
        <w:jc w:val="both"/>
      </w:pPr>
      <w:r w:rsidRPr="00330712">
        <w:t>2) дневник практики (прил. 2);</w:t>
      </w:r>
    </w:p>
    <w:p w:rsidR="00330712" w:rsidRPr="00330712" w:rsidRDefault="009D6B82" w:rsidP="003E0458">
      <w:pPr>
        <w:ind w:firstLine="142"/>
        <w:jc w:val="both"/>
      </w:pPr>
      <w:r>
        <w:t>3</w:t>
      </w:r>
      <w:r w:rsidR="00075837">
        <w:t>) отчет по практике.</w:t>
      </w:r>
    </w:p>
    <w:p w:rsidR="00330712" w:rsidRPr="00330712" w:rsidRDefault="00330712" w:rsidP="003E0458">
      <w:pPr>
        <w:ind w:firstLine="720"/>
        <w:jc w:val="both"/>
      </w:pPr>
      <w:r w:rsidRPr="00330712">
        <w:t>В процессе оформления документации аспирант должен обратить внимание на пр</w:t>
      </w:r>
      <w:r w:rsidRPr="00330712">
        <w:t>а</w:t>
      </w:r>
      <w:r w:rsidRPr="00330712">
        <w:t>вильность оформления документов:</w:t>
      </w:r>
    </w:p>
    <w:p w:rsidR="00330712" w:rsidRPr="00330712" w:rsidRDefault="00330712" w:rsidP="003E0458">
      <w:pPr>
        <w:ind w:firstLine="284"/>
        <w:jc w:val="both"/>
      </w:pPr>
      <w:r w:rsidRPr="00330712">
        <w:t xml:space="preserve">- </w:t>
      </w:r>
      <w:r w:rsidRPr="00330712">
        <w:rPr>
          <w:u w:val="single"/>
        </w:rPr>
        <w:t>индивидуальный план</w:t>
      </w:r>
      <w:r w:rsidRPr="00330712">
        <w:t xml:space="preserve"> составляется на основе задания на </w:t>
      </w:r>
      <w:r w:rsidR="009D6B82">
        <w:t>производственную</w:t>
      </w:r>
      <w:r w:rsidRPr="00330712">
        <w:t xml:space="preserve"> практику запланированной работы;</w:t>
      </w:r>
    </w:p>
    <w:p w:rsidR="00330712" w:rsidRPr="00330712" w:rsidRDefault="00330712" w:rsidP="003E0458">
      <w:pPr>
        <w:ind w:firstLine="284"/>
        <w:jc w:val="both"/>
      </w:pPr>
      <w:r w:rsidRPr="00330712">
        <w:t xml:space="preserve">- </w:t>
      </w:r>
      <w:r w:rsidRPr="00330712">
        <w:rPr>
          <w:u w:val="single"/>
        </w:rPr>
        <w:t xml:space="preserve">дневник практики </w:t>
      </w:r>
      <w:r w:rsidRPr="00330712">
        <w:t>должен быть заполнен и подписан;</w:t>
      </w:r>
    </w:p>
    <w:p w:rsidR="00330712" w:rsidRPr="00330712" w:rsidRDefault="00330712" w:rsidP="003E0458">
      <w:pPr>
        <w:ind w:firstLine="284"/>
        <w:jc w:val="both"/>
      </w:pPr>
      <w:r w:rsidRPr="00330712">
        <w:t xml:space="preserve">- </w:t>
      </w:r>
      <w:r w:rsidRPr="00330712">
        <w:rPr>
          <w:u w:val="single"/>
        </w:rPr>
        <w:t>отчет по практике</w:t>
      </w:r>
      <w:r w:rsidRPr="00330712">
        <w:t xml:space="preserve"> должен иметь описание проделанной работы; самооценку о прохо</w:t>
      </w:r>
      <w:r w:rsidRPr="00330712">
        <w:t>ж</w:t>
      </w:r>
      <w:r w:rsidRPr="00330712">
        <w:t>дении практики; выводы и предложения по организации практики и подпись аспиранта.</w:t>
      </w:r>
    </w:p>
    <w:p w:rsidR="00330712" w:rsidRPr="00330712" w:rsidRDefault="00330712" w:rsidP="003E0458">
      <w:pPr>
        <w:ind w:firstLine="720"/>
        <w:jc w:val="both"/>
      </w:pPr>
      <w:r w:rsidRPr="00330712">
        <w:t>Все документы должны быть напечатаны, оформлены в соответствии с правилами делопроизводства и представлены в отдельной папке с титульным листом.</w:t>
      </w:r>
    </w:p>
    <w:p w:rsidR="00330712" w:rsidRPr="00330712" w:rsidRDefault="00330712" w:rsidP="003E0458">
      <w:pPr>
        <w:ind w:firstLine="720"/>
        <w:jc w:val="both"/>
      </w:pPr>
      <w:r w:rsidRPr="00330712">
        <w:t xml:space="preserve">Сроки сдачи документации устанавливаются кафедрой согласно учебному плану. </w:t>
      </w:r>
    </w:p>
    <w:p w:rsidR="00330712" w:rsidRPr="00330712" w:rsidRDefault="00330712" w:rsidP="003E0458">
      <w:pPr>
        <w:tabs>
          <w:tab w:val="left" w:pos="9072"/>
        </w:tabs>
        <w:ind w:firstLine="737"/>
        <w:jc w:val="both"/>
      </w:pPr>
      <w:r w:rsidRPr="00330712">
        <w:t>На основе задания на практику аспирант составляет индивидуальный план, который утверждает заведующий кафедрой.</w:t>
      </w:r>
    </w:p>
    <w:p w:rsidR="009D6B82" w:rsidRDefault="00330712" w:rsidP="003E0458">
      <w:pPr>
        <w:tabs>
          <w:tab w:val="left" w:pos="9072"/>
        </w:tabs>
        <w:ind w:firstLine="737"/>
        <w:jc w:val="both"/>
      </w:pPr>
      <w:r w:rsidRPr="00330712">
        <w:t xml:space="preserve">По окончании практики аспирант наряду с отчетом сдает дневник </w:t>
      </w:r>
      <w:r w:rsidR="009D6B82">
        <w:t xml:space="preserve">производственной </w:t>
      </w:r>
      <w:r w:rsidRPr="00330712">
        <w:t xml:space="preserve">практики. В дневнике отражаются результаты текущей работы, выполненные задания. Дневник </w:t>
      </w:r>
      <w:r w:rsidR="009D6B82">
        <w:t>производственной</w:t>
      </w:r>
      <w:r w:rsidRPr="00330712">
        <w:t xml:space="preserve"> практики заполняется лично аспирантом.</w:t>
      </w:r>
    </w:p>
    <w:p w:rsidR="00330712" w:rsidRPr="00330712" w:rsidRDefault="00330712" w:rsidP="003E0458">
      <w:pPr>
        <w:tabs>
          <w:tab w:val="left" w:pos="9072"/>
        </w:tabs>
        <w:ind w:firstLine="737"/>
        <w:jc w:val="both"/>
      </w:pPr>
      <w:r w:rsidRPr="00330712">
        <w:t xml:space="preserve"> </w:t>
      </w:r>
    </w:p>
    <w:p w:rsidR="00330712" w:rsidRDefault="00330712" w:rsidP="004953EA">
      <w:pPr>
        <w:pStyle w:val="a6"/>
        <w:numPr>
          <w:ilvl w:val="0"/>
          <w:numId w:val="9"/>
        </w:numPr>
        <w:spacing w:after="0"/>
        <w:jc w:val="center"/>
        <w:rPr>
          <w:b/>
          <w:caps/>
        </w:rPr>
      </w:pPr>
      <w:r w:rsidRPr="004953EA">
        <w:rPr>
          <w:b/>
          <w:caps/>
        </w:rPr>
        <w:t>Отчет по практике</w:t>
      </w:r>
    </w:p>
    <w:p w:rsidR="004953EA" w:rsidRPr="004953EA" w:rsidRDefault="004953EA" w:rsidP="004953EA">
      <w:pPr>
        <w:pStyle w:val="a6"/>
        <w:spacing w:after="0"/>
        <w:ind w:left="720"/>
        <w:rPr>
          <w:b/>
          <w:caps/>
        </w:rPr>
      </w:pPr>
    </w:p>
    <w:p w:rsidR="009D6B82" w:rsidRDefault="009D6B82" w:rsidP="009D6B82">
      <w:pPr>
        <w:pStyle w:val="21"/>
        <w:tabs>
          <w:tab w:val="left" w:pos="709"/>
        </w:tabs>
        <w:suppressAutoHyphens/>
        <w:spacing w:after="0" w:line="240" w:lineRule="auto"/>
        <w:ind w:firstLine="709"/>
        <w:jc w:val="both"/>
      </w:pPr>
      <w:r w:rsidRPr="003B2426">
        <w:t>Текущий</w:t>
      </w:r>
      <w:r>
        <w:t xml:space="preserve"> </w:t>
      </w:r>
      <w:r w:rsidRPr="003B2426">
        <w:t>контроль</w:t>
      </w:r>
      <w:r>
        <w:t xml:space="preserve"> осуществляется руководителем в виде проверки отчетов по этапам практики </w:t>
      </w:r>
      <w:r w:rsidRPr="00E4310F">
        <w:t xml:space="preserve">в виде устного собеседования </w:t>
      </w:r>
      <w:r>
        <w:t xml:space="preserve">со </w:t>
      </w:r>
      <w:r w:rsidRPr="00E4310F">
        <w:t>студент</w:t>
      </w:r>
      <w:r>
        <w:t>ом</w:t>
      </w:r>
      <w:r w:rsidRPr="00E4310F">
        <w:t>.</w:t>
      </w:r>
    </w:p>
    <w:p w:rsidR="009D6B82" w:rsidRDefault="009D6B82" w:rsidP="009D6B82">
      <w:pPr>
        <w:pStyle w:val="21"/>
        <w:tabs>
          <w:tab w:val="left" w:pos="709"/>
        </w:tabs>
        <w:suppressAutoHyphens/>
        <w:spacing w:after="0" w:line="240" w:lineRule="auto"/>
        <w:ind w:firstLine="709"/>
        <w:jc w:val="both"/>
      </w:pPr>
      <w:r>
        <w:t>И</w:t>
      </w:r>
      <w:r w:rsidRPr="003B2426">
        <w:t>тоговый контроль</w:t>
      </w:r>
      <w:r>
        <w:t xml:space="preserve"> (аттестация)</w:t>
      </w:r>
      <w:r w:rsidRPr="003B2426">
        <w:t xml:space="preserve"> производится</w:t>
      </w:r>
      <w:r>
        <w:t xml:space="preserve"> по возвращению студента с практики. По окончанию практики студент</w:t>
      </w:r>
      <w:r w:rsidRPr="00B32A65">
        <w:t xml:space="preserve"> представ</w:t>
      </w:r>
      <w:r>
        <w:t>ляет</w:t>
      </w:r>
      <w:r w:rsidRPr="00B32A65">
        <w:t xml:space="preserve"> письменный отчет с оценкой руководителя практики от предприятия и в установленные администрацией сроки защи</w:t>
      </w:r>
      <w:r>
        <w:t>щает</w:t>
      </w:r>
      <w:r w:rsidRPr="00B32A65">
        <w:t xml:space="preserve"> его комиссии, состоящей из преподавателей профилирующей кафедры</w:t>
      </w:r>
      <w:r>
        <w:t>. По результатам защиты выставляется оценка в виде зачета.</w:t>
      </w:r>
    </w:p>
    <w:p w:rsidR="009D6B82" w:rsidRPr="00707A82" w:rsidRDefault="009D6B82" w:rsidP="009D6B82">
      <w:pPr>
        <w:pStyle w:val="21"/>
        <w:tabs>
          <w:tab w:val="left" w:pos="709"/>
        </w:tabs>
        <w:suppressAutoHyphens/>
        <w:spacing w:after="0" w:line="240" w:lineRule="auto"/>
        <w:ind w:firstLine="709"/>
        <w:jc w:val="both"/>
      </w:pPr>
      <w:r w:rsidRPr="00707A82">
        <w:t>В основу правил оформления отчета должны быть положены документы ЕСКД. Оформление отчета по практике выполняется в соответствии с требованиями СТП ТПУ 2.5.01-2006. При составлении отчета необходимо учитывать рекомендации СТП ТПУ 2.3.04-02.</w:t>
      </w:r>
    </w:p>
    <w:p w:rsidR="00330712" w:rsidRPr="00330712" w:rsidRDefault="00330712" w:rsidP="003E0458">
      <w:pPr>
        <w:tabs>
          <w:tab w:val="left" w:pos="9072"/>
        </w:tabs>
        <w:ind w:firstLine="720"/>
        <w:jc w:val="both"/>
      </w:pPr>
      <w:r w:rsidRPr="00330712">
        <w:t xml:space="preserve">В течение </w:t>
      </w:r>
      <w:r w:rsidR="009D6B82">
        <w:t>производственной</w:t>
      </w:r>
      <w:r w:rsidRPr="00330712">
        <w:t xml:space="preserve"> практики аспирант обязан регулярно встречаться с р</w:t>
      </w:r>
      <w:r w:rsidRPr="00330712">
        <w:t>у</w:t>
      </w:r>
      <w:r w:rsidRPr="00330712">
        <w:t xml:space="preserve">ководителем практики, сообщать о текущей работе и  </w:t>
      </w:r>
      <w:r w:rsidR="009D6B82">
        <w:t xml:space="preserve">ее </w:t>
      </w:r>
      <w:r w:rsidRPr="00330712">
        <w:t>результатах.</w:t>
      </w:r>
    </w:p>
    <w:p w:rsidR="00330712" w:rsidRDefault="00330712" w:rsidP="00330712">
      <w:pPr>
        <w:tabs>
          <w:tab w:val="left" w:pos="9072"/>
        </w:tabs>
        <w:jc w:val="right"/>
      </w:pPr>
    </w:p>
    <w:p w:rsidR="007E1C9A" w:rsidRDefault="00075837" w:rsidP="007E1C9A">
      <w:pPr>
        <w:pStyle w:val="221"/>
        <w:numPr>
          <w:ilvl w:val="0"/>
          <w:numId w:val="9"/>
        </w:numPr>
        <w:spacing w:before="120" w:after="0"/>
        <w:rPr>
          <w:rFonts w:ascii="Times New Roman" w:hAnsi="Times New Roman"/>
          <w:sz w:val="24"/>
          <w:szCs w:val="24"/>
        </w:rPr>
      </w:pPr>
      <w:r w:rsidRPr="00707A82">
        <w:rPr>
          <w:rFonts w:ascii="Times New Roman" w:hAnsi="Times New Roman"/>
          <w:sz w:val="24"/>
          <w:szCs w:val="24"/>
        </w:rPr>
        <w:t xml:space="preserve">УЧЕБНО-МЕТОДИЧЕСКОЕ И ИНФОРМАЦИОННОЕ </w:t>
      </w:r>
    </w:p>
    <w:p w:rsidR="00075837" w:rsidRPr="000A0359" w:rsidRDefault="00075837" w:rsidP="007E1C9A">
      <w:pPr>
        <w:pStyle w:val="221"/>
        <w:spacing w:before="0" w:after="0"/>
        <w:ind w:left="720"/>
        <w:rPr>
          <w:rFonts w:ascii="Times New Roman" w:hAnsi="Times New Roman"/>
          <w:sz w:val="24"/>
          <w:szCs w:val="24"/>
        </w:rPr>
      </w:pPr>
      <w:r w:rsidRPr="00707A82">
        <w:rPr>
          <w:rFonts w:ascii="Times New Roman" w:hAnsi="Times New Roman"/>
          <w:sz w:val="24"/>
          <w:szCs w:val="24"/>
        </w:rPr>
        <w:t>ОБЕСПЕЧЕНИЕ ПРАКТИКИ</w:t>
      </w:r>
    </w:p>
    <w:p w:rsidR="009D6B82" w:rsidRPr="00707A82" w:rsidRDefault="009D6B82" w:rsidP="009D6B82">
      <w:pPr>
        <w:pStyle w:val="21"/>
        <w:numPr>
          <w:ilvl w:val="12"/>
          <w:numId w:val="0"/>
        </w:numPr>
        <w:tabs>
          <w:tab w:val="left" w:pos="4820"/>
          <w:tab w:val="left" w:pos="6804"/>
          <w:tab w:val="left" w:pos="7371"/>
        </w:tabs>
        <w:spacing w:after="0" w:line="240" w:lineRule="auto"/>
        <w:ind w:firstLine="709"/>
        <w:jc w:val="both"/>
      </w:pPr>
      <w:r w:rsidRPr="00707A82">
        <w:t xml:space="preserve">Уровень необходимого </w:t>
      </w:r>
      <w:r>
        <w:t>учебно-методического</w:t>
      </w:r>
      <w:r w:rsidRPr="00707A82">
        <w:t xml:space="preserve"> и информационного обеспечения учебного процесса на кафедре ММС соответствуют требованиям подготовки высококвал</w:t>
      </w:r>
      <w:r w:rsidRPr="00707A82">
        <w:t>и</w:t>
      </w:r>
      <w:r w:rsidRPr="00707A82">
        <w:t>фицированных исследователей и препо</w:t>
      </w:r>
      <w:r>
        <w:t>давателей.</w:t>
      </w:r>
    </w:p>
    <w:p w:rsidR="009D6B82" w:rsidRPr="00707A82" w:rsidRDefault="009D6B82" w:rsidP="009D6B82">
      <w:pPr>
        <w:pStyle w:val="ed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7A82">
        <w:rPr>
          <w:rFonts w:ascii="Times New Roman" w:hAnsi="Times New Roman" w:cs="Times New Roman"/>
          <w:sz w:val="24"/>
          <w:szCs w:val="24"/>
        </w:rPr>
        <w:t xml:space="preserve">Библиотечный фонд ТПУ содержит в достаточном количестве учебную и научно-техническую литературу, </w:t>
      </w:r>
      <w:r>
        <w:rPr>
          <w:rFonts w:ascii="Times New Roman" w:hAnsi="Times New Roman" w:cs="Times New Roman"/>
          <w:sz w:val="24"/>
          <w:szCs w:val="24"/>
        </w:rPr>
        <w:t>достаточную для полной проработки темы исследования</w:t>
      </w:r>
      <w:r w:rsidRPr="00707A82">
        <w:rPr>
          <w:rFonts w:ascii="Times New Roman" w:hAnsi="Times New Roman" w:cs="Times New Roman"/>
          <w:sz w:val="24"/>
          <w:szCs w:val="24"/>
        </w:rPr>
        <w:t>, а также реферативные журналы «Физика», «</w:t>
      </w:r>
      <w:proofErr w:type="spellStart"/>
      <w:r w:rsidRPr="00707A82">
        <w:rPr>
          <w:rFonts w:ascii="Times New Roman" w:hAnsi="Times New Roman" w:cs="Times New Roman"/>
          <w:sz w:val="24"/>
          <w:szCs w:val="24"/>
        </w:rPr>
        <w:t>Нанотехника</w:t>
      </w:r>
      <w:proofErr w:type="spellEnd"/>
      <w:r w:rsidRPr="00707A82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707A82">
        <w:rPr>
          <w:rFonts w:ascii="Times New Roman" w:hAnsi="Times New Roman" w:cs="Times New Roman"/>
          <w:sz w:val="24"/>
          <w:szCs w:val="24"/>
        </w:rPr>
        <w:t>Наноиндустрия</w:t>
      </w:r>
      <w:proofErr w:type="spellEnd"/>
      <w:r w:rsidRPr="00707A82">
        <w:rPr>
          <w:rFonts w:ascii="Times New Roman" w:hAnsi="Times New Roman" w:cs="Times New Roman"/>
          <w:sz w:val="24"/>
          <w:szCs w:val="24"/>
        </w:rPr>
        <w:t>», «Огнеупоры и техн</w:t>
      </w:r>
      <w:r w:rsidRPr="00707A82">
        <w:rPr>
          <w:rFonts w:ascii="Times New Roman" w:hAnsi="Times New Roman" w:cs="Times New Roman"/>
          <w:sz w:val="24"/>
          <w:szCs w:val="24"/>
        </w:rPr>
        <w:t>и</w:t>
      </w:r>
      <w:r w:rsidRPr="00707A82">
        <w:rPr>
          <w:rFonts w:ascii="Times New Roman" w:hAnsi="Times New Roman" w:cs="Times New Roman"/>
          <w:sz w:val="24"/>
          <w:szCs w:val="24"/>
        </w:rPr>
        <w:t>ческая керамика», «Нан</w:t>
      </w:r>
      <w:proofErr w:type="gramStart"/>
      <w:r w:rsidRPr="00707A8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07A82">
        <w:rPr>
          <w:rFonts w:ascii="Times New Roman" w:hAnsi="Times New Roman" w:cs="Times New Roman"/>
          <w:sz w:val="24"/>
          <w:szCs w:val="24"/>
        </w:rPr>
        <w:t xml:space="preserve"> и микросистемная техника», «Российские </w:t>
      </w:r>
      <w:proofErr w:type="spellStart"/>
      <w:r w:rsidRPr="00707A82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Pr="00707A82">
        <w:rPr>
          <w:rFonts w:ascii="Times New Roman" w:hAnsi="Times New Roman" w:cs="Times New Roman"/>
          <w:sz w:val="24"/>
          <w:szCs w:val="24"/>
        </w:rPr>
        <w:t>», «Успехи физических наук», «Журнал экспериментальной и теоретической физики», «Физ</w:t>
      </w:r>
      <w:r w:rsidRPr="00707A82">
        <w:rPr>
          <w:rFonts w:ascii="Times New Roman" w:hAnsi="Times New Roman" w:cs="Times New Roman"/>
          <w:sz w:val="24"/>
          <w:szCs w:val="24"/>
        </w:rPr>
        <w:t>и</w:t>
      </w:r>
      <w:r w:rsidRPr="00707A82">
        <w:rPr>
          <w:rFonts w:ascii="Times New Roman" w:hAnsi="Times New Roman" w:cs="Times New Roman"/>
          <w:sz w:val="24"/>
          <w:szCs w:val="24"/>
        </w:rPr>
        <w:t xml:space="preserve">ка твердого тела», «Известия вузов -серии: </w:t>
      </w:r>
      <w:proofErr w:type="gramStart"/>
      <w:r w:rsidRPr="00707A82">
        <w:rPr>
          <w:rFonts w:ascii="Times New Roman" w:hAnsi="Times New Roman" w:cs="Times New Roman"/>
          <w:sz w:val="24"/>
          <w:szCs w:val="24"/>
        </w:rPr>
        <w:t>Физика, Материалы электронной техники, М</w:t>
      </w:r>
      <w:r w:rsidRPr="00707A82">
        <w:rPr>
          <w:rFonts w:ascii="Times New Roman" w:hAnsi="Times New Roman" w:cs="Times New Roman"/>
          <w:sz w:val="24"/>
          <w:szCs w:val="24"/>
        </w:rPr>
        <w:t>а</w:t>
      </w:r>
      <w:r w:rsidRPr="00707A82">
        <w:rPr>
          <w:rFonts w:ascii="Times New Roman" w:hAnsi="Times New Roman" w:cs="Times New Roman"/>
          <w:sz w:val="24"/>
          <w:szCs w:val="24"/>
        </w:rPr>
        <w:lastRenderedPageBreak/>
        <w:t>шиностроение, Приборостроение, Цветная металлургия», «Защита металлов», «Порошковая металлургия», «Неорганические материалы», «Перспективные материалы», «Физика и х</w:t>
      </w:r>
      <w:r w:rsidRPr="00707A82">
        <w:rPr>
          <w:rFonts w:ascii="Times New Roman" w:hAnsi="Times New Roman" w:cs="Times New Roman"/>
          <w:sz w:val="24"/>
          <w:szCs w:val="24"/>
        </w:rPr>
        <w:t>и</w:t>
      </w:r>
      <w:r w:rsidRPr="00707A82">
        <w:rPr>
          <w:rFonts w:ascii="Times New Roman" w:hAnsi="Times New Roman" w:cs="Times New Roman"/>
          <w:sz w:val="24"/>
          <w:szCs w:val="24"/>
        </w:rPr>
        <w:t>мия обработки материалов», «Заводская лаборатория и диагностика материалов», «Ста</w:t>
      </w:r>
      <w:r w:rsidRPr="00707A82">
        <w:rPr>
          <w:rFonts w:ascii="Times New Roman" w:hAnsi="Times New Roman" w:cs="Times New Roman"/>
          <w:sz w:val="24"/>
          <w:szCs w:val="24"/>
        </w:rPr>
        <w:t>н</w:t>
      </w:r>
      <w:r w:rsidRPr="00707A82">
        <w:rPr>
          <w:rFonts w:ascii="Times New Roman" w:hAnsi="Times New Roman" w:cs="Times New Roman"/>
          <w:sz w:val="24"/>
          <w:szCs w:val="24"/>
        </w:rPr>
        <w:t>дарты и качество», «Надежность и контроль качества».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A82">
        <w:rPr>
          <w:rFonts w:ascii="Times New Roman" w:hAnsi="Times New Roman" w:cs="Times New Roman"/>
          <w:sz w:val="24"/>
          <w:szCs w:val="24"/>
        </w:rPr>
        <w:t>Иностранные</w:t>
      </w:r>
      <w:r w:rsidRPr="00707A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7A82">
        <w:rPr>
          <w:rFonts w:ascii="Times New Roman" w:hAnsi="Times New Roman" w:cs="Times New Roman"/>
          <w:sz w:val="24"/>
          <w:szCs w:val="24"/>
        </w:rPr>
        <w:t>научные</w:t>
      </w:r>
      <w:r w:rsidRPr="00707A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7A82">
        <w:rPr>
          <w:rFonts w:ascii="Times New Roman" w:hAnsi="Times New Roman" w:cs="Times New Roman"/>
          <w:sz w:val="24"/>
          <w:szCs w:val="24"/>
        </w:rPr>
        <w:t>и</w:t>
      </w:r>
      <w:r w:rsidRPr="00707A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7A82">
        <w:rPr>
          <w:rFonts w:ascii="Times New Roman" w:hAnsi="Times New Roman" w:cs="Times New Roman"/>
          <w:sz w:val="24"/>
          <w:szCs w:val="24"/>
        </w:rPr>
        <w:t>научно</w:t>
      </w:r>
      <w:r w:rsidRPr="00707A8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707A82">
        <w:rPr>
          <w:rFonts w:ascii="Times New Roman" w:hAnsi="Times New Roman" w:cs="Times New Roman"/>
          <w:sz w:val="24"/>
          <w:szCs w:val="24"/>
        </w:rPr>
        <w:t>технические</w:t>
      </w:r>
      <w:r w:rsidRPr="00707A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7A82">
        <w:rPr>
          <w:rFonts w:ascii="Times New Roman" w:hAnsi="Times New Roman" w:cs="Times New Roman"/>
          <w:sz w:val="24"/>
          <w:szCs w:val="24"/>
        </w:rPr>
        <w:t>журналы</w:t>
      </w:r>
      <w:r w:rsidRPr="00707A82">
        <w:rPr>
          <w:rFonts w:ascii="Times New Roman" w:hAnsi="Times New Roman" w:cs="Times New Roman"/>
          <w:sz w:val="24"/>
          <w:szCs w:val="24"/>
          <w:lang w:val="en-US"/>
        </w:rPr>
        <w:t>:  Physical Review, Journal of Material Science, Journal of Composite M</w:t>
      </w:r>
      <w:r w:rsidRPr="00707A8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07A82">
        <w:rPr>
          <w:rFonts w:ascii="Times New Roman" w:hAnsi="Times New Roman" w:cs="Times New Roman"/>
          <w:sz w:val="24"/>
          <w:szCs w:val="24"/>
          <w:lang w:val="en-US"/>
        </w:rPr>
        <w:t xml:space="preserve">terials, </w:t>
      </w:r>
      <w:proofErr w:type="spellStart"/>
      <w:r w:rsidRPr="00707A82">
        <w:rPr>
          <w:rFonts w:ascii="Times New Roman" w:hAnsi="Times New Roman" w:cs="Times New Roman"/>
          <w:sz w:val="24"/>
          <w:szCs w:val="24"/>
          <w:lang w:val="en-US"/>
        </w:rPr>
        <w:t>Acta</w:t>
      </w:r>
      <w:proofErr w:type="spellEnd"/>
      <w:r w:rsidRPr="00707A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A82">
        <w:rPr>
          <w:rFonts w:ascii="Times New Roman" w:hAnsi="Times New Roman" w:cs="Times New Roman"/>
          <w:sz w:val="24"/>
          <w:szCs w:val="24"/>
          <w:lang w:val="en-US"/>
        </w:rPr>
        <w:t>Materialia</w:t>
      </w:r>
      <w:proofErr w:type="spellEnd"/>
      <w:r w:rsidRPr="00707A8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07A82">
        <w:rPr>
          <w:rFonts w:ascii="Times New Roman" w:hAnsi="Times New Roman" w:cs="Times New Roman"/>
          <w:sz w:val="24"/>
          <w:szCs w:val="24"/>
          <w:lang w:val="en-US"/>
        </w:rPr>
        <w:t>Scripta</w:t>
      </w:r>
      <w:proofErr w:type="spellEnd"/>
      <w:r w:rsidRPr="00707A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A82">
        <w:rPr>
          <w:rFonts w:ascii="Times New Roman" w:hAnsi="Times New Roman" w:cs="Times New Roman"/>
          <w:sz w:val="24"/>
          <w:szCs w:val="24"/>
          <w:lang w:val="en-US"/>
        </w:rPr>
        <w:t>Materiale</w:t>
      </w:r>
      <w:proofErr w:type="spellEnd"/>
      <w:r w:rsidRPr="00707A82">
        <w:rPr>
          <w:rFonts w:ascii="Times New Roman" w:hAnsi="Times New Roman" w:cs="Times New Roman"/>
          <w:sz w:val="24"/>
          <w:szCs w:val="24"/>
          <w:lang w:val="en-US"/>
        </w:rPr>
        <w:t>, Metallurgical and Materials Transactions, Journal of Materials Strategy, International Ceramic Review, Journal of Electronics Materials, Journal of Applied Physics, Journal of Applied Polymer Science, Composite Science and Technology.</w:t>
      </w:r>
    </w:p>
    <w:p w:rsidR="009D6B82" w:rsidRPr="00707A82" w:rsidRDefault="009D6B82" w:rsidP="009D6B82">
      <w:pPr>
        <w:pStyle w:val="221"/>
        <w:spacing w:before="0" w:after="0"/>
        <w:ind w:left="1080" w:hanging="540"/>
        <w:jc w:val="left"/>
        <w:rPr>
          <w:rFonts w:ascii="Times New Roman" w:hAnsi="Times New Roman"/>
          <w:b w:val="0"/>
          <w:i/>
          <w:sz w:val="24"/>
          <w:szCs w:val="24"/>
        </w:rPr>
      </w:pPr>
      <w:r w:rsidRPr="00707A82">
        <w:rPr>
          <w:rFonts w:ascii="Times New Roman" w:hAnsi="Times New Roman"/>
          <w:b w:val="0"/>
          <w:i/>
          <w:sz w:val="24"/>
          <w:szCs w:val="24"/>
        </w:rPr>
        <w:t>Основная литература</w:t>
      </w:r>
      <w:r>
        <w:rPr>
          <w:rFonts w:ascii="Times New Roman" w:hAnsi="Times New Roman"/>
          <w:b w:val="0"/>
          <w:i/>
          <w:sz w:val="24"/>
          <w:szCs w:val="24"/>
        </w:rPr>
        <w:t xml:space="preserve"> для оформления отчета:</w:t>
      </w:r>
    </w:p>
    <w:p w:rsidR="009D6B82" w:rsidRPr="00707A82" w:rsidRDefault="009D6B82" w:rsidP="009D6B82">
      <w:pPr>
        <w:pStyle w:val="af2"/>
        <w:widowControl/>
        <w:numPr>
          <w:ilvl w:val="1"/>
          <w:numId w:val="23"/>
        </w:numPr>
        <w:tabs>
          <w:tab w:val="clear" w:pos="2160"/>
          <w:tab w:val="left" w:pos="0"/>
          <w:tab w:val="num" w:pos="900"/>
        </w:tabs>
        <w:autoSpaceDE/>
        <w:autoSpaceDN/>
        <w:adjustRightInd/>
        <w:ind w:left="0" w:firstLine="567"/>
        <w:jc w:val="both"/>
      </w:pPr>
      <w:r w:rsidRPr="00707A82">
        <w:t>СТП ТПУ 2.3.04-2002 «Практики учебные и производственные. Общие требования к организации и проведению», утвержденным приказом ректора ТПУ № 135/од от 25.10.2002.</w:t>
      </w:r>
    </w:p>
    <w:p w:rsidR="009D6B82" w:rsidRPr="00707A82" w:rsidRDefault="009D6B82" w:rsidP="009D6B82">
      <w:pPr>
        <w:pStyle w:val="af2"/>
        <w:widowControl/>
        <w:numPr>
          <w:ilvl w:val="1"/>
          <w:numId w:val="23"/>
        </w:numPr>
        <w:tabs>
          <w:tab w:val="clear" w:pos="2160"/>
          <w:tab w:val="left" w:pos="0"/>
          <w:tab w:val="num" w:pos="900"/>
        </w:tabs>
        <w:autoSpaceDE/>
        <w:autoSpaceDN/>
        <w:adjustRightInd/>
        <w:ind w:left="0" w:firstLine="567"/>
        <w:jc w:val="both"/>
      </w:pPr>
      <w:r w:rsidRPr="00707A82">
        <w:t>Стандарт организации СТО ТПУ 2.5.01-2006 Система образовательных стандартов. Работы выпускные квалификационные, проекты и работы курсовые. Структура и правила оформления – Томск: Изд-во. ТПУ, 2006. – 62 с.</w:t>
      </w:r>
    </w:p>
    <w:p w:rsidR="009D6B82" w:rsidRPr="00312E33" w:rsidRDefault="00075837" w:rsidP="00075837">
      <w:pPr>
        <w:pStyle w:val="221"/>
        <w:numPr>
          <w:ilvl w:val="0"/>
          <w:numId w:val="26"/>
        </w:numPr>
        <w:tabs>
          <w:tab w:val="clear" w:pos="1418"/>
          <w:tab w:val="clear" w:pos="2160"/>
          <w:tab w:val="num" w:pos="-6946"/>
        </w:tabs>
        <w:ind w:left="709"/>
        <w:rPr>
          <w:rFonts w:ascii="Times New Roman" w:hAnsi="Times New Roman"/>
          <w:sz w:val="24"/>
          <w:szCs w:val="24"/>
        </w:rPr>
      </w:pPr>
      <w:r w:rsidRPr="008F71E1">
        <w:rPr>
          <w:rFonts w:ascii="Times New Roman" w:hAnsi="Times New Roman"/>
          <w:sz w:val="24"/>
          <w:szCs w:val="24"/>
        </w:rPr>
        <w:t>МАТЕРИАЛЬНО-ТЕХНИЧЕСКОЕ ОБЕСПЕЧЕНИЕ ПРАКТИКИ</w:t>
      </w:r>
    </w:p>
    <w:p w:rsidR="009D6B82" w:rsidRDefault="009D6B82" w:rsidP="009D6B82">
      <w:pPr>
        <w:ind w:firstLine="709"/>
        <w:jc w:val="both"/>
      </w:pPr>
      <w:r w:rsidRPr="00A47BDB">
        <w:t>Томский политехн</w:t>
      </w:r>
      <w:r>
        <w:t>ический университет, реализующий</w:t>
      </w:r>
      <w:r w:rsidRPr="00A47BDB">
        <w:t xml:space="preserve"> основную образовательную программу подготовки </w:t>
      </w:r>
      <w:r w:rsidR="00075837">
        <w:t>аспиранта</w:t>
      </w:r>
      <w:r w:rsidRPr="00A47BDB">
        <w:t>, располагает материально-технической базой, обеспеч</w:t>
      </w:r>
      <w:r w:rsidRPr="00A47BDB">
        <w:t>и</w:t>
      </w:r>
      <w:r w:rsidRPr="00A47BDB">
        <w:t xml:space="preserve">вающей проведение </w:t>
      </w:r>
      <w:r>
        <w:t>производственной</w:t>
      </w:r>
      <w:r w:rsidRPr="00A47BDB">
        <w:t xml:space="preserve"> </w:t>
      </w:r>
      <w:r>
        <w:t>практики</w:t>
      </w:r>
      <w:r w:rsidRPr="00A47BDB">
        <w:t>, предусмотренн</w:t>
      </w:r>
      <w:r>
        <w:t>ой</w:t>
      </w:r>
      <w:r w:rsidRPr="00A47BDB">
        <w:t xml:space="preserve"> учебным планом и с</w:t>
      </w:r>
      <w:r w:rsidRPr="00A47BDB">
        <w:t>о</w:t>
      </w:r>
      <w:r w:rsidRPr="00A47BDB">
        <w:t>ответствующей действующим санитарным и противопожарным нормам и правилам.</w:t>
      </w:r>
    </w:p>
    <w:p w:rsidR="009D6B82" w:rsidRPr="00A47BDB" w:rsidRDefault="009D6B82" w:rsidP="009D6B82">
      <w:pPr>
        <w:ind w:firstLine="709"/>
        <w:jc w:val="both"/>
      </w:pPr>
      <w:r w:rsidRPr="00A47BDB">
        <w:t>Интеграция с академическим Институтом физики прочности и материаловедения СО</w:t>
      </w:r>
      <w:r w:rsidRPr="00A47BDB">
        <w:rPr>
          <w:b/>
        </w:rPr>
        <w:t xml:space="preserve"> </w:t>
      </w:r>
      <w:r w:rsidRPr="00A47BDB">
        <w:t xml:space="preserve">РАН позволяет использовать его </w:t>
      </w:r>
      <w:r>
        <w:t>научно-техническую базу</w:t>
      </w:r>
      <w:r w:rsidRPr="00A47BDB">
        <w:t xml:space="preserve">. </w:t>
      </w:r>
      <w:proofErr w:type="gramStart"/>
      <w:r w:rsidRPr="00A47BDB">
        <w:t xml:space="preserve">На </w:t>
      </w:r>
      <w:r w:rsidR="00075837">
        <w:t xml:space="preserve">базовой </w:t>
      </w:r>
      <w:r w:rsidRPr="00A47BDB">
        <w:t>кафедре ММС</w:t>
      </w:r>
      <w:r w:rsidR="00075837">
        <w:t xml:space="preserve"> в ИФПМ СО РАН </w:t>
      </w:r>
      <w:r w:rsidRPr="00A47BDB">
        <w:t>имеется автоматизированный лазерный измерительный комплекс, оптич</w:t>
      </w:r>
      <w:r w:rsidRPr="00A47BDB">
        <w:t>е</w:t>
      </w:r>
      <w:r w:rsidRPr="00A47BDB">
        <w:t>ские микроскопы</w:t>
      </w:r>
      <w:r>
        <w:t xml:space="preserve"> NEOFOT-21 и </w:t>
      </w:r>
      <w:proofErr w:type="spellStart"/>
      <w:r>
        <w:t>Лабо</w:t>
      </w:r>
      <w:proofErr w:type="spellEnd"/>
      <w:r>
        <w:t>-Мет</w:t>
      </w:r>
      <w:r w:rsidRPr="00A47BDB">
        <w:t>, атом</w:t>
      </w:r>
      <w:r>
        <w:t>но</w:t>
      </w:r>
      <w:r w:rsidRPr="00A47BDB">
        <w:t xml:space="preserve">-силовые и сканирующие туннельные микроскопы, рентгеновские установки, оригинальная оптико-телевизионная установка “TOMSC”, </w:t>
      </w:r>
      <w:r w:rsidRPr="00A47BDB">
        <w:rPr>
          <w:bCs/>
        </w:rPr>
        <w:t>лазерны</w:t>
      </w:r>
      <w:r>
        <w:rPr>
          <w:bCs/>
        </w:rPr>
        <w:t>е</w:t>
      </w:r>
      <w:r w:rsidRPr="00A47BDB">
        <w:rPr>
          <w:bCs/>
        </w:rPr>
        <w:t xml:space="preserve"> профилометр</w:t>
      </w:r>
      <w:r>
        <w:rPr>
          <w:bCs/>
        </w:rPr>
        <w:t>ы</w:t>
      </w:r>
      <w:r w:rsidRPr="00A47BDB">
        <w:rPr>
          <w:bCs/>
        </w:rPr>
        <w:t xml:space="preserve"> </w:t>
      </w:r>
      <w:r w:rsidRPr="00A47BDB">
        <w:rPr>
          <w:bCs/>
          <w:lang w:val="en-US"/>
        </w:rPr>
        <w:t>New</w:t>
      </w:r>
      <w:r w:rsidRPr="00A47BDB">
        <w:rPr>
          <w:bCs/>
        </w:rPr>
        <w:t xml:space="preserve"> </w:t>
      </w:r>
      <w:r w:rsidRPr="00A47BDB">
        <w:rPr>
          <w:bCs/>
          <w:lang w:val="en-US"/>
        </w:rPr>
        <w:t>View</w:t>
      </w:r>
      <w:r w:rsidRPr="00A47BDB">
        <w:rPr>
          <w:bCs/>
        </w:rPr>
        <w:t xml:space="preserve"> 6200</w:t>
      </w:r>
      <w:r>
        <w:rPr>
          <w:bCs/>
        </w:rPr>
        <w:t xml:space="preserve"> и </w:t>
      </w:r>
      <w:r>
        <w:t>3D Uniscan OSP</w:t>
      </w:r>
      <w:r w:rsidRPr="00A47BDB">
        <w:rPr>
          <w:bCs/>
        </w:rPr>
        <w:t xml:space="preserve">, комплекс анализа свойств наноматериалов </w:t>
      </w:r>
      <w:r w:rsidRPr="00A47BDB">
        <w:rPr>
          <w:bCs/>
          <w:lang w:val="en-US"/>
        </w:rPr>
        <w:t>Nanotest</w:t>
      </w:r>
      <w:r w:rsidRPr="00A47BDB">
        <w:rPr>
          <w:bCs/>
        </w:rPr>
        <w:t xml:space="preserve"> 600 и </w:t>
      </w:r>
      <w:proofErr w:type="spellStart"/>
      <w:r w:rsidRPr="00A47BDB">
        <w:rPr>
          <w:bCs/>
        </w:rPr>
        <w:t>наноиндентор</w:t>
      </w:r>
      <w:proofErr w:type="spellEnd"/>
      <w:r w:rsidRPr="00A47BDB">
        <w:rPr>
          <w:bCs/>
        </w:rPr>
        <w:t xml:space="preserve"> </w:t>
      </w:r>
      <w:r w:rsidRPr="00A47BDB">
        <w:rPr>
          <w:bCs/>
          <w:lang w:val="en-US"/>
        </w:rPr>
        <w:t>G</w:t>
      </w:r>
      <w:r w:rsidRPr="00A47BDB">
        <w:rPr>
          <w:bCs/>
        </w:rPr>
        <w:t>200 (</w:t>
      </w:r>
      <w:r w:rsidRPr="00A47BDB">
        <w:rPr>
          <w:bCs/>
          <w:lang w:val="en-US"/>
        </w:rPr>
        <w:t>MTS</w:t>
      </w:r>
      <w:r w:rsidRPr="00A47BDB">
        <w:rPr>
          <w:bCs/>
        </w:rPr>
        <w:t>),</w:t>
      </w:r>
      <w:r>
        <w:t xml:space="preserve"> машины “INSTRON” , “SHENK" </w:t>
      </w:r>
      <w:r w:rsidRPr="00A47BDB">
        <w:t>для исследования пластичности и прочности материалов новых поколений.</w:t>
      </w:r>
      <w:proofErr w:type="gramEnd"/>
      <w:r w:rsidRPr="00A47BDB">
        <w:t xml:space="preserve"> Для выполнения исследований и организации учебного процесса используются компьютерная техника, мультимедиа проекторы, современные программные продукты. Кафедра распол</w:t>
      </w:r>
      <w:r w:rsidRPr="00A47BDB">
        <w:t>а</w:t>
      </w:r>
      <w:r w:rsidRPr="00A47BDB">
        <w:t>гает собственным компьютерным классом с общим числом компьютеров – 12, объедине</w:t>
      </w:r>
      <w:r w:rsidRPr="00A47BDB">
        <w:t>н</w:t>
      </w:r>
      <w:r w:rsidRPr="00A47BDB">
        <w:t>ных в локальную сеть с выходом в Интернет.</w:t>
      </w:r>
    </w:p>
    <w:p w:rsidR="00075837" w:rsidRDefault="00075837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330712" w:rsidRPr="00330712" w:rsidRDefault="00330712" w:rsidP="00330712">
      <w:pPr>
        <w:tabs>
          <w:tab w:val="left" w:pos="9072"/>
        </w:tabs>
        <w:jc w:val="right"/>
      </w:pPr>
      <w:r w:rsidRPr="00330712">
        <w:lastRenderedPageBreak/>
        <w:t>Приложение 1</w:t>
      </w:r>
    </w:p>
    <w:p w:rsidR="00330712" w:rsidRPr="00330712" w:rsidRDefault="00330712" w:rsidP="00330712">
      <w:pPr>
        <w:jc w:val="center"/>
        <w:rPr>
          <w:b/>
        </w:rPr>
      </w:pPr>
      <w:r w:rsidRPr="00330712">
        <w:rPr>
          <w:b/>
        </w:rPr>
        <w:t xml:space="preserve">Индивидуальный план </w:t>
      </w:r>
    </w:p>
    <w:p w:rsidR="00330712" w:rsidRPr="00330712" w:rsidRDefault="00075837" w:rsidP="00330712">
      <w:pPr>
        <w:jc w:val="center"/>
        <w:rPr>
          <w:b/>
        </w:rPr>
      </w:pPr>
      <w:r>
        <w:rPr>
          <w:b/>
        </w:rPr>
        <w:t>производственной</w:t>
      </w:r>
      <w:r w:rsidR="00330712" w:rsidRPr="00330712">
        <w:rPr>
          <w:b/>
        </w:rPr>
        <w:t xml:space="preserve"> практики аспиранта</w:t>
      </w:r>
    </w:p>
    <w:p w:rsidR="008129E8" w:rsidRDefault="008129E8" w:rsidP="00330712"/>
    <w:p w:rsidR="00330712" w:rsidRPr="00330712" w:rsidRDefault="00330712" w:rsidP="00330712">
      <w:r w:rsidRPr="00330712">
        <w:t>_________________________________________________________________</w:t>
      </w:r>
    </w:p>
    <w:p w:rsidR="00330712" w:rsidRPr="00330712" w:rsidRDefault="00330712" w:rsidP="00330712">
      <w:pPr>
        <w:jc w:val="center"/>
      </w:pPr>
      <w:r w:rsidRPr="00330712">
        <w:t>(Ф.И.О.)</w:t>
      </w:r>
    </w:p>
    <w:p w:rsidR="00330712" w:rsidRPr="00330712" w:rsidRDefault="00330712" w:rsidP="00330712">
      <w:pPr>
        <w:tabs>
          <w:tab w:val="left" w:pos="8190"/>
        </w:tabs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84"/>
        <w:gridCol w:w="4879"/>
        <w:gridCol w:w="2268"/>
        <w:gridCol w:w="1843"/>
      </w:tblGrid>
      <w:tr w:rsidR="00330712" w:rsidRPr="00330712" w:rsidTr="00E96D5A">
        <w:trPr>
          <w:trHeight w:val="33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712" w:rsidRPr="00330712" w:rsidRDefault="00330712" w:rsidP="00E96D5A">
            <w:pPr>
              <w:tabs>
                <w:tab w:val="left" w:pos="8190"/>
              </w:tabs>
              <w:snapToGrid w:val="0"/>
              <w:jc w:val="center"/>
            </w:pPr>
            <w:r w:rsidRPr="00330712">
              <w:t>№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712" w:rsidRPr="00330712" w:rsidRDefault="00330712" w:rsidP="00E96D5A">
            <w:pPr>
              <w:tabs>
                <w:tab w:val="left" w:pos="8190"/>
              </w:tabs>
              <w:snapToGrid w:val="0"/>
              <w:jc w:val="center"/>
            </w:pPr>
            <w:r w:rsidRPr="00330712">
              <w:t>Содержание разделов работы; основные в</w:t>
            </w:r>
            <w:r w:rsidRPr="00330712">
              <w:t>и</w:t>
            </w:r>
            <w:r w:rsidRPr="00330712">
              <w:t>ды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712" w:rsidRPr="00330712" w:rsidRDefault="00330712" w:rsidP="00E96D5A">
            <w:pPr>
              <w:tabs>
                <w:tab w:val="left" w:pos="8190"/>
              </w:tabs>
              <w:snapToGrid w:val="0"/>
              <w:jc w:val="center"/>
            </w:pPr>
            <w:r w:rsidRPr="00330712">
              <w:t>Сроки выполнения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712" w:rsidRPr="00330712" w:rsidRDefault="00330712" w:rsidP="00E96D5A">
            <w:pPr>
              <w:tabs>
                <w:tab w:val="left" w:pos="8190"/>
              </w:tabs>
              <w:snapToGrid w:val="0"/>
              <w:jc w:val="center"/>
            </w:pPr>
            <w:r w:rsidRPr="00330712">
              <w:t>Отметка о в</w:t>
            </w:r>
            <w:r w:rsidRPr="00330712">
              <w:t>ы</w:t>
            </w:r>
            <w:r w:rsidRPr="00330712">
              <w:t>полнении</w:t>
            </w:r>
          </w:p>
        </w:tc>
      </w:tr>
      <w:tr w:rsidR="00330712" w:rsidRPr="00330712" w:rsidTr="008129E8">
        <w:trPr>
          <w:trHeight w:val="3883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</w:tcBorders>
          </w:tcPr>
          <w:p w:rsidR="00330712" w:rsidRPr="00330712" w:rsidRDefault="00330712" w:rsidP="00E96D5A">
            <w:pPr>
              <w:tabs>
                <w:tab w:val="left" w:pos="8190"/>
              </w:tabs>
              <w:snapToGrid w:val="0"/>
            </w:pPr>
          </w:p>
          <w:p w:rsidR="00330712" w:rsidRPr="00330712" w:rsidRDefault="00330712" w:rsidP="00E96D5A">
            <w:pPr>
              <w:tabs>
                <w:tab w:val="left" w:pos="8190"/>
              </w:tabs>
            </w:pPr>
          </w:p>
          <w:p w:rsidR="00330712" w:rsidRPr="00330712" w:rsidRDefault="00330712" w:rsidP="00E96D5A">
            <w:pPr>
              <w:tabs>
                <w:tab w:val="left" w:pos="8190"/>
              </w:tabs>
            </w:pPr>
          </w:p>
          <w:p w:rsidR="00330712" w:rsidRPr="00330712" w:rsidRDefault="00330712" w:rsidP="00E96D5A">
            <w:pPr>
              <w:tabs>
                <w:tab w:val="left" w:pos="8190"/>
              </w:tabs>
            </w:pPr>
          </w:p>
          <w:p w:rsidR="00330712" w:rsidRPr="00330712" w:rsidRDefault="00330712" w:rsidP="00E96D5A">
            <w:pPr>
              <w:tabs>
                <w:tab w:val="left" w:pos="8190"/>
              </w:tabs>
            </w:pPr>
          </w:p>
          <w:p w:rsidR="00330712" w:rsidRPr="00330712" w:rsidRDefault="00330712" w:rsidP="00E96D5A">
            <w:pPr>
              <w:tabs>
                <w:tab w:val="left" w:pos="8190"/>
              </w:tabs>
            </w:pPr>
          </w:p>
          <w:p w:rsidR="00330712" w:rsidRPr="00330712" w:rsidRDefault="00330712" w:rsidP="00E96D5A">
            <w:pPr>
              <w:tabs>
                <w:tab w:val="left" w:pos="8190"/>
              </w:tabs>
            </w:pPr>
          </w:p>
          <w:p w:rsidR="00330712" w:rsidRPr="00330712" w:rsidRDefault="00330712" w:rsidP="00E96D5A">
            <w:pPr>
              <w:tabs>
                <w:tab w:val="left" w:pos="8190"/>
              </w:tabs>
            </w:pPr>
          </w:p>
          <w:p w:rsidR="00330712" w:rsidRPr="00330712" w:rsidRDefault="00330712" w:rsidP="00E96D5A">
            <w:pPr>
              <w:tabs>
                <w:tab w:val="left" w:pos="8190"/>
              </w:tabs>
            </w:pPr>
          </w:p>
          <w:p w:rsidR="00330712" w:rsidRPr="00330712" w:rsidRDefault="00330712" w:rsidP="00E96D5A">
            <w:pPr>
              <w:tabs>
                <w:tab w:val="left" w:pos="8190"/>
              </w:tabs>
            </w:pPr>
          </w:p>
          <w:p w:rsidR="00330712" w:rsidRPr="00330712" w:rsidRDefault="00330712" w:rsidP="00E96D5A">
            <w:pPr>
              <w:tabs>
                <w:tab w:val="left" w:pos="8190"/>
              </w:tabs>
            </w:pPr>
          </w:p>
          <w:p w:rsidR="00330712" w:rsidRPr="00330712" w:rsidRDefault="00330712" w:rsidP="00E96D5A">
            <w:pPr>
              <w:tabs>
                <w:tab w:val="left" w:pos="8190"/>
              </w:tabs>
            </w:pPr>
          </w:p>
          <w:p w:rsidR="00330712" w:rsidRPr="00330712" w:rsidRDefault="00330712" w:rsidP="00E96D5A">
            <w:pPr>
              <w:tabs>
                <w:tab w:val="left" w:pos="8190"/>
              </w:tabs>
            </w:pPr>
          </w:p>
        </w:tc>
        <w:tc>
          <w:tcPr>
            <w:tcW w:w="4879" w:type="dxa"/>
            <w:tcBorders>
              <w:left w:val="single" w:sz="4" w:space="0" w:color="000000"/>
              <w:bottom w:val="single" w:sz="4" w:space="0" w:color="000000"/>
            </w:tcBorders>
          </w:tcPr>
          <w:p w:rsidR="00330712" w:rsidRPr="00330712" w:rsidRDefault="00330712" w:rsidP="00E96D5A">
            <w:pPr>
              <w:tabs>
                <w:tab w:val="left" w:pos="8190"/>
              </w:tabs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330712" w:rsidRPr="00330712" w:rsidRDefault="00330712" w:rsidP="00E96D5A">
            <w:pPr>
              <w:tabs>
                <w:tab w:val="left" w:pos="8190"/>
              </w:tabs>
              <w:snapToGrid w:val="0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712" w:rsidRPr="00330712" w:rsidRDefault="00330712" w:rsidP="00E96D5A">
            <w:pPr>
              <w:tabs>
                <w:tab w:val="left" w:pos="8190"/>
              </w:tabs>
              <w:snapToGrid w:val="0"/>
            </w:pPr>
          </w:p>
        </w:tc>
      </w:tr>
    </w:tbl>
    <w:p w:rsidR="00330712" w:rsidRPr="00330712" w:rsidRDefault="00330712" w:rsidP="00330712">
      <w:pPr>
        <w:tabs>
          <w:tab w:val="left" w:pos="8190"/>
        </w:tabs>
      </w:pPr>
    </w:p>
    <w:p w:rsidR="00330712" w:rsidRPr="00330712" w:rsidRDefault="00330712" w:rsidP="00330712">
      <w:pPr>
        <w:tabs>
          <w:tab w:val="left" w:pos="8190"/>
        </w:tabs>
      </w:pPr>
      <w:r w:rsidRPr="00330712">
        <w:t>Подпись руководителя аспиранта________________________</w:t>
      </w:r>
    </w:p>
    <w:p w:rsidR="00330712" w:rsidRPr="00330712" w:rsidRDefault="00330712" w:rsidP="00330712">
      <w:pPr>
        <w:tabs>
          <w:tab w:val="left" w:pos="8190"/>
        </w:tabs>
      </w:pPr>
    </w:p>
    <w:p w:rsidR="00330712" w:rsidRPr="00330712" w:rsidRDefault="00330712" w:rsidP="00330712">
      <w:pPr>
        <w:tabs>
          <w:tab w:val="left" w:pos="8190"/>
        </w:tabs>
      </w:pPr>
      <w:r w:rsidRPr="00330712">
        <w:t>Подпись аспиранта________________________________________________</w:t>
      </w:r>
    </w:p>
    <w:p w:rsidR="00330712" w:rsidRPr="00330712" w:rsidRDefault="00330712" w:rsidP="00330712">
      <w:pPr>
        <w:jc w:val="center"/>
        <w:rPr>
          <w:b/>
        </w:rPr>
      </w:pPr>
    </w:p>
    <w:p w:rsidR="00330712" w:rsidRPr="00330712" w:rsidRDefault="00330712" w:rsidP="00330712">
      <w:pPr>
        <w:jc w:val="right"/>
      </w:pPr>
      <w:r w:rsidRPr="00330712">
        <w:t>Приложение 2</w:t>
      </w:r>
    </w:p>
    <w:p w:rsidR="00330712" w:rsidRPr="00330712" w:rsidRDefault="00330712" w:rsidP="00075837">
      <w:pPr>
        <w:pStyle w:val="a6"/>
        <w:jc w:val="center"/>
        <w:rPr>
          <w:b/>
          <w:i/>
        </w:rPr>
      </w:pPr>
      <w:r w:rsidRPr="00330712">
        <w:rPr>
          <w:b/>
          <w:i/>
        </w:rPr>
        <w:t>Форма дневника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827"/>
        <w:gridCol w:w="1984"/>
        <w:gridCol w:w="2552"/>
      </w:tblGrid>
      <w:tr w:rsidR="00330712" w:rsidRPr="00330712" w:rsidTr="00E96D5A">
        <w:tc>
          <w:tcPr>
            <w:tcW w:w="993" w:type="dxa"/>
            <w:vAlign w:val="center"/>
          </w:tcPr>
          <w:p w:rsidR="00330712" w:rsidRPr="00330712" w:rsidRDefault="00330712" w:rsidP="00E96D5A">
            <w:pPr>
              <w:pStyle w:val="a6"/>
              <w:spacing w:before="120"/>
              <w:rPr>
                <w:b/>
              </w:rPr>
            </w:pPr>
            <w:r w:rsidRPr="00330712">
              <w:rPr>
                <w:b/>
              </w:rPr>
              <w:t>Дата</w:t>
            </w:r>
          </w:p>
        </w:tc>
        <w:tc>
          <w:tcPr>
            <w:tcW w:w="3827" w:type="dxa"/>
            <w:vAlign w:val="center"/>
          </w:tcPr>
          <w:p w:rsidR="00330712" w:rsidRPr="00330712" w:rsidRDefault="00330712" w:rsidP="00E96D5A">
            <w:pPr>
              <w:tabs>
                <w:tab w:val="left" w:pos="9072"/>
              </w:tabs>
              <w:spacing w:before="120"/>
              <w:jc w:val="center"/>
              <w:rPr>
                <w:b/>
              </w:rPr>
            </w:pPr>
            <w:r w:rsidRPr="00330712">
              <w:rPr>
                <w:b/>
              </w:rPr>
              <w:t>Вид выполняемой работы</w:t>
            </w:r>
          </w:p>
        </w:tc>
        <w:tc>
          <w:tcPr>
            <w:tcW w:w="1984" w:type="dxa"/>
            <w:vAlign w:val="center"/>
          </w:tcPr>
          <w:p w:rsidR="00330712" w:rsidRPr="00330712" w:rsidRDefault="00330712" w:rsidP="00E96D5A">
            <w:pPr>
              <w:tabs>
                <w:tab w:val="left" w:pos="9072"/>
              </w:tabs>
              <w:spacing w:before="120"/>
              <w:jc w:val="center"/>
              <w:rPr>
                <w:b/>
              </w:rPr>
            </w:pPr>
            <w:r w:rsidRPr="00330712">
              <w:rPr>
                <w:b/>
              </w:rPr>
              <w:t>Отметка о в</w:t>
            </w:r>
            <w:r w:rsidRPr="00330712">
              <w:rPr>
                <w:b/>
              </w:rPr>
              <w:t>ы</w:t>
            </w:r>
            <w:r w:rsidRPr="00330712">
              <w:rPr>
                <w:b/>
              </w:rPr>
              <w:t>полнении</w:t>
            </w:r>
          </w:p>
        </w:tc>
        <w:tc>
          <w:tcPr>
            <w:tcW w:w="2552" w:type="dxa"/>
            <w:vAlign w:val="center"/>
          </w:tcPr>
          <w:p w:rsidR="00330712" w:rsidRPr="00330712" w:rsidRDefault="00330712" w:rsidP="00E96D5A">
            <w:pPr>
              <w:tabs>
                <w:tab w:val="left" w:pos="9072"/>
              </w:tabs>
              <w:spacing w:before="120"/>
              <w:jc w:val="center"/>
              <w:rPr>
                <w:b/>
              </w:rPr>
            </w:pPr>
            <w:r w:rsidRPr="00330712">
              <w:rPr>
                <w:b/>
              </w:rPr>
              <w:t>Подпись руковод</w:t>
            </w:r>
            <w:r w:rsidRPr="00330712">
              <w:rPr>
                <w:b/>
              </w:rPr>
              <w:t>и</w:t>
            </w:r>
            <w:r w:rsidRPr="00330712">
              <w:rPr>
                <w:b/>
              </w:rPr>
              <w:t>теля</w:t>
            </w: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</w:tbl>
    <w:p w:rsidR="00330712" w:rsidRPr="008129E8" w:rsidRDefault="00330712" w:rsidP="00075837">
      <w:pPr>
        <w:tabs>
          <w:tab w:val="left" w:pos="4185"/>
        </w:tabs>
      </w:pPr>
    </w:p>
    <w:sectPr w:rsidR="00330712" w:rsidRPr="008129E8" w:rsidSect="00EB448D">
      <w:footerReference w:type="default" r:id="rId10"/>
      <w:footerReference w:type="first" r:id="rId11"/>
      <w:pgSz w:w="11905" w:h="16837"/>
      <w:pgMar w:top="878" w:right="993" w:bottom="949" w:left="138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93A" w:rsidRDefault="00A8193A">
      <w:r>
        <w:separator/>
      </w:r>
    </w:p>
  </w:endnote>
  <w:endnote w:type="continuationSeparator" w:id="0">
    <w:p w:rsidR="00A8193A" w:rsidRDefault="00A81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881290"/>
      <w:docPartObj>
        <w:docPartGallery w:val="Page Numbers (Bottom of Page)"/>
        <w:docPartUnique/>
      </w:docPartObj>
    </w:sdtPr>
    <w:sdtEndPr/>
    <w:sdtContent>
      <w:p w:rsidR="000E3D84" w:rsidRDefault="00A8193A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1C9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A1E32" w:rsidRDefault="008A1E32">
    <w:pPr>
      <w:pStyle w:val="Style8"/>
      <w:widowControl/>
      <w:spacing w:line="240" w:lineRule="auto"/>
      <w:ind w:left="-19" w:right="-307"/>
      <w:jc w:val="right"/>
      <w:rPr>
        <w:rStyle w:val="FontStyle2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E32" w:rsidRDefault="008A1E32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93A" w:rsidRDefault="00A8193A">
      <w:r>
        <w:separator/>
      </w:r>
    </w:p>
  </w:footnote>
  <w:footnote w:type="continuationSeparator" w:id="0">
    <w:p w:rsidR="00A8193A" w:rsidRDefault="00A81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565882"/>
    <w:multiLevelType w:val="hybridMultilevel"/>
    <w:tmpl w:val="96E8C1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2F7F32"/>
    <w:multiLevelType w:val="hybridMultilevel"/>
    <w:tmpl w:val="FF34FFE2"/>
    <w:lvl w:ilvl="0" w:tplc="4FD07288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B6558C7"/>
    <w:multiLevelType w:val="hybridMultilevel"/>
    <w:tmpl w:val="11B0136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0B7B2205"/>
    <w:multiLevelType w:val="hybridMultilevel"/>
    <w:tmpl w:val="81365822"/>
    <w:lvl w:ilvl="0" w:tplc="B17A125E">
      <w:start w:val="8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B3213"/>
    <w:multiLevelType w:val="hybridMultilevel"/>
    <w:tmpl w:val="F2B49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99499D"/>
    <w:multiLevelType w:val="hybridMultilevel"/>
    <w:tmpl w:val="7B3C3344"/>
    <w:lvl w:ilvl="0" w:tplc="3F3AF79C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A474ACD"/>
    <w:multiLevelType w:val="hybridMultilevel"/>
    <w:tmpl w:val="8D488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013736"/>
    <w:multiLevelType w:val="hybridMultilevel"/>
    <w:tmpl w:val="2AB01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3123D"/>
    <w:multiLevelType w:val="hybridMultilevel"/>
    <w:tmpl w:val="DA1E5B42"/>
    <w:lvl w:ilvl="0" w:tplc="BB8A29DE">
      <w:start w:val="1"/>
      <w:numFmt w:val="bullet"/>
      <w:lvlText w:val=""/>
      <w:lvlJc w:val="left"/>
      <w:pPr>
        <w:tabs>
          <w:tab w:val="num" w:pos="1134"/>
        </w:tabs>
        <w:ind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FE672B"/>
    <w:multiLevelType w:val="hybridMultilevel"/>
    <w:tmpl w:val="4998A6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981AB2"/>
    <w:multiLevelType w:val="hybridMultilevel"/>
    <w:tmpl w:val="45B45A5E"/>
    <w:lvl w:ilvl="0" w:tplc="8B166888">
      <w:start w:val="1"/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892802"/>
    <w:multiLevelType w:val="hybridMultilevel"/>
    <w:tmpl w:val="C26E71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102C4F"/>
    <w:multiLevelType w:val="hybridMultilevel"/>
    <w:tmpl w:val="02D4D702"/>
    <w:lvl w:ilvl="0" w:tplc="BB8A29DE">
      <w:start w:val="1"/>
      <w:numFmt w:val="bullet"/>
      <w:lvlText w:val=""/>
      <w:lvlJc w:val="left"/>
      <w:pPr>
        <w:tabs>
          <w:tab w:val="num" w:pos="1134"/>
        </w:tabs>
        <w:ind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07006C"/>
    <w:multiLevelType w:val="singleLevel"/>
    <w:tmpl w:val="DFC8BC1A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5">
    <w:nsid w:val="47391504"/>
    <w:multiLevelType w:val="singleLevel"/>
    <w:tmpl w:val="03841986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6">
    <w:nsid w:val="4901742C"/>
    <w:multiLevelType w:val="hybridMultilevel"/>
    <w:tmpl w:val="F90030D2"/>
    <w:lvl w:ilvl="0" w:tplc="A89E50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DA3F50"/>
    <w:multiLevelType w:val="hybridMultilevel"/>
    <w:tmpl w:val="3C76F0E0"/>
    <w:lvl w:ilvl="0" w:tplc="BB8A29DE">
      <w:start w:val="1"/>
      <w:numFmt w:val="bullet"/>
      <w:lvlText w:val=""/>
      <w:lvlJc w:val="left"/>
      <w:pPr>
        <w:tabs>
          <w:tab w:val="num" w:pos="1134"/>
        </w:tabs>
        <w:ind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4C313B7"/>
    <w:multiLevelType w:val="singleLevel"/>
    <w:tmpl w:val="F73E9F0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9">
    <w:nsid w:val="55C1196F"/>
    <w:multiLevelType w:val="singleLevel"/>
    <w:tmpl w:val="EE9C8750"/>
    <w:lvl w:ilvl="0">
      <w:start w:val="1"/>
      <w:numFmt w:val="decimal"/>
      <w:pStyle w:val="7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0">
    <w:nsid w:val="63C539E8"/>
    <w:multiLevelType w:val="hybridMultilevel"/>
    <w:tmpl w:val="74E010CE"/>
    <w:lvl w:ilvl="0" w:tplc="7DD23F60">
      <w:start w:val="8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9A4A06"/>
    <w:multiLevelType w:val="hybridMultilevel"/>
    <w:tmpl w:val="58AAD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ED81D4B"/>
    <w:multiLevelType w:val="hybridMultilevel"/>
    <w:tmpl w:val="FB2C5390"/>
    <w:lvl w:ilvl="0" w:tplc="46D01528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FA150C3"/>
    <w:multiLevelType w:val="hybridMultilevel"/>
    <w:tmpl w:val="2B8E3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1C0FB2"/>
    <w:multiLevelType w:val="hybridMultilevel"/>
    <w:tmpl w:val="D91C8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9"/>
  </w:num>
  <w:num w:numId="3">
    <w:abstractNumId w:val="15"/>
  </w:num>
  <w:num w:numId="4">
    <w:abstractNumId w:val="18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1"/>
  </w:num>
  <w:num w:numId="9">
    <w:abstractNumId w:val="5"/>
  </w:num>
  <w:num w:numId="10">
    <w:abstractNumId w:val="12"/>
  </w:num>
  <w:num w:numId="11">
    <w:abstractNumId w:val="5"/>
  </w:num>
  <w:num w:numId="12">
    <w:abstractNumId w:val="22"/>
  </w:num>
  <w:num w:numId="13">
    <w:abstractNumId w:val="9"/>
  </w:num>
  <w:num w:numId="14">
    <w:abstractNumId w:val="17"/>
  </w:num>
  <w:num w:numId="15">
    <w:abstractNumId w:val="13"/>
  </w:num>
  <w:num w:numId="16">
    <w:abstractNumId w:val="7"/>
  </w:num>
  <w:num w:numId="17">
    <w:abstractNumId w:val="5"/>
  </w:num>
  <w:num w:numId="18">
    <w:abstractNumId w:val="23"/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0"/>
  </w:num>
  <w:num w:numId="22">
    <w:abstractNumId w:val="6"/>
  </w:num>
  <w:num w:numId="23">
    <w:abstractNumId w:val="2"/>
  </w:num>
  <w:num w:numId="24">
    <w:abstractNumId w:val="16"/>
  </w:num>
  <w:num w:numId="25">
    <w:abstractNumId w:val="20"/>
  </w:num>
  <w:num w:numId="26">
    <w:abstractNumId w:val="4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15E55"/>
    <w:rsid w:val="00021293"/>
    <w:rsid w:val="00021474"/>
    <w:rsid w:val="00066583"/>
    <w:rsid w:val="00075837"/>
    <w:rsid w:val="00097C95"/>
    <w:rsid w:val="000D2D96"/>
    <w:rsid w:val="000E3D84"/>
    <w:rsid w:val="000F7CE5"/>
    <w:rsid w:val="00120BEF"/>
    <w:rsid w:val="00123590"/>
    <w:rsid w:val="001463AC"/>
    <w:rsid w:val="001477DD"/>
    <w:rsid w:val="001715C6"/>
    <w:rsid w:val="00172189"/>
    <w:rsid w:val="001739AC"/>
    <w:rsid w:val="00173D31"/>
    <w:rsid w:val="001A3D2A"/>
    <w:rsid w:val="001F07A4"/>
    <w:rsid w:val="00281CFA"/>
    <w:rsid w:val="002A5F1D"/>
    <w:rsid w:val="002C6777"/>
    <w:rsid w:val="00312DCF"/>
    <w:rsid w:val="00330712"/>
    <w:rsid w:val="00341442"/>
    <w:rsid w:val="003654EC"/>
    <w:rsid w:val="00377D29"/>
    <w:rsid w:val="00382A26"/>
    <w:rsid w:val="003B06CA"/>
    <w:rsid w:val="003B2E32"/>
    <w:rsid w:val="003E0458"/>
    <w:rsid w:val="003E7500"/>
    <w:rsid w:val="004146D3"/>
    <w:rsid w:val="004404BE"/>
    <w:rsid w:val="00456C50"/>
    <w:rsid w:val="00470683"/>
    <w:rsid w:val="00472E96"/>
    <w:rsid w:val="00485280"/>
    <w:rsid w:val="004953EA"/>
    <w:rsid w:val="004A14C0"/>
    <w:rsid w:val="00515E55"/>
    <w:rsid w:val="00516B22"/>
    <w:rsid w:val="00524545"/>
    <w:rsid w:val="00530C38"/>
    <w:rsid w:val="00544859"/>
    <w:rsid w:val="00625F43"/>
    <w:rsid w:val="00664D84"/>
    <w:rsid w:val="006943E8"/>
    <w:rsid w:val="006E5193"/>
    <w:rsid w:val="00720297"/>
    <w:rsid w:val="00733A6F"/>
    <w:rsid w:val="00776260"/>
    <w:rsid w:val="00785CEA"/>
    <w:rsid w:val="007E1C9A"/>
    <w:rsid w:val="007F7705"/>
    <w:rsid w:val="008129E8"/>
    <w:rsid w:val="00842046"/>
    <w:rsid w:val="00887088"/>
    <w:rsid w:val="008A1E32"/>
    <w:rsid w:val="008B1B67"/>
    <w:rsid w:val="009254BA"/>
    <w:rsid w:val="00953907"/>
    <w:rsid w:val="009D6B82"/>
    <w:rsid w:val="00A4119E"/>
    <w:rsid w:val="00A611EF"/>
    <w:rsid w:val="00A77F5F"/>
    <w:rsid w:val="00A8193A"/>
    <w:rsid w:val="00A839EF"/>
    <w:rsid w:val="00A92CA5"/>
    <w:rsid w:val="00AB3AE8"/>
    <w:rsid w:val="00B163E6"/>
    <w:rsid w:val="00B23296"/>
    <w:rsid w:val="00BA0CF7"/>
    <w:rsid w:val="00C1144B"/>
    <w:rsid w:val="00C60EBB"/>
    <w:rsid w:val="00C6146A"/>
    <w:rsid w:val="00C96AE8"/>
    <w:rsid w:val="00CD6F38"/>
    <w:rsid w:val="00D313DB"/>
    <w:rsid w:val="00D42BB9"/>
    <w:rsid w:val="00D545B9"/>
    <w:rsid w:val="00D75662"/>
    <w:rsid w:val="00DA7FE7"/>
    <w:rsid w:val="00DC364C"/>
    <w:rsid w:val="00E2364B"/>
    <w:rsid w:val="00E36DED"/>
    <w:rsid w:val="00E72452"/>
    <w:rsid w:val="00E96D5A"/>
    <w:rsid w:val="00EB448D"/>
    <w:rsid w:val="00F07974"/>
    <w:rsid w:val="00F23CE2"/>
    <w:rsid w:val="00F66C08"/>
    <w:rsid w:val="00F77418"/>
    <w:rsid w:val="00FF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er" w:semiHidden="1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 Indent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Body Text 3" w:semiHidden="1" w:unhideWhenUsed="1"/>
    <w:lsdException w:name="Strong" w:locked="1" w:uiPriority="0" w:qFormat="1"/>
    <w:lsdException w:name="Emphasis" w:locked="1" w:uiPriority="0" w:qFormat="1"/>
    <w:lsdException w:name="Plain Text" w:semiHidden="1" w:uiPriority="0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64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33071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470683"/>
    <w:pPr>
      <w:keepNext/>
      <w:widowControl/>
      <w:numPr>
        <w:ilvl w:val="2"/>
        <w:numId w:val="2"/>
      </w:numPr>
      <w:autoSpaceDE/>
      <w:autoSpaceDN/>
      <w:adjustRightInd/>
      <w:ind w:firstLine="720"/>
      <w:jc w:val="center"/>
      <w:outlineLvl w:val="2"/>
    </w:pPr>
    <w:rPr>
      <w:rFonts w:ascii="Arial" w:hAnsi="Arial" w:cs="Arial"/>
      <w:sz w:val="28"/>
      <w:lang w:eastAsia="ar-SA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330712"/>
    <w:p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70683"/>
    <w:pPr>
      <w:widowControl/>
      <w:numPr>
        <w:ilvl w:val="6"/>
        <w:numId w:val="2"/>
      </w:numPr>
      <w:autoSpaceDE/>
      <w:autoSpaceDN/>
      <w:adjustRightInd/>
      <w:spacing w:before="240" w:after="60"/>
      <w:outlineLvl w:val="6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3071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locked/>
    <w:rsid w:val="00470683"/>
    <w:rPr>
      <w:rFonts w:ascii="Arial" w:hAnsi="Arial" w:cs="Arial"/>
      <w:sz w:val="24"/>
      <w:szCs w:val="24"/>
      <w:lang w:eastAsia="ar-SA" w:bidi="ar-SA"/>
    </w:rPr>
  </w:style>
  <w:style w:type="character" w:customStyle="1" w:styleId="60">
    <w:name w:val="Заголовок 6 Знак"/>
    <w:basedOn w:val="a0"/>
    <w:link w:val="6"/>
    <w:uiPriority w:val="9"/>
    <w:locked/>
    <w:rsid w:val="00330712"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470683"/>
    <w:rPr>
      <w:rFonts w:hAnsi="Times New Roman" w:cs="Times New Roman"/>
      <w:sz w:val="24"/>
      <w:szCs w:val="24"/>
      <w:lang w:eastAsia="ar-SA" w:bidi="ar-SA"/>
    </w:rPr>
  </w:style>
  <w:style w:type="paragraph" w:customStyle="1" w:styleId="Style1">
    <w:name w:val="Style1"/>
    <w:basedOn w:val="a"/>
    <w:uiPriority w:val="99"/>
    <w:rsid w:val="00DC364C"/>
    <w:pPr>
      <w:spacing w:line="324" w:lineRule="exact"/>
      <w:jc w:val="center"/>
    </w:pPr>
  </w:style>
  <w:style w:type="paragraph" w:customStyle="1" w:styleId="Style2">
    <w:name w:val="Style2"/>
    <w:basedOn w:val="a"/>
    <w:uiPriority w:val="99"/>
    <w:rsid w:val="00DC364C"/>
    <w:pPr>
      <w:spacing w:line="552" w:lineRule="exact"/>
      <w:ind w:firstLine="293"/>
    </w:pPr>
  </w:style>
  <w:style w:type="paragraph" w:customStyle="1" w:styleId="Style3">
    <w:name w:val="Style3"/>
    <w:basedOn w:val="a"/>
    <w:uiPriority w:val="99"/>
    <w:rsid w:val="00DC364C"/>
    <w:pPr>
      <w:spacing w:line="278" w:lineRule="exact"/>
      <w:ind w:firstLine="715"/>
      <w:jc w:val="both"/>
    </w:pPr>
  </w:style>
  <w:style w:type="paragraph" w:customStyle="1" w:styleId="Style4">
    <w:name w:val="Style4"/>
    <w:basedOn w:val="a"/>
    <w:uiPriority w:val="99"/>
    <w:rsid w:val="00DC364C"/>
  </w:style>
  <w:style w:type="paragraph" w:customStyle="1" w:styleId="Style5">
    <w:name w:val="Style5"/>
    <w:basedOn w:val="a"/>
    <w:uiPriority w:val="99"/>
    <w:rsid w:val="00DC364C"/>
    <w:pPr>
      <w:spacing w:line="610" w:lineRule="exact"/>
      <w:ind w:hanging="811"/>
    </w:pPr>
  </w:style>
  <w:style w:type="paragraph" w:customStyle="1" w:styleId="Style6">
    <w:name w:val="Style6"/>
    <w:basedOn w:val="a"/>
    <w:uiPriority w:val="99"/>
    <w:rsid w:val="00DC364C"/>
    <w:pPr>
      <w:spacing w:line="274" w:lineRule="exact"/>
      <w:ind w:hanging="3134"/>
    </w:pPr>
  </w:style>
  <w:style w:type="paragraph" w:customStyle="1" w:styleId="Style7">
    <w:name w:val="Style7"/>
    <w:basedOn w:val="a"/>
    <w:uiPriority w:val="99"/>
    <w:rsid w:val="00DC364C"/>
    <w:pPr>
      <w:spacing w:line="547" w:lineRule="exact"/>
      <w:jc w:val="both"/>
    </w:pPr>
  </w:style>
  <w:style w:type="paragraph" w:customStyle="1" w:styleId="Style8">
    <w:name w:val="Style8"/>
    <w:basedOn w:val="a"/>
    <w:uiPriority w:val="99"/>
    <w:rsid w:val="00DC364C"/>
    <w:pPr>
      <w:spacing w:line="518" w:lineRule="exact"/>
      <w:jc w:val="center"/>
    </w:pPr>
  </w:style>
  <w:style w:type="paragraph" w:customStyle="1" w:styleId="Style9">
    <w:name w:val="Style9"/>
    <w:basedOn w:val="a"/>
    <w:uiPriority w:val="99"/>
    <w:rsid w:val="00DC364C"/>
    <w:pPr>
      <w:jc w:val="both"/>
    </w:pPr>
  </w:style>
  <w:style w:type="paragraph" w:customStyle="1" w:styleId="Style10">
    <w:name w:val="Style10"/>
    <w:basedOn w:val="a"/>
    <w:uiPriority w:val="99"/>
    <w:rsid w:val="00DC364C"/>
  </w:style>
  <w:style w:type="paragraph" w:customStyle="1" w:styleId="Style11">
    <w:name w:val="Style11"/>
    <w:basedOn w:val="a"/>
    <w:uiPriority w:val="99"/>
    <w:rsid w:val="00DC364C"/>
    <w:pPr>
      <w:spacing w:line="276" w:lineRule="exact"/>
      <w:jc w:val="both"/>
    </w:pPr>
  </w:style>
  <w:style w:type="paragraph" w:customStyle="1" w:styleId="Style12">
    <w:name w:val="Style12"/>
    <w:basedOn w:val="a"/>
    <w:uiPriority w:val="99"/>
    <w:rsid w:val="00DC364C"/>
    <w:pPr>
      <w:spacing w:line="278" w:lineRule="exact"/>
      <w:ind w:hanging="365"/>
    </w:pPr>
  </w:style>
  <w:style w:type="paragraph" w:customStyle="1" w:styleId="Style13">
    <w:name w:val="Style13"/>
    <w:basedOn w:val="a"/>
    <w:uiPriority w:val="99"/>
    <w:rsid w:val="00DC364C"/>
  </w:style>
  <w:style w:type="paragraph" w:customStyle="1" w:styleId="Style14">
    <w:name w:val="Style14"/>
    <w:basedOn w:val="a"/>
    <w:uiPriority w:val="99"/>
    <w:rsid w:val="00DC364C"/>
    <w:pPr>
      <w:spacing w:line="276" w:lineRule="exact"/>
    </w:pPr>
  </w:style>
  <w:style w:type="paragraph" w:customStyle="1" w:styleId="Style15">
    <w:name w:val="Style15"/>
    <w:basedOn w:val="a"/>
    <w:uiPriority w:val="99"/>
    <w:rsid w:val="00DC364C"/>
  </w:style>
  <w:style w:type="paragraph" w:customStyle="1" w:styleId="Style16">
    <w:name w:val="Style16"/>
    <w:basedOn w:val="a"/>
    <w:uiPriority w:val="99"/>
    <w:rsid w:val="00DC364C"/>
  </w:style>
  <w:style w:type="paragraph" w:customStyle="1" w:styleId="Style17">
    <w:name w:val="Style17"/>
    <w:basedOn w:val="a"/>
    <w:uiPriority w:val="99"/>
    <w:rsid w:val="00DC364C"/>
    <w:pPr>
      <w:spacing w:line="278" w:lineRule="exact"/>
      <w:ind w:firstLine="571"/>
    </w:pPr>
  </w:style>
  <w:style w:type="paragraph" w:customStyle="1" w:styleId="Style18">
    <w:name w:val="Style18"/>
    <w:basedOn w:val="a"/>
    <w:uiPriority w:val="99"/>
    <w:rsid w:val="00DC364C"/>
    <w:pPr>
      <w:spacing w:line="278" w:lineRule="exact"/>
      <w:jc w:val="center"/>
    </w:pPr>
  </w:style>
  <w:style w:type="paragraph" w:customStyle="1" w:styleId="Style19">
    <w:name w:val="Style19"/>
    <w:basedOn w:val="a"/>
    <w:uiPriority w:val="99"/>
    <w:rsid w:val="00DC364C"/>
    <w:pPr>
      <w:spacing w:line="518" w:lineRule="exact"/>
      <w:ind w:hanging="115"/>
      <w:jc w:val="both"/>
    </w:pPr>
  </w:style>
  <w:style w:type="paragraph" w:customStyle="1" w:styleId="Style20">
    <w:name w:val="Style20"/>
    <w:basedOn w:val="a"/>
    <w:uiPriority w:val="99"/>
    <w:rsid w:val="00DC364C"/>
    <w:pPr>
      <w:spacing w:line="274" w:lineRule="exact"/>
      <w:ind w:firstLine="710"/>
    </w:pPr>
  </w:style>
  <w:style w:type="character" w:customStyle="1" w:styleId="FontStyle22">
    <w:name w:val="Font Style22"/>
    <w:basedOn w:val="a0"/>
    <w:uiPriority w:val="99"/>
    <w:rsid w:val="00DC364C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uiPriority w:val="99"/>
    <w:rsid w:val="00DC364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4">
    <w:name w:val="Font Style24"/>
    <w:basedOn w:val="a0"/>
    <w:uiPriority w:val="99"/>
    <w:rsid w:val="00DC364C"/>
    <w:rPr>
      <w:rFonts w:ascii="Times New Roman" w:hAnsi="Times New Roman" w:cs="Times New Roman"/>
      <w:sz w:val="34"/>
      <w:szCs w:val="34"/>
    </w:rPr>
  </w:style>
  <w:style w:type="character" w:customStyle="1" w:styleId="FontStyle25">
    <w:name w:val="Font Style25"/>
    <w:basedOn w:val="a0"/>
    <w:uiPriority w:val="99"/>
    <w:rsid w:val="00DC364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rsid w:val="00DC364C"/>
    <w:rPr>
      <w:rFonts w:ascii="Times New Roman" w:hAnsi="Times New Roman" w:cs="Times New Roman"/>
      <w:w w:val="200"/>
      <w:sz w:val="30"/>
      <w:szCs w:val="30"/>
    </w:rPr>
  </w:style>
  <w:style w:type="character" w:customStyle="1" w:styleId="FontStyle27">
    <w:name w:val="Font Style27"/>
    <w:basedOn w:val="a0"/>
    <w:uiPriority w:val="99"/>
    <w:rsid w:val="00DC364C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rsid w:val="00DC364C"/>
    <w:rPr>
      <w:rFonts w:ascii="Arial" w:hAnsi="Arial" w:cs="Arial"/>
      <w:sz w:val="24"/>
      <w:szCs w:val="24"/>
    </w:rPr>
  </w:style>
  <w:style w:type="character" w:styleId="a3">
    <w:name w:val="Hyperlink"/>
    <w:basedOn w:val="a0"/>
    <w:uiPriority w:val="99"/>
    <w:unhideWhenUsed/>
    <w:rsid w:val="00A839EF"/>
    <w:rPr>
      <w:rFonts w:cs="Times New Roman"/>
      <w:color w:val="003399"/>
      <w:sz w:val="19"/>
      <w:u w:val="none"/>
      <w:effect w:val="none"/>
    </w:rPr>
  </w:style>
  <w:style w:type="paragraph" w:styleId="31">
    <w:name w:val="Body Text 3"/>
    <w:basedOn w:val="a"/>
    <w:link w:val="32"/>
    <w:uiPriority w:val="99"/>
    <w:rsid w:val="00120BEF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20BEF"/>
    <w:rPr>
      <w:rFonts w:hAnsi="Times New Roman" w:cs="Times New Roman"/>
      <w:sz w:val="16"/>
      <w:szCs w:val="16"/>
    </w:rPr>
  </w:style>
  <w:style w:type="paragraph" w:styleId="a4">
    <w:name w:val="No Spacing"/>
    <w:link w:val="a5"/>
    <w:uiPriority w:val="1"/>
    <w:qFormat/>
    <w:rsid w:val="00120BEF"/>
    <w:pPr>
      <w:spacing w:after="0" w:line="240" w:lineRule="auto"/>
    </w:pPr>
    <w:rPr>
      <w:rFonts w:ascii="Calibri"/>
      <w:lang w:eastAsia="en-US"/>
    </w:rPr>
  </w:style>
  <w:style w:type="character" w:customStyle="1" w:styleId="a5">
    <w:name w:val="Без интервала Знак"/>
    <w:link w:val="a4"/>
    <w:uiPriority w:val="1"/>
    <w:locked/>
    <w:rsid w:val="00120BEF"/>
    <w:rPr>
      <w:rFonts w:ascii="Calibri"/>
      <w:lang w:eastAsia="en-US"/>
    </w:rPr>
  </w:style>
  <w:style w:type="paragraph" w:styleId="a6">
    <w:name w:val="Body Text"/>
    <w:basedOn w:val="a"/>
    <w:link w:val="a7"/>
    <w:uiPriority w:val="99"/>
    <w:unhideWhenUsed/>
    <w:rsid w:val="0033071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330712"/>
    <w:rPr>
      <w:rFonts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33071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30712"/>
    <w:rPr>
      <w:rFonts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330712"/>
    <w:pPr>
      <w:widowControl/>
      <w:tabs>
        <w:tab w:val="center" w:pos="4677"/>
        <w:tab w:val="right" w:pos="9355"/>
      </w:tabs>
      <w:autoSpaceDE/>
      <w:autoSpaceDN/>
      <w:adjustRightInd/>
    </w:pPr>
    <w:rPr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330712"/>
    <w:rPr>
      <w:rFonts w:hAnsi="Times New Roman" w:cs="Times New Roman"/>
      <w:sz w:val="24"/>
      <w:szCs w:val="24"/>
      <w:lang w:eastAsia="ar-SA" w:bidi="ar-SA"/>
    </w:rPr>
  </w:style>
  <w:style w:type="paragraph" w:styleId="aa">
    <w:name w:val="Plain Text"/>
    <w:basedOn w:val="a"/>
    <w:link w:val="ab"/>
    <w:uiPriority w:val="99"/>
    <w:rsid w:val="00330712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locked/>
    <w:rsid w:val="00330712"/>
    <w:rPr>
      <w:rFonts w:ascii="Courier New" w:hAnsi="Courier New" w:cs="Times New Roman"/>
      <w:sz w:val="20"/>
      <w:szCs w:val="20"/>
    </w:rPr>
  </w:style>
  <w:style w:type="paragraph" w:customStyle="1" w:styleId="FR2">
    <w:name w:val="FR2"/>
    <w:rsid w:val="00330712"/>
    <w:pPr>
      <w:widowControl w:val="0"/>
      <w:spacing w:after="0" w:line="480" w:lineRule="auto"/>
    </w:pPr>
    <w:rPr>
      <w:rFonts w:hAnsi="Times New Roman"/>
      <w:sz w:val="24"/>
      <w:szCs w:val="20"/>
    </w:rPr>
  </w:style>
  <w:style w:type="paragraph" w:styleId="21">
    <w:name w:val="Body Text 2"/>
    <w:basedOn w:val="a"/>
    <w:link w:val="22"/>
    <w:uiPriority w:val="99"/>
    <w:rsid w:val="00330712"/>
    <w:pPr>
      <w:widowControl/>
      <w:autoSpaceDE/>
      <w:autoSpaceDN/>
      <w:adjustRightInd/>
      <w:spacing w:after="120" w:line="480" w:lineRule="auto"/>
    </w:pPr>
    <w:rPr>
      <w:lang w:eastAsia="ar-SA"/>
    </w:rPr>
  </w:style>
  <w:style w:type="character" w:customStyle="1" w:styleId="22">
    <w:name w:val="Основной текст 2 Знак"/>
    <w:basedOn w:val="a0"/>
    <w:link w:val="21"/>
    <w:uiPriority w:val="99"/>
    <w:locked/>
    <w:rsid w:val="00330712"/>
    <w:rPr>
      <w:rFonts w:hAnsi="Times New Roman" w:cs="Times New Roman"/>
      <w:sz w:val="24"/>
      <w:szCs w:val="24"/>
      <w:lang w:eastAsia="ar-SA" w:bidi="ar-SA"/>
    </w:rPr>
  </w:style>
  <w:style w:type="character" w:customStyle="1" w:styleId="220">
    <w:name w:val="_ЗАГ_2_2 Знак"/>
    <w:link w:val="221"/>
    <w:locked/>
    <w:rsid w:val="004953EA"/>
    <w:rPr>
      <w:rFonts w:ascii="OfficinaSansC" w:eastAsia="MS Mincho" w:hAnsi="OfficinaSansC"/>
      <w:b/>
      <w:sz w:val="28"/>
      <w:lang w:eastAsia="ja-JP"/>
    </w:rPr>
  </w:style>
  <w:style w:type="paragraph" w:customStyle="1" w:styleId="221">
    <w:name w:val="_ЗАГ_2_2"/>
    <w:basedOn w:val="a"/>
    <w:link w:val="220"/>
    <w:rsid w:val="004953EA"/>
    <w:pPr>
      <w:widowControl/>
      <w:tabs>
        <w:tab w:val="left" w:pos="1418"/>
      </w:tabs>
      <w:autoSpaceDE/>
      <w:autoSpaceDN/>
      <w:adjustRightInd/>
      <w:spacing w:before="200" w:after="120"/>
      <w:jc w:val="center"/>
    </w:pPr>
    <w:rPr>
      <w:rFonts w:ascii="OfficinaSansC" w:eastAsia="MS Mincho" w:hAnsi="OfficinaSansC"/>
      <w:b/>
      <w:sz w:val="28"/>
      <w:szCs w:val="22"/>
      <w:lang w:eastAsia="ja-JP"/>
    </w:rPr>
  </w:style>
  <w:style w:type="paragraph" w:styleId="ac">
    <w:name w:val="Balloon Text"/>
    <w:basedOn w:val="a"/>
    <w:link w:val="ad"/>
    <w:uiPriority w:val="99"/>
    <w:rsid w:val="000E3D8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0E3D84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rsid w:val="000E3D8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E3D84"/>
    <w:rPr>
      <w:rFonts w:hAnsi="Times New Roman"/>
      <w:sz w:val="24"/>
      <w:szCs w:val="24"/>
    </w:rPr>
  </w:style>
  <w:style w:type="paragraph" w:styleId="af0">
    <w:name w:val="Body Text Indent"/>
    <w:basedOn w:val="a"/>
    <w:link w:val="af1"/>
    <w:rsid w:val="00312DCF"/>
    <w:pPr>
      <w:widowControl/>
      <w:autoSpaceDE/>
      <w:autoSpaceDN/>
      <w:adjustRightInd/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312DCF"/>
    <w:rPr>
      <w:rFonts w:hAnsi="Times New Roman"/>
      <w:sz w:val="24"/>
      <w:szCs w:val="24"/>
    </w:rPr>
  </w:style>
  <w:style w:type="paragraph" w:styleId="af2">
    <w:name w:val="List Paragraph"/>
    <w:basedOn w:val="a"/>
    <w:uiPriority w:val="34"/>
    <w:qFormat/>
    <w:rsid w:val="00312DCF"/>
    <w:pPr>
      <w:ind w:left="720"/>
      <w:contextualSpacing/>
    </w:pPr>
  </w:style>
  <w:style w:type="paragraph" w:customStyle="1" w:styleId="st">
    <w:name w:val="st"/>
    <w:basedOn w:val="a"/>
    <w:rsid w:val="00312DCF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ed">
    <w:name w:val="Обычцedый"/>
    <w:rsid w:val="009D6B8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hAnsi="Times New Roman CYR" w:cs="Times New Roman CYR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94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54102-7C71-4D2E-A782-3E0467DDA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1854</Words>
  <Characters>10569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 высшего профессионального образования «Новосибирский государственный технический университет»</vt:lpstr>
    </vt:vector>
  </TitlesOfParts>
  <Company/>
  <LinksUpToDate>false</LinksUpToDate>
  <CharactersWithSpaces>12399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высшего профессионального образования «Новосибирский государственный технический университет»</dc:title>
  <dc:creator>VLAD</dc:creator>
  <cp:lastModifiedBy>Anna V. Barskaya</cp:lastModifiedBy>
  <cp:revision>5</cp:revision>
  <dcterms:created xsi:type="dcterms:W3CDTF">2015-02-09T04:57:00Z</dcterms:created>
  <dcterms:modified xsi:type="dcterms:W3CDTF">2015-02-16T06:18:00Z</dcterms:modified>
</cp:coreProperties>
</file>