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747EE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21.06.01 </w:t>
            </w:r>
            <w:r w:rsidR="0063674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>Геология, разведка и разработка полезных ископаемых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747EEA" w:rsidRPr="00747EEA">
              <w:rPr>
                <w:rFonts w:ascii="Times New Roman" w:hAnsi="Times New Roman" w:cs="Times New Roman"/>
                <w:b/>
                <w:sz w:val="18"/>
                <w:szCs w:val="20"/>
              </w:rPr>
              <w:t>Горнопромышленная и нефтегазопромысловая геология, геофизика, маркшейдерское дело и геометрия недр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2F2B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747EEA" w:rsidRPr="00747EEA">
              <w:rPr>
                <w:rFonts w:ascii="Times New Roman" w:hAnsi="Times New Roman" w:cs="Times New Roman"/>
                <w:sz w:val="20"/>
                <w:szCs w:val="20"/>
              </w:rPr>
              <w:t>Ерофеев Л.Я.</w:t>
            </w:r>
            <w:r w:rsidR="00747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1. Какой вид взаимодействия </w:t>
      </w:r>
      <w:proofErr w:type="gramStart"/>
      <w:r w:rsidRPr="0073416D">
        <w:rPr>
          <w:rFonts w:ascii="Times New Roman" w:hAnsi="Times New Roman"/>
          <w:szCs w:val="24"/>
        </w:rPr>
        <w:t>гамма-квантов</w:t>
      </w:r>
      <w:proofErr w:type="gramEnd"/>
      <w:r w:rsidRPr="0073416D">
        <w:rPr>
          <w:rFonts w:ascii="Times New Roman" w:hAnsi="Times New Roman"/>
          <w:szCs w:val="24"/>
        </w:rPr>
        <w:t xml:space="preserve"> с веществом лежит в основе плотностной модификации гамма-гамма-метода?  (10 баллов)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3416D">
        <w:rPr>
          <w:rFonts w:ascii="Times New Roman" w:hAnsi="Times New Roman"/>
          <w:szCs w:val="24"/>
        </w:rPr>
        <w:t xml:space="preserve">Ответ: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а) фотоэффект;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б) </w:t>
      </w:r>
      <w:proofErr w:type="spellStart"/>
      <w:r w:rsidRPr="0073416D">
        <w:rPr>
          <w:rFonts w:ascii="Times New Roman" w:hAnsi="Times New Roman"/>
          <w:szCs w:val="24"/>
        </w:rPr>
        <w:t>комптон</w:t>
      </w:r>
      <w:proofErr w:type="spellEnd"/>
      <w:r w:rsidRPr="0073416D">
        <w:rPr>
          <w:rFonts w:ascii="Times New Roman" w:hAnsi="Times New Roman"/>
          <w:szCs w:val="24"/>
        </w:rPr>
        <w:t>-эффект;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в) эффект образования электронно-позитронных пар</w:t>
      </w:r>
    </w:p>
    <w:p w:rsidR="00A41065" w:rsidRPr="0073416D" w:rsidRDefault="00A41065" w:rsidP="00A41065">
      <w:pPr>
        <w:pStyle w:val="a6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A41065" w:rsidRPr="0073416D" w:rsidRDefault="00A41065" w:rsidP="00A41065">
      <w:pPr>
        <w:pStyle w:val="a6"/>
        <w:spacing w:after="0" w:line="240" w:lineRule="auto"/>
        <w:ind w:left="0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2. Какие параметры геологической среды определяют скорость распространения электромагнитного поля в ней? (10 баллов)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3416D">
        <w:rPr>
          <w:rFonts w:ascii="Times New Roman" w:hAnsi="Times New Roman"/>
          <w:szCs w:val="24"/>
        </w:rPr>
        <w:t>Ответ: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а) электропроводимость и магнитная проницаемость;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б) электропроводимость и диэлектрическая проницаемость,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в) электропроводимость и диэлектрическая проницаемость, магнитная проницаемость.</w:t>
      </w:r>
    </w:p>
    <w:p w:rsidR="00A41065" w:rsidRPr="0073416D" w:rsidRDefault="00A41065" w:rsidP="00A41065">
      <w:pPr>
        <w:pStyle w:val="a6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3. При контроле за разработкой </w:t>
      </w:r>
      <w:proofErr w:type="gramStart"/>
      <w:r w:rsidRPr="0073416D">
        <w:rPr>
          <w:rFonts w:ascii="Times New Roman" w:hAnsi="Times New Roman"/>
          <w:szCs w:val="24"/>
        </w:rPr>
        <w:t>месторождения</w:t>
      </w:r>
      <w:proofErr w:type="gramEnd"/>
      <w:r w:rsidRPr="0073416D">
        <w:rPr>
          <w:rFonts w:ascii="Times New Roman" w:hAnsi="Times New Roman"/>
          <w:szCs w:val="24"/>
        </w:rPr>
        <w:t xml:space="preserve"> какой главный параметр залежи подлежит определению? (10 баллов)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73416D">
        <w:rPr>
          <w:rFonts w:ascii="Times New Roman" w:hAnsi="Times New Roman"/>
          <w:szCs w:val="24"/>
        </w:rPr>
        <w:t xml:space="preserve">Ответ:  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а) глинистость пласта;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б) пластовая температура; 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в</w:t>
      </w:r>
      <w:r w:rsidRPr="0073416D">
        <w:rPr>
          <w:rFonts w:ascii="Times New Roman" w:hAnsi="Times New Roman"/>
          <w:szCs w:val="24"/>
        </w:rPr>
        <w:t>)</w:t>
      </w:r>
      <w:r w:rsidRPr="0073416D">
        <w:rPr>
          <w:rFonts w:ascii="Times New Roman" w:hAnsi="Times New Roman"/>
          <w:szCs w:val="24"/>
          <w:lang w:val="en-US"/>
        </w:rPr>
        <w:t xml:space="preserve"> </w:t>
      </w:r>
      <w:r w:rsidRPr="0073416D">
        <w:rPr>
          <w:rFonts w:ascii="Times New Roman" w:hAnsi="Times New Roman"/>
          <w:szCs w:val="24"/>
        </w:rPr>
        <w:t>положение флюидных контактов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41065" w:rsidRPr="0073416D" w:rsidRDefault="00A41065" w:rsidP="00A41065">
      <w:pPr>
        <w:pStyle w:val="a6"/>
        <w:spacing w:after="0" w:line="240" w:lineRule="auto"/>
        <w:ind w:left="0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4. Как влияет увеличение тектонических структур на разработку месторождений полезных ископаемых открытым способом? (10 баллов)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3416D">
        <w:rPr>
          <w:rFonts w:ascii="Times New Roman" w:hAnsi="Times New Roman"/>
          <w:szCs w:val="24"/>
        </w:rPr>
        <w:t xml:space="preserve">Ответ: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а) не влияет;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б) отрицательно; </w:t>
      </w:r>
    </w:p>
    <w:p w:rsidR="00A41065" w:rsidRPr="0073416D" w:rsidRDefault="00A41065" w:rsidP="00A41065">
      <w:pPr>
        <w:spacing w:after="0" w:line="240" w:lineRule="auto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в)</w:t>
      </w:r>
      <w:r w:rsidRPr="0073416D">
        <w:rPr>
          <w:rFonts w:ascii="Times New Roman" w:hAnsi="Times New Roman"/>
          <w:szCs w:val="24"/>
          <w:lang w:val="en-US"/>
        </w:rPr>
        <w:t xml:space="preserve"> </w:t>
      </w:r>
      <w:r w:rsidRPr="0073416D">
        <w:rPr>
          <w:rFonts w:ascii="Times New Roman" w:hAnsi="Times New Roman"/>
          <w:szCs w:val="24"/>
        </w:rPr>
        <w:t>положительно.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 xml:space="preserve">5. </w:t>
      </w:r>
      <w:proofErr w:type="gramStart"/>
      <w:r w:rsidRPr="0073416D">
        <w:rPr>
          <w:rFonts w:ascii="Times New Roman" w:hAnsi="Times New Roman"/>
          <w:szCs w:val="24"/>
        </w:rPr>
        <w:t>Какое</w:t>
      </w:r>
      <w:proofErr w:type="gramEnd"/>
      <w:r w:rsidRPr="0073416D">
        <w:rPr>
          <w:rFonts w:ascii="Times New Roman" w:hAnsi="Times New Roman"/>
          <w:szCs w:val="24"/>
        </w:rPr>
        <w:t xml:space="preserve"> ФЕС определяет удельную продуктивность пласта? (10 баллов)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73416D">
        <w:rPr>
          <w:rFonts w:ascii="Times New Roman" w:hAnsi="Times New Roman"/>
          <w:szCs w:val="24"/>
        </w:rPr>
        <w:t xml:space="preserve">Ответ: </w:t>
      </w:r>
    </w:p>
    <w:p w:rsidR="00A41065" w:rsidRPr="0073416D" w:rsidRDefault="00A41065" w:rsidP="00A410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а) проницаемость;</w:t>
      </w:r>
    </w:p>
    <w:p w:rsidR="00A41065" w:rsidRPr="0073416D" w:rsidRDefault="00A41065" w:rsidP="0073416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б) пористость;</w:t>
      </w:r>
    </w:p>
    <w:p w:rsidR="00A41065" w:rsidRPr="0073416D" w:rsidRDefault="00A41065" w:rsidP="0073416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в) глинистость</w:t>
      </w:r>
    </w:p>
    <w:p w:rsidR="00A41065" w:rsidRPr="0073416D" w:rsidRDefault="00A41065" w:rsidP="0073416D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A41065" w:rsidRPr="0073416D" w:rsidRDefault="00A41065" w:rsidP="0073416D">
      <w:pPr>
        <w:pStyle w:val="a6"/>
        <w:spacing w:after="0" w:line="240" w:lineRule="auto"/>
        <w:ind w:left="0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6. Методы подсчета запасов нефти. (25 баллов)</w:t>
      </w:r>
    </w:p>
    <w:p w:rsidR="00A41065" w:rsidRPr="0073416D" w:rsidRDefault="00A41065" w:rsidP="0073416D">
      <w:pPr>
        <w:spacing w:after="0"/>
        <w:ind w:left="720"/>
        <w:rPr>
          <w:sz w:val="20"/>
          <w:szCs w:val="28"/>
        </w:rPr>
      </w:pPr>
    </w:p>
    <w:p w:rsidR="00A41065" w:rsidRPr="0073416D" w:rsidRDefault="00A41065" w:rsidP="0073416D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73416D">
        <w:rPr>
          <w:rFonts w:ascii="Times New Roman" w:hAnsi="Times New Roman"/>
          <w:szCs w:val="24"/>
        </w:rPr>
        <w:t>7. Категории качества при добыче полезных ископаемых. (25 баллов)</w:t>
      </w:r>
    </w:p>
    <w:p w:rsidR="00F52769" w:rsidRDefault="00F52769" w:rsidP="007341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1F7966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3674E"/>
    <w:rsid w:val="006D5B50"/>
    <w:rsid w:val="0073416D"/>
    <w:rsid w:val="00747EEA"/>
    <w:rsid w:val="00827D03"/>
    <w:rsid w:val="00954314"/>
    <w:rsid w:val="00A41065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2014-04-18T04:15:00Z</dcterms:created>
  <dcterms:modified xsi:type="dcterms:W3CDTF">2014-04-18T04:15:00Z</dcterms:modified>
</cp:coreProperties>
</file>