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DD2759" w:rsidRPr="00F52769" w:rsidTr="005615AF">
        <w:tc>
          <w:tcPr>
            <w:tcW w:w="2518" w:type="dxa"/>
          </w:tcPr>
          <w:p w:rsidR="00DD2759" w:rsidRPr="005615AF" w:rsidRDefault="00DD2759" w:rsidP="00DD2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DD2759" w:rsidRPr="005615AF" w:rsidRDefault="00DD2759" w:rsidP="00DD27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2759" w:rsidRPr="00712D4E" w:rsidRDefault="00DD2759" w:rsidP="009301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BA4D40" w:rsidRPr="00BA4D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Геология, поиски и разведка нефтяных и газовых месторождений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DD2759" w:rsidRPr="00F52769" w:rsidTr="005615AF">
        <w:tc>
          <w:tcPr>
            <w:tcW w:w="4113" w:type="dxa"/>
            <w:gridSpan w:val="2"/>
          </w:tcPr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BA4D40" w:rsidRDefault="00DD2759" w:rsidP="00DD2759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A4D40" w:rsidRPr="00BA4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A4D40" w:rsidRPr="00B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Ежова А.В.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01647A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01647A" w:rsidRPr="0001647A" w:rsidRDefault="0001647A" w:rsidP="0001647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Основная цель регионального этапа геологоразведочных работ на нефть и газ (10 баллов):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Ответ: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а</w:t>
      </w:r>
      <w:r w:rsidRPr="0001647A">
        <w:rPr>
          <w:rFonts w:ascii="Times New Roman" w:hAnsi="Times New Roman"/>
          <w:szCs w:val="24"/>
        </w:rPr>
        <w:t>) изучение осадочного комплекса крупных геотектонических структур;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б</w:t>
      </w:r>
      <w:r w:rsidRPr="0001647A">
        <w:rPr>
          <w:rFonts w:ascii="Times New Roman" w:hAnsi="Times New Roman"/>
          <w:szCs w:val="24"/>
        </w:rPr>
        <w:t xml:space="preserve">) изучение геологического строения структур </w:t>
      </w:r>
      <w:r w:rsidRPr="0001647A">
        <w:rPr>
          <w:rFonts w:ascii="Times New Roman" w:hAnsi="Times New Roman"/>
          <w:szCs w:val="24"/>
          <w:lang w:val="en-US"/>
        </w:rPr>
        <w:t>I</w:t>
      </w:r>
      <w:r w:rsidRPr="0001647A">
        <w:rPr>
          <w:rFonts w:ascii="Times New Roman" w:hAnsi="Times New Roman"/>
          <w:szCs w:val="24"/>
        </w:rPr>
        <w:t xml:space="preserve"> порядка;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в</w:t>
      </w:r>
      <w:r w:rsidRPr="0001647A">
        <w:rPr>
          <w:rFonts w:ascii="Times New Roman" w:hAnsi="Times New Roman"/>
          <w:szCs w:val="24"/>
        </w:rPr>
        <w:t xml:space="preserve">) установление площади </w:t>
      </w:r>
      <w:proofErr w:type="spellStart"/>
      <w:r w:rsidRPr="0001647A">
        <w:rPr>
          <w:rFonts w:ascii="Times New Roman" w:hAnsi="Times New Roman"/>
          <w:szCs w:val="24"/>
        </w:rPr>
        <w:t>нефтенасыщенности</w:t>
      </w:r>
      <w:proofErr w:type="spellEnd"/>
      <w:r w:rsidRPr="0001647A">
        <w:rPr>
          <w:rFonts w:ascii="Times New Roman" w:hAnsi="Times New Roman"/>
          <w:szCs w:val="24"/>
        </w:rPr>
        <w:t>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г</w:t>
      </w:r>
      <w:r w:rsidRPr="0001647A">
        <w:rPr>
          <w:rFonts w:ascii="Times New Roman" w:hAnsi="Times New Roman"/>
          <w:szCs w:val="24"/>
        </w:rPr>
        <w:t xml:space="preserve">) получение первого притока нефти и газа. </w:t>
      </w:r>
    </w:p>
    <w:p w:rsidR="0001647A" w:rsidRPr="0001647A" w:rsidRDefault="0001647A" w:rsidP="000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01647A" w:rsidRPr="0001647A" w:rsidRDefault="0001647A" w:rsidP="0001647A">
      <w:pPr>
        <w:pStyle w:val="a6"/>
        <w:numPr>
          <w:ilvl w:val="0"/>
          <w:numId w:val="3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Задачи, которые решают по данным ГИС на стадии разведки нефтяных и газовых месторождений (10 баллов):</w:t>
      </w:r>
    </w:p>
    <w:p w:rsidR="0001647A" w:rsidRPr="0001647A" w:rsidRDefault="0001647A" w:rsidP="0001647A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Ответ:</w:t>
      </w:r>
    </w:p>
    <w:p w:rsidR="0001647A" w:rsidRPr="0001647A" w:rsidRDefault="0001647A" w:rsidP="0001647A">
      <w:pPr>
        <w:tabs>
          <w:tab w:val="left" w:pos="74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а</w:t>
      </w:r>
      <w:r w:rsidRPr="0001647A">
        <w:rPr>
          <w:rFonts w:ascii="Times New Roman" w:hAnsi="Times New Roman"/>
          <w:szCs w:val="24"/>
        </w:rPr>
        <w:t>) изучение геологических разрезов скважин;</w:t>
      </w:r>
    </w:p>
    <w:p w:rsidR="0001647A" w:rsidRPr="0001647A" w:rsidRDefault="0001647A" w:rsidP="0001647A">
      <w:pPr>
        <w:tabs>
          <w:tab w:val="left" w:pos="74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б</w:t>
      </w:r>
      <w:r w:rsidRPr="0001647A">
        <w:rPr>
          <w:rFonts w:ascii="Times New Roman" w:hAnsi="Times New Roman"/>
          <w:szCs w:val="24"/>
        </w:rPr>
        <w:t xml:space="preserve">) изучение тектонического состояния скважин; </w:t>
      </w:r>
    </w:p>
    <w:p w:rsidR="0001647A" w:rsidRPr="0001647A" w:rsidRDefault="0001647A" w:rsidP="0001647A">
      <w:pPr>
        <w:tabs>
          <w:tab w:val="left" w:pos="74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в</w:t>
      </w:r>
      <w:r w:rsidRPr="0001647A">
        <w:rPr>
          <w:rFonts w:ascii="Times New Roman" w:hAnsi="Times New Roman"/>
          <w:szCs w:val="24"/>
        </w:rPr>
        <w:t xml:space="preserve">) </w:t>
      </w:r>
      <w:proofErr w:type="gramStart"/>
      <w:r w:rsidRPr="0001647A">
        <w:rPr>
          <w:rFonts w:ascii="Times New Roman" w:hAnsi="Times New Roman"/>
          <w:szCs w:val="24"/>
        </w:rPr>
        <w:t>контроль за</w:t>
      </w:r>
      <w:proofErr w:type="gramEnd"/>
      <w:r w:rsidRPr="0001647A">
        <w:rPr>
          <w:rFonts w:ascii="Times New Roman" w:hAnsi="Times New Roman"/>
          <w:szCs w:val="24"/>
        </w:rPr>
        <w:t xml:space="preserve"> разработкой месторождений нефти и газа;</w:t>
      </w:r>
    </w:p>
    <w:p w:rsidR="0001647A" w:rsidRPr="0001647A" w:rsidRDefault="0001647A" w:rsidP="000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г</w:t>
      </w:r>
      <w:r w:rsidRPr="0001647A">
        <w:rPr>
          <w:rFonts w:ascii="Times New Roman" w:hAnsi="Times New Roman"/>
          <w:szCs w:val="24"/>
        </w:rPr>
        <w:t xml:space="preserve">) проведение прострелочно-взрывных работ в скважинах.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</w:p>
    <w:p w:rsidR="0001647A" w:rsidRPr="0001647A" w:rsidRDefault="0001647A" w:rsidP="0001647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Аллювий(10 баллов):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Ответ: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а</w:t>
      </w:r>
      <w:r w:rsidRPr="0001647A">
        <w:rPr>
          <w:rFonts w:ascii="Times New Roman" w:hAnsi="Times New Roman"/>
          <w:szCs w:val="24"/>
        </w:rPr>
        <w:t>) химические осадки, выпадающие на дно бассейна в аридных зонах;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б</w:t>
      </w:r>
      <w:r w:rsidRPr="0001647A">
        <w:rPr>
          <w:rFonts w:ascii="Times New Roman" w:hAnsi="Times New Roman"/>
          <w:szCs w:val="24"/>
        </w:rPr>
        <w:t>) отложения, формирующиеся постоянными водотоками в речных долинах;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в</w:t>
      </w:r>
      <w:r w:rsidRPr="0001647A">
        <w:rPr>
          <w:rFonts w:ascii="Times New Roman" w:hAnsi="Times New Roman"/>
          <w:szCs w:val="24"/>
        </w:rPr>
        <w:t>) комплекс продуктов разрушения горных пород на поверхности Земли и сохранившихся на месте своего образования;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г</w:t>
      </w:r>
      <w:r w:rsidRPr="0001647A">
        <w:rPr>
          <w:rFonts w:ascii="Times New Roman" w:hAnsi="Times New Roman"/>
          <w:szCs w:val="24"/>
        </w:rPr>
        <w:t xml:space="preserve">) материал, принесенный ледником и оставшийся на месте его таяния.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</w:p>
    <w:p w:rsidR="0001647A" w:rsidRPr="0001647A" w:rsidRDefault="0001647A" w:rsidP="0001647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Породы, образованные в окислительной обстановке, имеют окраску (10 баллов):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Ответ:</w:t>
      </w:r>
    </w:p>
    <w:p w:rsid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  <w:sectPr w:rsidR="0001647A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lastRenderedPageBreak/>
        <w:t>а</w:t>
      </w:r>
      <w:r w:rsidRPr="0001647A">
        <w:rPr>
          <w:rFonts w:ascii="Times New Roman" w:hAnsi="Times New Roman"/>
          <w:szCs w:val="24"/>
        </w:rPr>
        <w:t>) бурую;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б</w:t>
      </w:r>
      <w:r w:rsidRPr="0001647A">
        <w:rPr>
          <w:rFonts w:ascii="Times New Roman" w:hAnsi="Times New Roman"/>
          <w:szCs w:val="24"/>
        </w:rPr>
        <w:t>) желтую;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в</w:t>
      </w:r>
      <w:r w:rsidRPr="0001647A">
        <w:rPr>
          <w:rFonts w:ascii="Times New Roman" w:hAnsi="Times New Roman"/>
          <w:szCs w:val="24"/>
        </w:rPr>
        <w:t xml:space="preserve">) серую;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г</w:t>
      </w:r>
      <w:r w:rsidRPr="0001647A">
        <w:rPr>
          <w:rFonts w:ascii="Times New Roman" w:hAnsi="Times New Roman"/>
          <w:szCs w:val="24"/>
        </w:rPr>
        <w:t xml:space="preserve">) сизую;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lastRenderedPageBreak/>
        <w:t>д</w:t>
      </w:r>
      <w:r w:rsidRPr="0001647A">
        <w:rPr>
          <w:rFonts w:ascii="Times New Roman" w:hAnsi="Times New Roman"/>
          <w:szCs w:val="24"/>
        </w:rPr>
        <w:t>) красную;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е</w:t>
      </w:r>
      <w:r w:rsidRPr="0001647A">
        <w:rPr>
          <w:rFonts w:ascii="Times New Roman" w:hAnsi="Times New Roman"/>
          <w:szCs w:val="24"/>
        </w:rPr>
        <w:t>) зеленоватую;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ж</w:t>
      </w:r>
      <w:r w:rsidRPr="0001647A">
        <w:rPr>
          <w:rFonts w:ascii="Times New Roman" w:hAnsi="Times New Roman"/>
          <w:szCs w:val="24"/>
        </w:rPr>
        <w:t xml:space="preserve">) оранжевую. </w:t>
      </w:r>
    </w:p>
    <w:p w:rsid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  <w:sectPr w:rsidR="0001647A" w:rsidSect="000164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</w:p>
    <w:p w:rsidR="0001647A" w:rsidRPr="0001647A" w:rsidRDefault="0001647A" w:rsidP="0001647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Пластовый резервуар (10 баллов):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Ответ: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а</w:t>
      </w:r>
      <w:r w:rsidRPr="0001647A">
        <w:rPr>
          <w:rFonts w:ascii="Times New Roman" w:hAnsi="Times New Roman"/>
          <w:szCs w:val="24"/>
        </w:rPr>
        <w:t>) коллектор ограниченного развития в системе плохо проницаемых пород;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б</w:t>
      </w:r>
      <w:r w:rsidRPr="0001647A">
        <w:rPr>
          <w:rFonts w:ascii="Times New Roman" w:hAnsi="Times New Roman"/>
          <w:szCs w:val="24"/>
        </w:rPr>
        <w:t xml:space="preserve">) коллектор большой мощности сложен различными породами, </w:t>
      </w:r>
      <w:proofErr w:type="spellStart"/>
      <w:r w:rsidRPr="0001647A">
        <w:rPr>
          <w:rFonts w:ascii="Times New Roman" w:hAnsi="Times New Roman"/>
          <w:szCs w:val="24"/>
        </w:rPr>
        <w:t>гидродинамически</w:t>
      </w:r>
      <w:proofErr w:type="spellEnd"/>
      <w:r w:rsidRPr="0001647A">
        <w:rPr>
          <w:rFonts w:ascii="Times New Roman" w:hAnsi="Times New Roman"/>
          <w:szCs w:val="24"/>
        </w:rPr>
        <w:t xml:space="preserve"> связанными друг с другом, ограниченный сверху и с боков плохо проницаемыми породами;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в</w:t>
      </w:r>
      <w:r w:rsidRPr="0001647A">
        <w:rPr>
          <w:rFonts w:ascii="Times New Roman" w:hAnsi="Times New Roman"/>
          <w:szCs w:val="24"/>
        </w:rPr>
        <w:t xml:space="preserve">) коллектор имеет широкое распространение, ограничен в кровле и подошве плохо проницаемыми породами. </w:t>
      </w:r>
    </w:p>
    <w:p w:rsidR="0001647A" w:rsidRPr="0001647A" w:rsidRDefault="0001647A" w:rsidP="0001647A">
      <w:pPr>
        <w:spacing w:after="0" w:line="240" w:lineRule="auto"/>
        <w:rPr>
          <w:rFonts w:ascii="Times New Roman" w:hAnsi="Times New Roman"/>
          <w:szCs w:val="24"/>
        </w:rPr>
      </w:pPr>
    </w:p>
    <w:p w:rsidR="0001647A" w:rsidRPr="0001647A" w:rsidRDefault="0001647A" w:rsidP="0001647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Разработка техногенных углеводородов (сланцевого и угольного природных газов, сланцевой нефти) (25 баллов).</w:t>
      </w:r>
    </w:p>
    <w:p w:rsidR="0001647A" w:rsidRPr="0001647A" w:rsidRDefault="0001647A" w:rsidP="0001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1647A" w:rsidRPr="0001647A" w:rsidRDefault="0001647A" w:rsidP="0001647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1647A">
        <w:rPr>
          <w:rFonts w:ascii="Times New Roman" w:hAnsi="Times New Roman"/>
          <w:szCs w:val="24"/>
        </w:rPr>
        <w:t>Факторы, облегчающие и препятствующие миграции нефти и газа (25 баллов).</w:t>
      </w:r>
    </w:p>
    <w:p w:rsidR="00F52769" w:rsidRDefault="00F52769" w:rsidP="000164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0164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5DF4"/>
    <w:multiLevelType w:val="hybridMultilevel"/>
    <w:tmpl w:val="7600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402C"/>
    <w:multiLevelType w:val="hybridMultilevel"/>
    <w:tmpl w:val="35B6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1647A"/>
    <w:rsid w:val="0002146C"/>
    <w:rsid w:val="00026E58"/>
    <w:rsid w:val="00042AC5"/>
    <w:rsid w:val="0005727A"/>
    <w:rsid w:val="000A42D4"/>
    <w:rsid w:val="001B41F9"/>
    <w:rsid w:val="002E6144"/>
    <w:rsid w:val="002F59D2"/>
    <w:rsid w:val="003E601B"/>
    <w:rsid w:val="00462F6E"/>
    <w:rsid w:val="004919C9"/>
    <w:rsid w:val="005615AF"/>
    <w:rsid w:val="006379E3"/>
    <w:rsid w:val="006D5B50"/>
    <w:rsid w:val="00712D4E"/>
    <w:rsid w:val="0083013F"/>
    <w:rsid w:val="00845FAA"/>
    <w:rsid w:val="008B7A7B"/>
    <w:rsid w:val="00930100"/>
    <w:rsid w:val="00954314"/>
    <w:rsid w:val="00992EBC"/>
    <w:rsid w:val="00A02CC3"/>
    <w:rsid w:val="00A61F4F"/>
    <w:rsid w:val="00A72782"/>
    <w:rsid w:val="00A73D30"/>
    <w:rsid w:val="00B11CFB"/>
    <w:rsid w:val="00BA4D40"/>
    <w:rsid w:val="00BA55B5"/>
    <w:rsid w:val="00C146B0"/>
    <w:rsid w:val="00C70780"/>
    <w:rsid w:val="00C71CAB"/>
    <w:rsid w:val="00C77C71"/>
    <w:rsid w:val="00CB68F5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5A70-4AF5-475F-BC12-D44F45D8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2014-05-06T07:20:00Z</dcterms:created>
  <dcterms:modified xsi:type="dcterms:W3CDTF">2014-05-06T07:20:00Z</dcterms:modified>
</cp:coreProperties>
</file>