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63674E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21.06.01 </w:t>
            </w:r>
            <w:r w:rsidR="0063674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>Геология, разведка и разработка полезных ископаемых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 и техника геологоразведочных работ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2F2B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3674E" w:rsidRPr="0063674E">
              <w:rPr>
                <w:rFonts w:ascii="Times New Roman" w:hAnsi="Times New Roman" w:cs="Times New Roman"/>
                <w:sz w:val="20"/>
                <w:szCs w:val="20"/>
              </w:rPr>
              <w:t>Рябчиков С.Я.</w:t>
            </w:r>
            <w:r w:rsidR="00636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AF2A5D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>Какой термин (</w:t>
      </w:r>
      <w:proofErr w:type="gramStart"/>
      <w:r w:rsidRPr="00AF2A5D">
        <w:rPr>
          <w:rFonts w:ascii="Times New Roman" w:hAnsi="Times New Roman" w:cs="Times New Roman"/>
          <w:b/>
          <w:szCs w:val="24"/>
        </w:rPr>
        <w:t>обозначение)  не</w:t>
      </w:r>
      <w:proofErr w:type="gramEnd"/>
      <w:r w:rsidRPr="00AF2A5D">
        <w:rPr>
          <w:rFonts w:ascii="Times New Roman" w:hAnsi="Times New Roman" w:cs="Times New Roman"/>
          <w:b/>
          <w:szCs w:val="24"/>
        </w:rPr>
        <w:t xml:space="preserve"> входит в перечень основных направлений в современном буровом машиностроении: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(10 баллов)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Cs w:val="24"/>
        </w:rPr>
        <w:t>Ответ: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а</w:t>
      </w:r>
      <w:proofErr w:type="gramEnd"/>
      <w:r w:rsidRPr="00AF2A5D">
        <w:rPr>
          <w:rFonts w:ascii="Times New Roman" w:hAnsi="Times New Roman" w:cs="Times New Roman"/>
          <w:szCs w:val="24"/>
        </w:rPr>
        <w:t>)</w:t>
      </w:r>
      <w:r w:rsidRPr="00AF2A5D">
        <w:rPr>
          <w:rFonts w:ascii="Times New Roman" w:hAnsi="Times New Roman" w:cs="Times New Roman"/>
          <w:szCs w:val="24"/>
        </w:rPr>
        <w:t xml:space="preserve"> унификация;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б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специализация;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в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модификация;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г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нормализация;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д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>техническая эстетика.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24"/>
        </w:rPr>
      </w:pP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 xml:space="preserve">Какой режимный </w:t>
      </w:r>
      <w:proofErr w:type="gramStart"/>
      <w:r w:rsidRPr="00AF2A5D">
        <w:rPr>
          <w:rFonts w:ascii="Times New Roman" w:hAnsi="Times New Roman" w:cs="Times New Roman"/>
          <w:b/>
          <w:szCs w:val="24"/>
        </w:rPr>
        <w:t>параметр  не</w:t>
      </w:r>
      <w:proofErr w:type="gramEnd"/>
      <w:r w:rsidRPr="00AF2A5D">
        <w:rPr>
          <w:rFonts w:ascii="Times New Roman" w:hAnsi="Times New Roman" w:cs="Times New Roman"/>
          <w:b/>
          <w:szCs w:val="24"/>
        </w:rPr>
        <w:t xml:space="preserve"> является обязательным при ударно-канатном способе бурения скважин:  </w:t>
      </w:r>
      <w:r>
        <w:rPr>
          <w:rFonts w:ascii="Times New Roman" w:hAnsi="Times New Roman" w:cs="Times New Roman"/>
          <w:szCs w:val="24"/>
        </w:rPr>
        <w:t>(10 баллов)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Cs w:val="24"/>
        </w:rPr>
        <w:t>Ответ:</w:t>
      </w:r>
      <w:r w:rsidRPr="00AF2A5D">
        <w:rPr>
          <w:rFonts w:ascii="Times New Roman" w:hAnsi="Times New Roman" w:cs="Times New Roman"/>
          <w:szCs w:val="24"/>
        </w:rPr>
        <w:t xml:space="preserve">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а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высота сбрасывания долота;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б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осевая (ударная) нагрузка;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в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крутящий момент;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г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>частота ударов долота.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24"/>
        </w:rPr>
      </w:pP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>Какой механизм обычно не входит в состав бурового станка:</w:t>
      </w:r>
      <w:r w:rsidRPr="00AF2A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(10 баллов)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Cs w:val="24"/>
        </w:rPr>
        <w:t xml:space="preserve">Ответ: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а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AF2A5D">
        <w:rPr>
          <w:rFonts w:ascii="Times New Roman" w:hAnsi="Times New Roman" w:cs="Times New Roman"/>
          <w:szCs w:val="24"/>
        </w:rPr>
        <w:t>вращатель</w:t>
      </w:r>
      <w:proofErr w:type="spellEnd"/>
      <w:r w:rsidRPr="00AF2A5D">
        <w:rPr>
          <w:rFonts w:ascii="Times New Roman" w:hAnsi="Times New Roman" w:cs="Times New Roman"/>
          <w:szCs w:val="24"/>
        </w:rPr>
        <w:t xml:space="preserve">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б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механизм подачи;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в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коробка передач;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г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лебёдка для подъёма съёмной керноприёмной трубы;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д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>фрикцион.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>Какой узел не входит в состав талевой системы:</w:t>
      </w:r>
      <w:r w:rsidRPr="00AF2A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(10 баллов)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Cs w:val="24"/>
        </w:rPr>
        <w:t xml:space="preserve">Ответ: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а</w:t>
      </w:r>
      <w:proofErr w:type="gramEnd"/>
      <w:r w:rsidRPr="00AF2A5D">
        <w:rPr>
          <w:rFonts w:ascii="Times New Roman" w:hAnsi="Times New Roman" w:cs="Times New Roman"/>
          <w:szCs w:val="24"/>
        </w:rPr>
        <w:t>)</w:t>
      </w:r>
      <w:r w:rsidRPr="00AF2A5D">
        <w:rPr>
          <w:rFonts w:ascii="Times New Roman" w:hAnsi="Times New Roman" w:cs="Times New Roman"/>
          <w:szCs w:val="24"/>
        </w:rPr>
        <w:t xml:space="preserve"> кронблок;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б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талевый блок;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в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коуши;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г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фрикционные муфты;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д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>винтовые зажимы.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24"/>
        </w:rPr>
      </w:pP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 xml:space="preserve">Какая деталь </w:t>
      </w:r>
      <w:proofErr w:type="spellStart"/>
      <w:r w:rsidRPr="00AF2A5D">
        <w:rPr>
          <w:rFonts w:ascii="Times New Roman" w:hAnsi="Times New Roman" w:cs="Times New Roman"/>
          <w:b/>
          <w:szCs w:val="24"/>
        </w:rPr>
        <w:t>отсутствкет</w:t>
      </w:r>
      <w:proofErr w:type="spellEnd"/>
      <w:r w:rsidRPr="00AF2A5D">
        <w:rPr>
          <w:rFonts w:ascii="Times New Roman" w:hAnsi="Times New Roman" w:cs="Times New Roman"/>
          <w:b/>
          <w:szCs w:val="24"/>
        </w:rPr>
        <w:t xml:space="preserve"> в составе </w:t>
      </w:r>
      <w:proofErr w:type="spellStart"/>
      <w:r w:rsidRPr="00AF2A5D">
        <w:rPr>
          <w:rFonts w:ascii="Times New Roman" w:hAnsi="Times New Roman" w:cs="Times New Roman"/>
          <w:b/>
          <w:szCs w:val="24"/>
        </w:rPr>
        <w:t>гидроударника</w:t>
      </w:r>
      <w:proofErr w:type="spellEnd"/>
      <w:r w:rsidRPr="00AF2A5D">
        <w:rPr>
          <w:rFonts w:ascii="Times New Roman" w:hAnsi="Times New Roman" w:cs="Times New Roman"/>
          <w:b/>
          <w:szCs w:val="24"/>
        </w:rPr>
        <w:t xml:space="preserve"> прямого </w:t>
      </w:r>
      <w:proofErr w:type="spellStart"/>
      <w:proofErr w:type="gramStart"/>
      <w:r w:rsidRPr="00AF2A5D">
        <w:rPr>
          <w:rFonts w:ascii="Times New Roman" w:hAnsi="Times New Roman" w:cs="Times New Roman"/>
          <w:b/>
          <w:szCs w:val="24"/>
        </w:rPr>
        <w:t>дей-ствия</w:t>
      </w:r>
      <w:proofErr w:type="spellEnd"/>
      <w:proofErr w:type="gramEnd"/>
      <w:r w:rsidRPr="00AF2A5D">
        <w:rPr>
          <w:rFonts w:ascii="Times New Roman" w:hAnsi="Times New Roman" w:cs="Times New Roman"/>
          <w:b/>
          <w:szCs w:val="24"/>
        </w:rPr>
        <w:t xml:space="preserve"> в отличие от клапанных </w:t>
      </w:r>
      <w:proofErr w:type="spellStart"/>
      <w:r w:rsidRPr="00AF2A5D">
        <w:rPr>
          <w:rFonts w:ascii="Times New Roman" w:hAnsi="Times New Roman" w:cs="Times New Roman"/>
          <w:b/>
          <w:szCs w:val="24"/>
        </w:rPr>
        <w:t>пневмоударников</w:t>
      </w:r>
      <w:proofErr w:type="spellEnd"/>
      <w:r w:rsidRPr="00AF2A5D">
        <w:rPr>
          <w:rFonts w:ascii="Times New Roman" w:hAnsi="Times New Roman" w:cs="Times New Roman"/>
          <w:b/>
          <w:szCs w:val="24"/>
        </w:rPr>
        <w:t>.</w:t>
      </w:r>
      <w:r w:rsidRPr="00AF2A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(10 баллов)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Cs w:val="24"/>
        </w:rPr>
        <w:t xml:space="preserve">Ответ: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а</w:t>
      </w:r>
      <w:proofErr w:type="gramEnd"/>
      <w:r w:rsidRPr="00AF2A5D">
        <w:rPr>
          <w:rFonts w:ascii="Times New Roman" w:hAnsi="Times New Roman" w:cs="Times New Roman"/>
          <w:szCs w:val="24"/>
        </w:rPr>
        <w:t>)</w:t>
      </w:r>
      <w:r w:rsidRPr="00AF2A5D">
        <w:rPr>
          <w:rFonts w:ascii="Times New Roman" w:hAnsi="Times New Roman" w:cs="Times New Roman"/>
          <w:szCs w:val="24"/>
        </w:rPr>
        <w:t xml:space="preserve"> ударник (боёк);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б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клапан;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lastRenderedPageBreak/>
        <w:t>в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 xml:space="preserve">цилиндр с выхлопными  окнами;  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proofErr w:type="gramStart"/>
      <w:r w:rsidRPr="00AF2A5D">
        <w:rPr>
          <w:rFonts w:ascii="Times New Roman" w:hAnsi="Times New Roman" w:cs="Times New Roman"/>
          <w:szCs w:val="24"/>
        </w:rPr>
        <w:t>г</w:t>
      </w:r>
      <w:proofErr w:type="gramEnd"/>
      <w:r w:rsidRPr="00AF2A5D">
        <w:rPr>
          <w:rFonts w:ascii="Times New Roman" w:hAnsi="Times New Roman" w:cs="Times New Roman"/>
          <w:szCs w:val="24"/>
        </w:rPr>
        <w:t xml:space="preserve">) </w:t>
      </w:r>
      <w:r w:rsidRPr="00AF2A5D">
        <w:rPr>
          <w:rFonts w:ascii="Times New Roman" w:hAnsi="Times New Roman" w:cs="Times New Roman"/>
          <w:szCs w:val="24"/>
        </w:rPr>
        <w:t>шлицевой разъём.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  <w:sectPr w:rsidR="00AF2A5D" w:rsidRPr="00AF2A5D" w:rsidSect="00AF2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</w:p>
    <w:p w:rsidR="00AF2A5D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>Методы, способы и процессы разрушен</w:t>
      </w:r>
      <w:r w:rsidRPr="00AF2A5D">
        <w:rPr>
          <w:rFonts w:ascii="Times New Roman" w:hAnsi="Times New Roman" w:cs="Times New Roman"/>
          <w:b/>
          <w:szCs w:val="24"/>
        </w:rPr>
        <w:t>ия горных пород и их классифика</w:t>
      </w:r>
      <w:r w:rsidRPr="00AF2A5D">
        <w:rPr>
          <w:rFonts w:ascii="Times New Roman" w:hAnsi="Times New Roman" w:cs="Times New Roman"/>
          <w:b/>
          <w:szCs w:val="24"/>
        </w:rPr>
        <w:t xml:space="preserve">ция </w:t>
      </w:r>
      <w:r w:rsidRPr="00AF2A5D">
        <w:rPr>
          <w:rFonts w:ascii="Times New Roman" w:hAnsi="Times New Roman" w:cs="Times New Roman"/>
          <w:szCs w:val="24"/>
        </w:rPr>
        <w:t>(25 баллов).</w:t>
      </w:r>
    </w:p>
    <w:p w:rsidR="00AF2A5D" w:rsidRPr="00AF2A5D" w:rsidRDefault="00AF2A5D" w:rsidP="00AF2A5D">
      <w:p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</w:p>
    <w:p w:rsidR="00F52769" w:rsidRPr="00AF2A5D" w:rsidRDefault="00AF2A5D" w:rsidP="00AF2A5D">
      <w:pPr>
        <w:pStyle w:val="a6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b/>
          <w:szCs w:val="24"/>
        </w:rPr>
        <w:t xml:space="preserve">Забойные машины и механизмы для бурения разведочных и эксплуатационных скважин. Оптимальная область их применения </w:t>
      </w:r>
      <w:r w:rsidRPr="00AF2A5D">
        <w:rPr>
          <w:rFonts w:ascii="Times New Roman" w:hAnsi="Times New Roman" w:cs="Times New Roman"/>
          <w:szCs w:val="24"/>
        </w:rPr>
        <w:t>(25 баллов).</w:t>
      </w:r>
      <w:bookmarkStart w:id="0" w:name="_GoBack"/>
      <w:bookmarkEnd w:id="0"/>
    </w:p>
    <w:sectPr w:rsidR="00F52769" w:rsidRPr="00AF2A5D" w:rsidSect="00AF2A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CDF"/>
    <w:multiLevelType w:val="hybridMultilevel"/>
    <w:tmpl w:val="511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43D"/>
    <w:multiLevelType w:val="hybridMultilevel"/>
    <w:tmpl w:val="72F8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0D10E2"/>
    <w:rsid w:val="00123075"/>
    <w:rsid w:val="00124C7A"/>
    <w:rsid w:val="001A694F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827D03"/>
    <w:rsid w:val="00954314"/>
    <w:rsid w:val="00A57BBB"/>
    <w:rsid w:val="00A72B63"/>
    <w:rsid w:val="00AF2A5D"/>
    <w:rsid w:val="00B5622C"/>
    <w:rsid w:val="00B9325B"/>
    <w:rsid w:val="00BA55B5"/>
    <w:rsid w:val="00BD03A2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50E7-A9A9-46AD-B1C7-331AA2D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Zaharchik</cp:lastModifiedBy>
  <cp:revision>2</cp:revision>
  <cp:lastPrinted>2014-03-24T04:04:00Z</cp:lastPrinted>
  <dcterms:created xsi:type="dcterms:W3CDTF">2014-06-17T06:38:00Z</dcterms:created>
  <dcterms:modified xsi:type="dcterms:W3CDTF">2014-06-17T06:38:00Z</dcterms:modified>
</cp:coreProperties>
</file>