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A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7816A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816A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7816A0" w:rsidRPr="004B3BB1" w:rsidRDefault="007816A0">
      <w:pPr>
        <w:rPr>
          <w:rFonts w:eastAsia="Times New Roman"/>
          <w:sz w:val="16"/>
          <w:szCs w:val="16"/>
        </w:rPr>
      </w:pPr>
    </w:p>
    <w:p w:rsidR="007816A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b/>
          <w:bCs/>
          <w:sz w:val="16"/>
          <w:szCs w:val="16"/>
        </w:rPr>
        <w:t>УЧЕБНЫЙ ГРАФИК</w:t>
      </w:r>
    </w:p>
    <w:p w:rsidR="007816A0" w:rsidRPr="004B3BB1" w:rsidRDefault="007816A0">
      <w:pPr>
        <w:rPr>
          <w:rFonts w:eastAsia="Times New Roman"/>
          <w:sz w:val="16"/>
          <w:szCs w:val="16"/>
        </w:rPr>
      </w:pPr>
    </w:p>
    <w:p w:rsidR="007816A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Специальность </w:t>
      </w:r>
      <w:r w:rsidRPr="004B3BB1">
        <w:rPr>
          <w:rFonts w:eastAsia="Times New Roman"/>
          <w:b/>
          <w:bCs/>
          <w:sz w:val="16"/>
          <w:szCs w:val="16"/>
        </w:rPr>
        <w:t>21.05.02 Прикладная геология</w:t>
      </w:r>
    </w:p>
    <w:p w:rsidR="007816A0" w:rsidRPr="004B3BB1" w:rsidRDefault="004B3BB1">
      <w:pPr>
        <w:jc w:val="center"/>
        <w:rPr>
          <w:rFonts w:eastAsia="Times New Roman"/>
          <w:b/>
          <w:bCs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Приема </w:t>
      </w:r>
      <w:r w:rsidRPr="004B3BB1">
        <w:rPr>
          <w:rFonts w:eastAsia="Times New Roman"/>
          <w:b/>
          <w:bCs/>
          <w:sz w:val="16"/>
          <w:szCs w:val="16"/>
        </w:rPr>
        <w:t>2016</w:t>
      </w:r>
      <w:r w:rsidRPr="004B3BB1">
        <w:rPr>
          <w:rFonts w:eastAsia="Times New Roman"/>
          <w:sz w:val="16"/>
          <w:szCs w:val="16"/>
        </w:rPr>
        <w:t xml:space="preserve"> года. Группы</w:t>
      </w:r>
      <w:r w:rsidRPr="00A07746">
        <w:rPr>
          <w:rFonts w:eastAsia="Times New Roman"/>
          <w:color w:val="00B050"/>
          <w:sz w:val="16"/>
          <w:szCs w:val="16"/>
        </w:rPr>
        <w:t xml:space="preserve">: </w:t>
      </w:r>
      <w:r w:rsidRPr="00A07746">
        <w:rPr>
          <w:rFonts w:eastAsia="Times New Roman"/>
          <w:b/>
          <w:bCs/>
          <w:color w:val="00B050"/>
          <w:sz w:val="16"/>
          <w:szCs w:val="16"/>
        </w:rPr>
        <w:t xml:space="preserve">З-2161 </w:t>
      </w:r>
    </w:p>
    <w:p w:rsidR="004B3BB1" w:rsidRPr="00A07746" w:rsidRDefault="004B3BB1">
      <w:pPr>
        <w:jc w:val="center"/>
        <w:rPr>
          <w:rFonts w:eastAsia="Times New Roman"/>
          <w:b/>
          <w:bCs/>
          <w:color w:val="00B050"/>
          <w:sz w:val="16"/>
          <w:szCs w:val="16"/>
        </w:rPr>
      </w:pPr>
      <w:r w:rsidRPr="00A07746">
        <w:rPr>
          <w:rFonts w:eastAsia="Times New Roman"/>
          <w:b/>
          <w:bCs/>
          <w:color w:val="00B050"/>
          <w:sz w:val="16"/>
          <w:szCs w:val="16"/>
        </w:rPr>
        <w:t>"Геологическая съемка, поиски и разведка месторождений твердых полезных ископаемых"</w:t>
      </w:r>
    </w:p>
    <w:p w:rsidR="007816A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Форма обучения: </w:t>
      </w:r>
      <w:r w:rsidRPr="004B3BB1">
        <w:rPr>
          <w:rFonts w:eastAsia="Times New Roman"/>
          <w:b/>
          <w:bCs/>
          <w:sz w:val="16"/>
          <w:szCs w:val="16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2572"/>
        <w:gridCol w:w="364"/>
        <w:gridCol w:w="347"/>
        <w:gridCol w:w="328"/>
        <w:gridCol w:w="333"/>
        <w:gridCol w:w="322"/>
        <w:gridCol w:w="356"/>
        <w:gridCol w:w="367"/>
        <w:gridCol w:w="576"/>
        <w:gridCol w:w="364"/>
        <w:gridCol w:w="347"/>
        <w:gridCol w:w="328"/>
        <w:gridCol w:w="333"/>
        <w:gridCol w:w="322"/>
        <w:gridCol w:w="356"/>
        <w:gridCol w:w="367"/>
        <w:gridCol w:w="576"/>
        <w:gridCol w:w="565"/>
        <w:gridCol w:w="552"/>
      </w:tblGrid>
      <w:tr w:rsidR="007816A0" w:rsidRPr="004B3B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</w:t>
            </w:r>
            <w:r w:rsidRPr="004B3BB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Общий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Кол.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Кол.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7816A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288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5A32D9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5A32D9"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  <w:highlight w:val="red"/>
                <w:lang w:val="en-US"/>
              </w:rPr>
            </w:pPr>
            <w:r w:rsidRPr="005A32D9">
              <w:rPr>
                <w:rFonts w:eastAsia="Times New Roman"/>
                <w:color w:val="00B050"/>
                <w:sz w:val="16"/>
                <w:szCs w:val="16"/>
                <w:highlight w:val="red"/>
              </w:rPr>
              <w:t> </w:t>
            </w:r>
            <w:r w:rsidR="005A32D9" w:rsidRPr="005A32D9">
              <w:rPr>
                <w:rFonts w:eastAsia="Times New Roman"/>
                <w:color w:val="00B05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72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5A32D9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72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5A32D9">
            <w:pPr>
              <w:jc w:val="center"/>
              <w:rPr>
                <w:rFonts w:eastAsia="Times New Roman"/>
                <w:sz w:val="16"/>
                <w:szCs w:val="16"/>
                <w:highlight w:val="red"/>
              </w:rPr>
            </w:pPr>
            <w:r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5A32D9">
              <w:rPr>
                <w:rFonts w:eastAsia="Times New Roman"/>
                <w:sz w:val="16"/>
                <w:szCs w:val="16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5A32D9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5A32D9"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360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252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72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Историческая геология, основы стратиграфии, палеонтологии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5A32D9"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Геологосъемочная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 xml:space="preserve">Основы гидрогеологии и </w:t>
            </w:r>
            <w:r w:rsidRPr="004B3BB1">
              <w:rPr>
                <w:rFonts w:eastAsia="Times New Roman"/>
                <w:sz w:val="16"/>
                <w:szCs w:val="16"/>
              </w:rPr>
              <w:lastRenderedPageBreak/>
              <w:t>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lastRenderedPageBreak/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Физические методы исследования минералов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Геологическое картирование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Буровые станки и бурение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4B3BB1" w:rsidT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Формационный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5A32D9">
            <w:pPr>
              <w:jc w:val="center"/>
              <w:rPr>
                <w:rFonts w:eastAsia="Times New Roman"/>
                <w:color w:val="00B050"/>
                <w:sz w:val="16"/>
                <w:szCs w:val="16"/>
                <w:highlight w:val="red"/>
              </w:rPr>
            </w:pPr>
            <w:r w:rsidRPr="005A32D9">
              <w:rPr>
                <w:rFonts w:eastAsia="Times New Roman"/>
                <w:color w:val="00B050"/>
                <w:sz w:val="16"/>
                <w:szCs w:val="16"/>
                <w:highlight w:val="red"/>
                <w:lang w:val="en-US"/>
              </w:rPr>
              <w:t>2</w:t>
            </w:r>
            <w:r w:rsidR="004B3BB1" w:rsidRPr="005A32D9">
              <w:rPr>
                <w:rFonts w:eastAsia="Times New Roman"/>
                <w:color w:val="00B050"/>
                <w:sz w:val="16"/>
                <w:szCs w:val="16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Лабораторные методы изучения минерального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  <w:highlight w:val="red"/>
                <w:lang w:val="en-US"/>
              </w:rPr>
            </w:pPr>
            <w:r w:rsidRPr="005A32D9">
              <w:rPr>
                <w:rFonts w:eastAsia="Times New Roman"/>
                <w:color w:val="00B050"/>
                <w:sz w:val="16"/>
                <w:szCs w:val="16"/>
                <w:highlight w:val="red"/>
              </w:rPr>
              <w:t> </w:t>
            </w:r>
            <w:r w:rsidR="005A32D9" w:rsidRPr="005A32D9">
              <w:rPr>
                <w:rFonts w:eastAsia="Times New Roman"/>
                <w:color w:val="00B05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4B3BB1" w:rsidT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A07746" w:rsidRPr="00A07746" w:rsidT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72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378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5A32D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5A32D9"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Прогнозирование и поиски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  <w:proofErr w:type="gram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,Д</w:t>
            </w:r>
            <w:proofErr w:type="gram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 w:rsidT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A07746" w:rsidRDefault="00A07746" w:rsidP="00A07746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72</w:t>
            </w:r>
          </w:p>
        </w:tc>
      </w:tr>
      <w:tr w:rsidR="00A07746" w:rsidRPr="004B3BB1" w:rsidT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746" w:rsidRPr="004B3BB1" w:rsidRDefault="00A07746" w:rsidP="00A077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Опробование твердых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Структура рудных полей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 xml:space="preserve">Основы </w:t>
            </w:r>
            <w:proofErr w:type="gram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горно-промышленной</w:t>
            </w:r>
            <w:proofErr w:type="gram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 xml:space="preserve"> геологии и маркшейдерии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Основы технологии переработки 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Промышленные типы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Разведка и геолого-экономическая оценка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Экз.</w:t>
            </w:r>
            <w:proofErr w:type="gram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,Д</w:t>
            </w:r>
            <w:proofErr w:type="gram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Основы разработки месторождений твердых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Картирование рудных полей и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A07746" w:rsidRPr="00A07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ДИСЦ.В.М.1.15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Геохимические методы поисков месторождений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proofErr w:type="spellStart"/>
            <w:r w:rsidRPr="00A07746">
              <w:rPr>
                <w:rFonts w:eastAsia="Times New Roman"/>
                <w:color w:val="00B050"/>
                <w:sz w:val="16"/>
                <w:szCs w:val="16"/>
              </w:rPr>
              <w:t>Зач</w:t>
            </w:r>
            <w:proofErr w:type="spellEnd"/>
            <w:r w:rsidRPr="00A07746">
              <w:rPr>
                <w:rFonts w:eastAsia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A07746" w:rsidRDefault="004B3BB1">
            <w:pPr>
              <w:jc w:val="center"/>
              <w:rPr>
                <w:rFonts w:eastAsia="Times New Roman"/>
                <w:color w:val="00B050"/>
                <w:sz w:val="16"/>
                <w:szCs w:val="16"/>
              </w:rPr>
            </w:pPr>
            <w:r w:rsidRPr="00A07746">
              <w:rPr>
                <w:rFonts w:eastAsia="Times New Roman"/>
                <w:color w:val="00B050"/>
                <w:sz w:val="16"/>
                <w:szCs w:val="16"/>
              </w:rPr>
              <w:t>108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5A32D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AE6A3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ВКР </w:t>
            </w:r>
            <w:r w:rsidR="004B3BB1" w:rsidRPr="004B3BB1">
              <w:rPr>
                <w:rFonts w:eastAsia="Times New Roman"/>
                <w:sz w:val="16"/>
                <w:szCs w:val="16"/>
              </w:rPr>
              <w:t xml:space="preserve">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5A32D9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5A32D9" w:rsidRPr="005A32D9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816A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7816A0" w:rsidRPr="00AE6A3A" w:rsidRDefault="004B3BB1">
      <w:pPr>
        <w:spacing w:after="240"/>
        <w:rPr>
          <w:rFonts w:eastAsia="Times New Roman"/>
          <w:sz w:val="12"/>
          <w:szCs w:val="12"/>
        </w:rPr>
      </w:pPr>
      <w:r w:rsidRPr="004B3BB1">
        <w:rPr>
          <w:rFonts w:eastAsia="Times New Roman"/>
          <w:sz w:val="16"/>
          <w:szCs w:val="16"/>
        </w:rPr>
        <w:br/>
      </w:r>
      <w:bookmarkStart w:id="0" w:name="_GoBack"/>
      <w:r w:rsidRPr="00AE6A3A">
        <w:rPr>
          <w:rFonts w:eastAsia="Times New Roman"/>
          <w:b/>
          <w:bCs/>
          <w:sz w:val="12"/>
          <w:szCs w:val="12"/>
        </w:rPr>
        <w:t>Условные обозначения:</w:t>
      </w:r>
      <w:r w:rsidRPr="00AE6A3A">
        <w:rPr>
          <w:rFonts w:eastAsia="Times New Roman"/>
          <w:sz w:val="12"/>
          <w:szCs w:val="12"/>
        </w:rPr>
        <w:t xml:space="preserve"> </w:t>
      </w:r>
      <w:r w:rsidRPr="00AE6A3A">
        <w:rPr>
          <w:rFonts w:eastAsia="Times New Roman"/>
          <w:b/>
          <w:bCs/>
          <w:sz w:val="12"/>
          <w:szCs w:val="12"/>
        </w:rPr>
        <w:t>УП</w:t>
      </w:r>
      <w:r w:rsidRPr="00AE6A3A">
        <w:rPr>
          <w:rFonts w:eastAsia="Times New Roman"/>
          <w:sz w:val="12"/>
          <w:szCs w:val="12"/>
        </w:rPr>
        <w:t xml:space="preserve"> - установочные лекции, читаемые в предыдущую сессию; </w:t>
      </w:r>
      <w:r w:rsidRPr="00AE6A3A">
        <w:rPr>
          <w:rFonts w:eastAsia="Times New Roman"/>
          <w:b/>
          <w:bCs/>
          <w:sz w:val="12"/>
          <w:szCs w:val="12"/>
        </w:rPr>
        <w:t>ЛК</w:t>
      </w:r>
      <w:r w:rsidRPr="00AE6A3A">
        <w:rPr>
          <w:rFonts w:eastAsia="Times New Roman"/>
          <w:sz w:val="12"/>
          <w:szCs w:val="12"/>
        </w:rPr>
        <w:t xml:space="preserve"> - тематические лекции; </w:t>
      </w:r>
      <w:r w:rsidRPr="00AE6A3A">
        <w:rPr>
          <w:rFonts w:eastAsia="Times New Roman"/>
          <w:b/>
          <w:bCs/>
          <w:sz w:val="12"/>
          <w:szCs w:val="12"/>
        </w:rPr>
        <w:t>ЛБ</w:t>
      </w:r>
      <w:r w:rsidRPr="00AE6A3A">
        <w:rPr>
          <w:rFonts w:eastAsia="Times New Roman"/>
          <w:sz w:val="12"/>
          <w:szCs w:val="12"/>
        </w:rPr>
        <w:t xml:space="preserve"> - лабораторные занятия; </w:t>
      </w:r>
      <w:proofErr w:type="gramStart"/>
      <w:r w:rsidRPr="00AE6A3A">
        <w:rPr>
          <w:rFonts w:eastAsia="Times New Roman"/>
          <w:b/>
          <w:bCs/>
          <w:sz w:val="12"/>
          <w:szCs w:val="12"/>
        </w:rPr>
        <w:t>ПР</w:t>
      </w:r>
      <w:proofErr w:type="gramEnd"/>
      <w:r w:rsidRPr="00AE6A3A">
        <w:rPr>
          <w:rFonts w:eastAsia="Times New Roman"/>
          <w:sz w:val="12"/>
          <w:szCs w:val="12"/>
        </w:rPr>
        <w:t xml:space="preserve"> - практические занятия; </w:t>
      </w:r>
      <w:r w:rsidRPr="00AE6A3A">
        <w:rPr>
          <w:rFonts w:eastAsia="Times New Roman"/>
          <w:b/>
          <w:bCs/>
          <w:sz w:val="12"/>
          <w:szCs w:val="12"/>
        </w:rPr>
        <w:t>КР</w:t>
      </w:r>
      <w:r w:rsidRPr="00AE6A3A">
        <w:rPr>
          <w:rFonts w:eastAsia="Times New Roman"/>
          <w:sz w:val="12"/>
          <w:szCs w:val="12"/>
        </w:rPr>
        <w:t xml:space="preserve"> - курсовая работа; </w:t>
      </w:r>
      <w:r w:rsidRPr="00AE6A3A">
        <w:rPr>
          <w:rFonts w:eastAsia="Times New Roman"/>
          <w:b/>
          <w:bCs/>
          <w:sz w:val="12"/>
          <w:szCs w:val="12"/>
        </w:rPr>
        <w:t>КП</w:t>
      </w:r>
      <w:r w:rsidRPr="00AE6A3A">
        <w:rPr>
          <w:rFonts w:eastAsia="Times New Roman"/>
          <w:sz w:val="12"/>
          <w:szCs w:val="12"/>
        </w:rPr>
        <w:t xml:space="preserve"> - курсовой проект; </w:t>
      </w:r>
      <w:r w:rsidRPr="00AE6A3A">
        <w:rPr>
          <w:rFonts w:eastAsia="Times New Roman"/>
          <w:b/>
          <w:bCs/>
          <w:sz w:val="12"/>
          <w:szCs w:val="12"/>
        </w:rPr>
        <w:t>ИДЗ</w:t>
      </w:r>
      <w:r w:rsidRPr="00AE6A3A">
        <w:rPr>
          <w:rFonts w:eastAsia="Times New Roman"/>
          <w:sz w:val="12"/>
          <w:szCs w:val="12"/>
        </w:rPr>
        <w:t xml:space="preserve"> - индивидуальные домашние задания (контрольные работы); </w:t>
      </w:r>
      <w:r w:rsidRPr="00AE6A3A">
        <w:rPr>
          <w:rFonts w:eastAsia="Times New Roman"/>
          <w:b/>
          <w:bCs/>
          <w:sz w:val="12"/>
          <w:szCs w:val="12"/>
        </w:rPr>
        <w:t>ДЗ</w:t>
      </w:r>
      <w:r w:rsidRPr="00AE6A3A">
        <w:rPr>
          <w:rFonts w:eastAsia="Times New Roman"/>
          <w:sz w:val="12"/>
          <w:szCs w:val="12"/>
        </w:rPr>
        <w:t xml:space="preserve"> - дифференцированный зачет; </w:t>
      </w:r>
      <w:r w:rsidRPr="00AE6A3A">
        <w:rPr>
          <w:rFonts w:eastAsia="Times New Roman"/>
          <w:b/>
          <w:bCs/>
          <w:sz w:val="12"/>
          <w:szCs w:val="12"/>
        </w:rPr>
        <w:t>*</w:t>
      </w:r>
      <w:r w:rsidRPr="00AE6A3A">
        <w:rPr>
          <w:rFonts w:eastAsia="Times New Roman"/>
          <w:sz w:val="12"/>
          <w:szCs w:val="12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2"/>
        <w:gridCol w:w="106"/>
        <w:gridCol w:w="1205"/>
      </w:tblGrid>
      <w:tr w:rsidR="007816A0" w:rsidRPr="004B3B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</w:r>
            <w:r w:rsidRPr="004B3BB1">
              <w:rPr>
                <w:rFonts w:eastAsia="Times New Roman"/>
                <w:sz w:val="16"/>
                <w:szCs w:val="16"/>
              </w:rPr>
              <w:lastRenderedPageBreak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816A0" w:rsidRPr="004B3BB1" w:rsidRDefault="004B3BB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</w:r>
            <w:r w:rsidRPr="004B3BB1">
              <w:rPr>
                <w:rFonts w:eastAsia="Times New Roman"/>
                <w:sz w:val="16"/>
                <w:szCs w:val="16"/>
              </w:rPr>
              <w:lastRenderedPageBreak/>
              <w:t>А.Ю.Дмитриев</w:t>
            </w:r>
          </w:p>
        </w:tc>
      </w:tr>
      <w:tr w:rsidR="007816A0" w:rsidRPr="004B3B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16A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lastRenderedPageBreak/>
              <w:br/>
              <w:t xml:space="preserve">Заведующий кафедрой геологии и разведки полезных ископаемых, </w:t>
            </w: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к.г.-м.н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:rsidR="007816A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16A0" w:rsidRPr="004B3BB1" w:rsidRDefault="004B3BB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>Р.Ю.Гаврилов</w:t>
            </w:r>
          </w:p>
        </w:tc>
      </w:tr>
    </w:tbl>
    <w:p w:rsidR="007816A0" w:rsidRPr="004B3BB1" w:rsidRDefault="007816A0">
      <w:pPr>
        <w:rPr>
          <w:rFonts w:eastAsia="Times New Roman"/>
          <w:sz w:val="16"/>
          <w:szCs w:val="16"/>
        </w:rPr>
      </w:pPr>
    </w:p>
    <w:sectPr w:rsidR="007816A0" w:rsidRPr="004B3BB1" w:rsidSect="004B3B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B3BB1"/>
    <w:rsid w:val="003C1C0A"/>
    <w:rsid w:val="004B3BB1"/>
    <w:rsid w:val="005A32D9"/>
    <w:rsid w:val="007816A0"/>
    <w:rsid w:val="00A07746"/>
    <w:rsid w:val="00A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3C1C0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3C1C0A"/>
    <w:pPr>
      <w:spacing w:before="100" w:beforeAutospacing="1" w:after="100" w:afterAutospacing="1"/>
    </w:pPr>
  </w:style>
  <w:style w:type="paragraph" w:customStyle="1" w:styleId="tdr">
    <w:name w:val="tdr"/>
    <w:basedOn w:val="a"/>
    <w:rsid w:val="003C1C0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2016-04-18T04:32:00Z</dcterms:created>
  <dcterms:modified xsi:type="dcterms:W3CDTF">2016-12-28T10:11:00Z</dcterms:modified>
</cp:coreProperties>
</file>